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8" w:type="dxa"/>
        <w:jc w:val="center"/>
        <w:tblLayout w:type="fixed"/>
        <w:tblLook w:val="0000" w:firstRow="0" w:lastRow="0" w:firstColumn="0" w:lastColumn="0" w:noHBand="0" w:noVBand="0"/>
      </w:tblPr>
      <w:tblGrid>
        <w:gridCol w:w="3738"/>
        <w:gridCol w:w="236"/>
        <w:gridCol w:w="5704"/>
      </w:tblGrid>
      <w:tr w:rsidR="009F73DC" w:rsidRPr="00493F15" w:rsidTr="00D41301">
        <w:trPr>
          <w:trHeight w:val="1"/>
          <w:jc w:val="center"/>
        </w:trPr>
        <w:tc>
          <w:tcPr>
            <w:tcW w:w="3738" w:type="dxa"/>
            <w:tcBorders>
              <w:top w:val="nil"/>
              <w:left w:val="nil"/>
              <w:bottom w:val="nil"/>
              <w:right w:val="nil"/>
            </w:tcBorders>
            <w:shd w:val="clear" w:color="000000" w:fill="FFFFFF"/>
          </w:tcPr>
          <w:p w:rsidR="00A53C8F" w:rsidRPr="00493F15" w:rsidRDefault="00A53C8F" w:rsidP="00D41301">
            <w:pPr>
              <w:autoSpaceDE w:val="0"/>
              <w:autoSpaceDN w:val="0"/>
              <w:adjustRightInd w:val="0"/>
              <w:ind w:firstLine="30"/>
              <w:jc w:val="center"/>
              <w:rPr>
                <w:b/>
                <w:bCs/>
                <w:color w:val="000000" w:themeColor="text1"/>
                <w:sz w:val="26"/>
                <w:szCs w:val="26"/>
              </w:rPr>
            </w:pPr>
            <w:r w:rsidRPr="00493F15">
              <w:rPr>
                <w:b/>
                <w:bCs/>
                <w:color w:val="000000" w:themeColor="text1"/>
                <w:sz w:val="26"/>
                <w:szCs w:val="26"/>
                <w:lang w:val="vi-VN"/>
              </w:rPr>
              <w:t>Ủ</w:t>
            </w:r>
            <w:r w:rsidRPr="00493F15">
              <w:rPr>
                <w:b/>
                <w:bCs/>
                <w:color w:val="000000" w:themeColor="text1"/>
                <w:sz w:val="26"/>
                <w:szCs w:val="26"/>
              </w:rPr>
              <w:t>Y BAN NHÂN DÂN</w:t>
            </w:r>
          </w:p>
          <w:p w:rsidR="00A53C8F" w:rsidRPr="00493F15" w:rsidRDefault="00A53C8F" w:rsidP="00D41301">
            <w:pPr>
              <w:autoSpaceDE w:val="0"/>
              <w:autoSpaceDN w:val="0"/>
              <w:adjustRightInd w:val="0"/>
              <w:ind w:hanging="60"/>
              <w:jc w:val="center"/>
              <w:rPr>
                <w:b/>
                <w:bCs/>
                <w:color w:val="000000" w:themeColor="text1"/>
                <w:sz w:val="26"/>
                <w:szCs w:val="26"/>
              </w:rPr>
            </w:pPr>
            <w:r w:rsidRPr="00493F15">
              <w:rPr>
                <w:b/>
                <w:bCs/>
                <w:color w:val="000000" w:themeColor="text1"/>
                <w:sz w:val="26"/>
                <w:szCs w:val="26"/>
                <w:lang w:val="vi-VN"/>
              </w:rPr>
              <w:t>TỈNH ĐỒNG NAI</w:t>
            </w:r>
          </w:p>
          <w:p w:rsidR="00A53C8F" w:rsidRPr="00493F15" w:rsidRDefault="000D2F8A" w:rsidP="00D41301">
            <w:pPr>
              <w:autoSpaceDE w:val="0"/>
              <w:autoSpaceDN w:val="0"/>
              <w:adjustRightInd w:val="0"/>
              <w:ind w:firstLine="720"/>
              <w:rPr>
                <w:rFonts w:ascii="Calibri" w:hAnsi="Calibri" w:cs="Calibri"/>
                <w:color w:val="000000" w:themeColor="text1"/>
                <w:sz w:val="22"/>
                <w:szCs w:val="22"/>
              </w:rPr>
            </w:pPr>
            <w:r w:rsidRPr="00493F15">
              <w:rPr>
                <w:rFonts w:ascii="Calibri" w:hAnsi="Calibri" w:cs="Calibri"/>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column">
                        <wp:posOffset>266065</wp:posOffset>
                      </wp:positionH>
                      <wp:positionV relativeFrom="paragraph">
                        <wp:posOffset>137795</wp:posOffset>
                      </wp:positionV>
                      <wp:extent cx="922655" cy="381635"/>
                      <wp:effectExtent l="0" t="0" r="1079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655" cy="381635"/>
                              </a:xfrm>
                              <a:prstGeom prst="rect">
                                <a:avLst/>
                              </a:prstGeom>
                            </wps:spPr>
                            <wps:style>
                              <a:lnRef idx="2">
                                <a:schemeClr val="accent6"/>
                              </a:lnRef>
                              <a:fillRef idx="1">
                                <a:schemeClr val="lt1"/>
                              </a:fillRef>
                              <a:effectRef idx="0">
                                <a:schemeClr val="accent6"/>
                              </a:effectRef>
                              <a:fontRef idx="minor">
                                <a:schemeClr val="dk1"/>
                              </a:fontRef>
                            </wps:style>
                            <wps:txbx>
                              <w:txbxContent>
                                <w:p w:rsidR="00B56586" w:rsidRPr="00B56586" w:rsidRDefault="00B56586" w:rsidP="00B56586">
                                  <w:pPr>
                                    <w:jc w:val="center"/>
                                    <w:rPr>
                                      <w:b/>
                                    </w:rPr>
                                  </w:pPr>
                                  <w:r w:rsidRPr="00B56586">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95pt;margin-top:10.85pt;width:72.6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" fillcolor="white [3201]" strokecolor="#70ad47 [3209]" strokeweight="1pt">
                      <v:path arrowok="t"/>
                      <v:textbox>
                        <w:txbxContent>
                          <w:p w:rsidR="00B56586" w:rsidRPr="00B56586" w:rsidRDefault="00B56586" w:rsidP="00B56586">
                            <w:pPr>
                              <w:jc w:val="center"/>
                              <w:rPr>
                                <w:b/>
                              </w:rPr>
                            </w:pPr>
                            <w:r w:rsidRPr="00B56586">
                              <w:rPr>
                                <w:b/>
                              </w:rPr>
                              <w:t>DỰ THẢO</w:t>
                            </w:r>
                          </w:p>
                        </w:txbxContent>
                      </v:textbox>
                    </v:rect>
                  </w:pict>
                </mc:Fallback>
              </mc:AlternateContent>
            </w:r>
            <w:r w:rsidRPr="00493F15">
              <w:rPr>
                <w:rFonts w:ascii="Calibri" w:hAnsi="Calibri" w:cs="Calibri"/>
                <w:noProof/>
                <w:color w:val="000000" w:themeColor="text1"/>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568960</wp:posOffset>
                      </wp:positionH>
                      <wp:positionV relativeFrom="paragraph">
                        <wp:posOffset>8889</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94C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pt,.7pt" to="12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"/>
                  </w:pict>
                </mc:Fallback>
              </mc:AlternateContent>
            </w:r>
          </w:p>
        </w:tc>
        <w:tc>
          <w:tcPr>
            <w:tcW w:w="236" w:type="dxa"/>
            <w:tcBorders>
              <w:top w:val="nil"/>
              <w:left w:val="nil"/>
              <w:bottom w:val="nil"/>
              <w:right w:val="nil"/>
            </w:tcBorders>
            <w:shd w:val="clear" w:color="000000" w:fill="FFFFFF"/>
          </w:tcPr>
          <w:p w:rsidR="00A53C8F" w:rsidRPr="00493F15" w:rsidRDefault="00A53C8F" w:rsidP="00D41301">
            <w:pPr>
              <w:autoSpaceDE w:val="0"/>
              <w:autoSpaceDN w:val="0"/>
              <w:adjustRightInd w:val="0"/>
              <w:ind w:firstLine="720"/>
              <w:rPr>
                <w:rFonts w:ascii="Calibri" w:hAnsi="Calibri" w:cs="Calibri"/>
                <w:color w:val="000000" w:themeColor="text1"/>
                <w:sz w:val="22"/>
                <w:szCs w:val="22"/>
              </w:rPr>
            </w:pPr>
          </w:p>
        </w:tc>
        <w:tc>
          <w:tcPr>
            <w:tcW w:w="5704" w:type="dxa"/>
            <w:tcBorders>
              <w:top w:val="nil"/>
              <w:left w:val="nil"/>
              <w:bottom w:val="nil"/>
              <w:right w:val="nil"/>
            </w:tcBorders>
            <w:shd w:val="clear" w:color="000000" w:fill="FFFFFF"/>
          </w:tcPr>
          <w:p w:rsidR="00A53C8F" w:rsidRPr="00493F15" w:rsidRDefault="00A53C8F" w:rsidP="00D41301">
            <w:pPr>
              <w:autoSpaceDE w:val="0"/>
              <w:autoSpaceDN w:val="0"/>
              <w:adjustRightInd w:val="0"/>
              <w:ind w:firstLine="16"/>
              <w:jc w:val="center"/>
              <w:rPr>
                <w:b/>
                <w:bCs/>
                <w:color w:val="000000" w:themeColor="text1"/>
                <w:sz w:val="26"/>
                <w:szCs w:val="26"/>
              </w:rPr>
            </w:pPr>
            <w:r w:rsidRPr="00493F15">
              <w:rPr>
                <w:b/>
                <w:bCs/>
                <w:color w:val="000000" w:themeColor="text1"/>
                <w:sz w:val="26"/>
                <w:szCs w:val="26"/>
              </w:rPr>
              <w:t>CỘNG HÒA XÃ HỘI CHỦ NGHĨA VIỆT NAM</w:t>
            </w:r>
          </w:p>
          <w:p w:rsidR="00A53C8F" w:rsidRPr="00493F15" w:rsidRDefault="000D2F8A" w:rsidP="00D41301">
            <w:pPr>
              <w:autoSpaceDE w:val="0"/>
              <w:autoSpaceDN w:val="0"/>
              <w:adjustRightInd w:val="0"/>
              <w:ind w:firstLine="720"/>
              <w:jc w:val="center"/>
              <w:rPr>
                <w:rFonts w:ascii="Calibri" w:hAnsi="Calibri" w:cs="Calibri"/>
                <w:color w:val="000000" w:themeColor="text1"/>
              </w:rPr>
            </w:pPr>
            <w:r w:rsidRPr="00493F15">
              <w:rPr>
                <w:b/>
                <w:bCs/>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901065</wp:posOffset>
                      </wp:positionH>
                      <wp:positionV relativeFrom="paragraph">
                        <wp:posOffset>217805</wp:posOffset>
                      </wp:positionV>
                      <wp:extent cx="2146300" cy="6350"/>
                      <wp:effectExtent l="0" t="0" r="2540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E74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7.15pt" to="239.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"/>
                  </w:pict>
                </mc:Fallback>
              </mc:AlternateContent>
            </w:r>
            <w:r w:rsidR="00A53C8F" w:rsidRPr="00493F15">
              <w:rPr>
                <w:b/>
                <w:bCs/>
                <w:color w:val="000000" w:themeColor="text1"/>
                <w:sz w:val="28"/>
                <w:szCs w:val="28"/>
              </w:rPr>
              <w:t>Độc lập - Tự do - Hạnh phúc</w:t>
            </w:r>
          </w:p>
        </w:tc>
      </w:tr>
    </w:tbl>
    <w:p w:rsidR="00A53C8F" w:rsidRPr="00493F15" w:rsidRDefault="00A53C8F" w:rsidP="00A53C8F">
      <w:pPr>
        <w:autoSpaceDE w:val="0"/>
        <w:autoSpaceDN w:val="0"/>
        <w:adjustRightInd w:val="0"/>
        <w:ind w:firstLine="720"/>
        <w:jc w:val="center"/>
        <w:rPr>
          <w:b/>
          <w:bCs/>
          <w:color w:val="000000" w:themeColor="text1"/>
          <w:sz w:val="28"/>
          <w:szCs w:val="28"/>
        </w:rPr>
      </w:pPr>
    </w:p>
    <w:p w:rsidR="00A53C8F" w:rsidRPr="00493F15" w:rsidRDefault="00A53C8F" w:rsidP="00A53C8F">
      <w:pPr>
        <w:autoSpaceDE w:val="0"/>
        <w:autoSpaceDN w:val="0"/>
        <w:adjustRightInd w:val="0"/>
        <w:ind w:firstLine="720"/>
        <w:jc w:val="center"/>
        <w:rPr>
          <w:b/>
          <w:bCs/>
          <w:color w:val="000000" w:themeColor="text1"/>
          <w:sz w:val="28"/>
          <w:szCs w:val="28"/>
        </w:rPr>
      </w:pPr>
      <w:r w:rsidRPr="00493F15">
        <w:rPr>
          <w:b/>
          <w:bCs/>
          <w:color w:val="000000" w:themeColor="text1"/>
          <w:sz w:val="28"/>
          <w:szCs w:val="28"/>
        </w:rPr>
        <w:t xml:space="preserve">QUY </w:t>
      </w:r>
      <w:r w:rsidRPr="00493F15">
        <w:rPr>
          <w:b/>
          <w:bCs/>
          <w:color w:val="000000" w:themeColor="text1"/>
          <w:sz w:val="28"/>
          <w:szCs w:val="28"/>
          <w:lang w:val="vi-VN"/>
        </w:rPr>
        <w:t>ĐỊ</w:t>
      </w:r>
      <w:r w:rsidRPr="00493F15">
        <w:rPr>
          <w:b/>
          <w:bCs/>
          <w:color w:val="000000" w:themeColor="text1"/>
          <w:sz w:val="28"/>
          <w:szCs w:val="28"/>
        </w:rPr>
        <w:t xml:space="preserve">NH </w:t>
      </w:r>
    </w:p>
    <w:p w:rsidR="00A53C8F" w:rsidRPr="00493F15" w:rsidRDefault="00A53C8F" w:rsidP="00756468">
      <w:pPr>
        <w:autoSpaceDE w:val="0"/>
        <w:autoSpaceDN w:val="0"/>
        <w:adjustRightInd w:val="0"/>
        <w:ind w:firstLine="720"/>
        <w:jc w:val="center"/>
        <w:rPr>
          <w:b/>
          <w:bCs/>
          <w:color w:val="000000" w:themeColor="text1"/>
          <w:sz w:val="28"/>
          <w:szCs w:val="28"/>
        </w:rPr>
      </w:pPr>
      <w:r w:rsidRPr="00493F15">
        <w:rPr>
          <w:b/>
          <w:bCs/>
          <w:color w:val="000000" w:themeColor="text1"/>
          <w:sz w:val="28"/>
          <w:szCs w:val="28"/>
        </w:rPr>
        <w:t>Về</w:t>
      </w:r>
      <w:r w:rsidR="00A136A1" w:rsidRPr="00493F15">
        <w:rPr>
          <w:b/>
          <w:bCs/>
          <w:color w:val="000000" w:themeColor="text1"/>
          <w:sz w:val="28"/>
          <w:szCs w:val="28"/>
        </w:rPr>
        <w:t xml:space="preserve"> </w:t>
      </w:r>
      <w:r w:rsidRPr="00493F15">
        <w:rPr>
          <w:b/>
          <w:bCs/>
          <w:color w:val="000000" w:themeColor="text1"/>
          <w:sz w:val="28"/>
          <w:szCs w:val="28"/>
        </w:rPr>
        <w:t xml:space="preserve">an toàn </w:t>
      </w:r>
      <w:r w:rsidRPr="00493F15">
        <w:rPr>
          <w:b/>
          <w:color w:val="000000" w:themeColor="text1"/>
          <w:sz w:val="28"/>
          <w:szCs w:val="28"/>
        </w:rPr>
        <w:t xml:space="preserve">phòng cháy </w:t>
      </w:r>
      <w:r w:rsidR="00B12742" w:rsidRPr="00493F15">
        <w:rPr>
          <w:b/>
          <w:color w:val="000000" w:themeColor="text1"/>
          <w:sz w:val="28"/>
          <w:szCs w:val="28"/>
        </w:rPr>
        <w:t xml:space="preserve">và </w:t>
      </w:r>
      <w:r w:rsidRPr="00493F15">
        <w:rPr>
          <w:b/>
          <w:color w:val="000000" w:themeColor="text1"/>
          <w:sz w:val="28"/>
          <w:szCs w:val="28"/>
        </w:rPr>
        <w:t>chữa cháy</w:t>
      </w:r>
      <w:r w:rsidRPr="00493F15">
        <w:rPr>
          <w:b/>
          <w:bCs/>
          <w:color w:val="000000" w:themeColor="text1"/>
          <w:sz w:val="28"/>
          <w:szCs w:val="28"/>
          <w:lang w:val="vi-VN"/>
        </w:rPr>
        <w:t xml:space="preserve"> đối với </w:t>
      </w:r>
      <w:r w:rsidR="004E5168" w:rsidRPr="00493F15">
        <w:rPr>
          <w:b/>
          <w:bCs/>
          <w:color w:val="000000" w:themeColor="text1"/>
          <w:sz w:val="28"/>
          <w:szCs w:val="28"/>
          <w:lang w:val="vi-VN"/>
        </w:rPr>
        <w:t xml:space="preserve">nhà ở riêng lẻ </w:t>
      </w:r>
      <w:r w:rsidRPr="00493F15">
        <w:rPr>
          <w:b/>
          <w:bCs/>
          <w:color w:val="000000" w:themeColor="text1"/>
          <w:sz w:val="28"/>
          <w:szCs w:val="28"/>
        </w:rPr>
        <w:t xml:space="preserve">và nhà ở </w:t>
      </w:r>
      <w:r w:rsidRPr="00493F15">
        <w:rPr>
          <w:b/>
          <w:bCs/>
          <w:color w:val="000000" w:themeColor="text1"/>
          <w:sz w:val="28"/>
          <w:szCs w:val="28"/>
          <w:lang w:val="vi-VN"/>
        </w:rPr>
        <w:t xml:space="preserve">kết hợp </w:t>
      </w:r>
      <w:r w:rsidR="004E5168" w:rsidRPr="00493F15">
        <w:rPr>
          <w:b/>
          <w:bCs/>
          <w:color w:val="000000" w:themeColor="text1"/>
          <w:sz w:val="28"/>
          <w:szCs w:val="28"/>
          <w:lang w:val="vi-VN"/>
        </w:rPr>
        <w:t>sản xuất, kinh doanh</w:t>
      </w:r>
      <w:r w:rsidR="00FD660B" w:rsidRPr="00493F15">
        <w:rPr>
          <w:b/>
          <w:bCs/>
          <w:color w:val="000000" w:themeColor="text1"/>
          <w:sz w:val="28"/>
          <w:szCs w:val="28"/>
        </w:rPr>
        <w:t xml:space="preserve"> </w:t>
      </w:r>
      <w:r w:rsidRPr="00493F15">
        <w:rPr>
          <w:b/>
          <w:bCs/>
          <w:color w:val="000000" w:themeColor="text1"/>
          <w:sz w:val="28"/>
          <w:szCs w:val="28"/>
          <w:lang w:val="vi-VN"/>
        </w:rPr>
        <w:t xml:space="preserve">trên địa bàn </w:t>
      </w:r>
      <w:r w:rsidRPr="00493F15">
        <w:rPr>
          <w:b/>
          <w:bCs/>
          <w:color w:val="000000" w:themeColor="text1"/>
          <w:sz w:val="28"/>
          <w:szCs w:val="28"/>
        </w:rPr>
        <w:t>tỉnh Đồng Nai</w:t>
      </w:r>
    </w:p>
    <w:p w:rsidR="00A53C8F" w:rsidRPr="00493F15" w:rsidRDefault="00D957A5" w:rsidP="00A53C8F">
      <w:pPr>
        <w:autoSpaceDE w:val="0"/>
        <w:autoSpaceDN w:val="0"/>
        <w:adjustRightInd w:val="0"/>
        <w:ind w:firstLine="720"/>
        <w:jc w:val="center"/>
        <w:rPr>
          <w:i/>
          <w:iCs/>
          <w:color w:val="000000" w:themeColor="text1"/>
          <w:sz w:val="28"/>
          <w:szCs w:val="28"/>
          <w:lang w:val="vi-VN"/>
        </w:rPr>
      </w:pPr>
      <w:r w:rsidRPr="00493F15">
        <w:rPr>
          <w:i/>
          <w:color w:val="000000" w:themeColor="text1"/>
          <w:sz w:val="28"/>
          <w:szCs w:val="28"/>
          <w:lang w:val="vi-VN"/>
        </w:rPr>
        <w:t>(K</w:t>
      </w:r>
      <w:r w:rsidR="00492415" w:rsidRPr="00493F15">
        <w:rPr>
          <w:i/>
          <w:iCs/>
          <w:color w:val="000000" w:themeColor="text1"/>
          <w:sz w:val="28"/>
          <w:szCs w:val="28"/>
          <w:lang w:val="vi-VN"/>
        </w:rPr>
        <w:t>èm theo Quyết định số …../</w:t>
      </w:r>
      <w:r w:rsidR="00492415" w:rsidRPr="00493F15">
        <w:rPr>
          <w:i/>
          <w:iCs/>
          <w:color w:val="000000" w:themeColor="text1"/>
          <w:sz w:val="28"/>
          <w:szCs w:val="28"/>
        </w:rPr>
        <w:t>2021/Q</w:t>
      </w:r>
      <w:r w:rsidR="00A53C8F" w:rsidRPr="00493F15">
        <w:rPr>
          <w:i/>
          <w:iCs/>
          <w:color w:val="000000" w:themeColor="text1"/>
          <w:sz w:val="28"/>
          <w:szCs w:val="28"/>
          <w:lang w:val="vi-VN"/>
        </w:rPr>
        <w:t xml:space="preserve">Đ-UBND ngày …/…/2021 </w:t>
      </w:r>
    </w:p>
    <w:p w:rsidR="00A53C8F" w:rsidRPr="00493F15" w:rsidRDefault="00A53C8F" w:rsidP="00A53C8F">
      <w:pPr>
        <w:autoSpaceDE w:val="0"/>
        <w:autoSpaceDN w:val="0"/>
        <w:adjustRightInd w:val="0"/>
        <w:ind w:firstLine="720"/>
        <w:jc w:val="center"/>
        <w:rPr>
          <w:i/>
          <w:color w:val="000000" w:themeColor="text1"/>
          <w:sz w:val="28"/>
          <w:szCs w:val="28"/>
          <w:lang w:val="vi-VN"/>
        </w:rPr>
      </w:pPr>
      <w:r w:rsidRPr="00493F15">
        <w:rPr>
          <w:i/>
          <w:iCs/>
          <w:color w:val="000000" w:themeColor="text1"/>
          <w:sz w:val="28"/>
          <w:szCs w:val="28"/>
          <w:lang w:val="vi-VN"/>
        </w:rPr>
        <w:t>của Ủy ban nhân dân tỉnh Đồng Nai</w:t>
      </w:r>
      <w:r w:rsidRPr="00493F15">
        <w:rPr>
          <w:i/>
          <w:color w:val="000000" w:themeColor="text1"/>
          <w:sz w:val="28"/>
          <w:szCs w:val="28"/>
          <w:lang w:val="vi-VN"/>
        </w:rPr>
        <w:t>)</w:t>
      </w:r>
    </w:p>
    <w:p w:rsidR="00A53C8F" w:rsidRPr="00493F15" w:rsidRDefault="00A53C8F" w:rsidP="00A53C8F">
      <w:pPr>
        <w:autoSpaceDE w:val="0"/>
        <w:autoSpaceDN w:val="0"/>
        <w:adjustRightInd w:val="0"/>
        <w:ind w:firstLine="720"/>
        <w:jc w:val="center"/>
        <w:rPr>
          <w:b/>
          <w:bCs/>
          <w:color w:val="000000" w:themeColor="text1"/>
          <w:sz w:val="28"/>
          <w:szCs w:val="28"/>
          <w:lang w:val="vi-VN"/>
        </w:rPr>
      </w:pPr>
    </w:p>
    <w:p w:rsidR="00A53C8F" w:rsidRPr="00493F15" w:rsidRDefault="00A53C8F" w:rsidP="00A53C8F">
      <w:pPr>
        <w:autoSpaceDE w:val="0"/>
        <w:autoSpaceDN w:val="0"/>
        <w:adjustRightInd w:val="0"/>
        <w:ind w:firstLine="720"/>
        <w:jc w:val="center"/>
        <w:rPr>
          <w:b/>
          <w:bCs/>
          <w:color w:val="000000" w:themeColor="text1"/>
          <w:sz w:val="28"/>
          <w:szCs w:val="28"/>
          <w:lang w:val="vi-VN"/>
        </w:rPr>
      </w:pPr>
      <w:r w:rsidRPr="00493F15">
        <w:rPr>
          <w:b/>
          <w:bCs/>
          <w:color w:val="000000" w:themeColor="text1"/>
          <w:sz w:val="28"/>
          <w:szCs w:val="28"/>
        </w:rPr>
        <w:t>Ch</w:t>
      </w:r>
      <w:r w:rsidRPr="00493F15">
        <w:rPr>
          <w:b/>
          <w:bCs/>
          <w:color w:val="000000" w:themeColor="text1"/>
          <w:sz w:val="28"/>
          <w:szCs w:val="28"/>
          <w:lang w:val="vi-VN"/>
        </w:rPr>
        <w:t>ương I</w:t>
      </w:r>
    </w:p>
    <w:p w:rsidR="00A53C8F" w:rsidRPr="00493F15" w:rsidRDefault="00A53C8F" w:rsidP="00A53C8F">
      <w:pPr>
        <w:autoSpaceDE w:val="0"/>
        <w:autoSpaceDN w:val="0"/>
        <w:adjustRightInd w:val="0"/>
        <w:ind w:firstLine="720"/>
        <w:jc w:val="center"/>
        <w:rPr>
          <w:b/>
          <w:bCs/>
          <w:color w:val="000000" w:themeColor="text1"/>
          <w:sz w:val="28"/>
          <w:szCs w:val="28"/>
        </w:rPr>
      </w:pPr>
      <w:r w:rsidRPr="00493F15">
        <w:rPr>
          <w:b/>
          <w:bCs/>
          <w:color w:val="000000" w:themeColor="text1"/>
          <w:sz w:val="28"/>
          <w:szCs w:val="28"/>
        </w:rPr>
        <w:t>NHỮNG QUY ĐỊNH CHUNG</w:t>
      </w:r>
    </w:p>
    <w:p w:rsidR="00A53C8F" w:rsidRPr="00493F15" w:rsidRDefault="00A53C8F" w:rsidP="00A53C8F">
      <w:pPr>
        <w:autoSpaceDE w:val="0"/>
        <w:autoSpaceDN w:val="0"/>
        <w:adjustRightInd w:val="0"/>
        <w:ind w:firstLine="720"/>
        <w:jc w:val="center"/>
        <w:rPr>
          <w:b/>
          <w:bCs/>
          <w:color w:val="000000" w:themeColor="text1"/>
          <w:sz w:val="28"/>
          <w:szCs w:val="28"/>
        </w:rPr>
      </w:pPr>
    </w:p>
    <w:p w:rsidR="00A53C8F" w:rsidRPr="00493F15" w:rsidRDefault="00A53C8F" w:rsidP="00020DF3">
      <w:pPr>
        <w:autoSpaceDE w:val="0"/>
        <w:autoSpaceDN w:val="0"/>
        <w:adjustRightInd w:val="0"/>
        <w:spacing w:before="120" w:after="120" w:line="235" w:lineRule="auto"/>
        <w:ind w:firstLine="720"/>
        <w:jc w:val="both"/>
        <w:rPr>
          <w:b/>
          <w:bCs/>
          <w:color w:val="000000" w:themeColor="text1"/>
          <w:sz w:val="28"/>
          <w:szCs w:val="28"/>
        </w:rPr>
      </w:pPr>
      <w:r w:rsidRPr="00493F15">
        <w:rPr>
          <w:b/>
          <w:bCs/>
          <w:color w:val="000000" w:themeColor="text1"/>
          <w:sz w:val="28"/>
          <w:szCs w:val="28"/>
        </w:rPr>
        <w:t>Đi</w:t>
      </w:r>
      <w:r w:rsidRPr="00493F15">
        <w:rPr>
          <w:b/>
          <w:bCs/>
          <w:color w:val="000000" w:themeColor="text1"/>
          <w:sz w:val="28"/>
          <w:szCs w:val="28"/>
          <w:lang w:val="vi-VN"/>
        </w:rPr>
        <w:t>ề</w:t>
      </w:r>
      <w:r w:rsidR="00020DF3" w:rsidRPr="00493F15">
        <w:rPr>
          <w:b/>
          <w:bCs/>
          <w:color w:val="000000" w:themeColor="text1"/>
          <w:sz w:val="28"/>
          <w:szCs w:val="28"/>
        </w:rPr>
        <w:t xml:space="preserve">u 1. </w:t>
      </w:r>
      <w:r w:rsidRPr="00493F15">
        <w:rPr>
          <w:color w:val="000000" w:themeColor="text1"/>
          <w:sz w:val="28"/>
          <w:szCs w:val="28"/>
        </w:rPr>
        <w:t xml:space="preserve">Quy </w:t>
      </w:r>
      <w:r w:rsidRPr="00493F15">
        <w:rPr>
          <w:color w:val="000000" w:themeColor="text1"/>
          <w:sz w:val="28"/>
          <w:szCs w:val="28"/>
          <w:lang w:val="vi-VN"/>
        </w:rPr>
        <w:t>đị</w:t>
      </w:r>
      <w:r w:rsidRPr="00493F15">
        <w:rPr>
          <w:color w:val="000000" w:themeColor="text1"/>
          <w:sz w:val="28"/>
          <w:szCs w:val="28"/>
        </w:rPr>
        <w:t xml:space="preserve">nh này quy định trách nhiệm và </w:t>
      </w:r>
      <w:r w:rsidR="00020DF3" w:rsidRPr="00493F15">
        <w:rPr>
          <w:color w:val="000000" w:themeColor="text1"/>
          <w:sz w:val="28"/>
          <w:szCs w:val="28"/>
        </w:rPr>
        <w:t xml:space="preserve">điều kiện </w:t>
      </w:r>
      <w:r w:rsidRPr="00493F15">
        <w:rPr>
          <w:color w:val="000000" w:themeColor="text1"/>
          <w:sz w:val="28"/>
          <w:szCs w:val="28"/>
        </w:rPr>
        <w:t xml:space="preserve">an toàn </w:t>
      </w:r>
      <w:r w:rsidR="00756468" w:rsidRPr="00493F15">
        <w:rPr>
          <w:color w:val="000000" w:themeColor="text1"/>
          <w:sz w:val="28"/>
          <w:szCs w:val="28"/>
        </w:rPr>
        <w:t xml:space="preserve">phòng cháy </w:t>
      </w:r>
      <w:r w:rsidR="00B12742" w:rsidRPr="00493F15">
        <w:rPr>
          <w:color w:val="000000" w:themeColor="text1"/>
          <w:sz w:val="28"/>
          <w:szCs w:val="28"/>
        </w:rPr>
        <w:t xml:space="preserve">và </w:t>
      </w:r>
      <w:r w:rsidRPr="00493F15">
        <w:rPr>
          <w:color w:val="000000" w:themeColor="text1"/>
          <w:sz w:val="28"/>
          <w:szCs w:val="28"/>
        </w:rPr>
        <w:t>chữa cháy</w:t>
      </w:r>
      <w:r w:rsidRPr="00493F15">
        <w:rPr>
          <w:color w:val="000000" w:themeColor="text1"/>
          <w:sz w:val="28"/>
          <w:szCs w:val="28"/>
          <w:lang w:val="vi-VN"/>
        </w:rPr>
        <w:t xml:space="preserve"> đối với </w:t>
      </w:r>
      <w:r w:rsidR="004E5168" w:rsidRPr="00493F15">
        <w:rPr>
          <w:color w:val="000000" w:themeColor="text1"/>
          <w:sz w:val="28"/>
          <w:szCs w:val="28"/>
          <w:lang w:val="vi-VN"/>
        </w:rPr>
        <w:t xml:space="preserve">nhà ở riêng lẻ </w:t>
      </w:r>
      <w:r w:rsidR="004E5168" w:rsidRPr="00493F15">
        <w:rPr>
          <w:color w:val="000000" w:themeColor="text1"/>
          <w:sz w:val="28"/>
          <w:szCs w:val="28"/>
        </w:rPr>
        <w:t xml:space="preserve">và </w:t>
      </w:r>
      <w:r w:rsidRPr="00493F15">
        <w:rPr>
          <w:color w:val="000000" w:themeColor="text1"/>
          <w:sz w:val="28"/>
          <w:szCs w:val="28"/>
        </w:rPr>
        <w:t xml:space="preserve">nhà ở </w:t>
      </w:r>
      <w:r w:rsidRPr="00493F15">
        <w:rPr>
          <w:color w:val="000000" w:themeColor="text1"/>
          <w:sz w:val="28"/>
          <w:szCs w:val="28"/>
          <w:lang w:val="vi-VN"/>
        </w:rPr>
        <w:t xml:space="preserve">kết hợp </w:t>
      </w:r>
      <w:r w:rsidR="004E5168" w:rsidRPr="00493F15">
        <w:rPr>
          <w:color w:val="000000" w:themeColor="text1"/>
          <w:sz w:val="28"/>
          <w:szCs w:val="28"/>
          <w:lang w:val="vi-VN"/>
        </w:rPr>
        <w:t>sản xuất, kinh doanh</w:t>
      </w:r>
      <w:r w:rsidR="00A136A1" w:rsidRPr="00493F15">
        <w:rPr>
          <w:color w:val="000000" w:themeColor="text1"/>
          <w:sz w:val="28"/>
          <w:szCs w:val="28"/>
        </w:rPr>
        <w:t xml:space="preserve"> </w:t>
      </w:r>
      <w:r w:rsidRPr="00493F15">
        <w:rPr>
          <w:color w:val="000000" w:themeColor="text1"/>
          <w:sz w:val="28"/>
          <w:szCs w:val="28"/>
          <w:lang w:val="vi-VN"/>
        </w:rPr>
        <w:t xml:space="preserve">trên địa bàn </w:t>
      </w:r>
      <w:r w:rsidR="00D57DEA" w:rsidRPr="00493F15">
        <w:rPr>
          <w:color w:val="000000" w:themeColor="text1"/>
          <w:sz w:val="28"/>
          <w:szCs w:val="28"/>
        </w:rPr>
        <w:t>tỉnh Đồng Nai</w:t>
      </w:r>
      <w:r w:rsidR="004F58AE" w:rsidRPr="00493F15">
        <w:rPr>
          <w:color w:val="000000" w:themeColor="text1"/>
          <w:sz w:val="28"/>
          <w:szCs w:val="28"/>
        </w:rPr>
        <w:t>.</w:t>
      </w:r>
    </w:p>
    <w:p w:rsidR="00A53C8F" w:rsidRPr="00493F15" w:rsidRDefault="00A53C8F" w:rsidP="00A53C8F">
      <w:pPr>
        <w:autoSpaceDE w:val="0"/>
        <w:autoSpaceDN w:val="0"/>
        <w:adjustRightInd w:val="0"/>
        <w:spacing w:before="120" w:after="120" w:line="235" w:lineRule="auto"/>
        <w:ind w:firstLine="720"/>
        <w:jc w:val="both"/>
        <w:rPr>
          <w:b/>
          <w:color w:val="000000" w:themeColor="text1"/>
          <w:sz w:val="28"/>
          <w:szCs w:val="28"/>
        </w:rPr>
      </w:pPr>
      <w:r w:rsidRPr="00493F15">
        <w:rPr>
          <w:b/>
          <w:color w:val="000000" w:themeColor="text1"/>
          <w:sz w:val="28"/>
          <w:szCs w:val="28"/>
        </w:rPr>
        <w:t>Điều 2. Đối tượng áp dụng</w:t>
      </w:r>
    </w:p>
    <w:p w:rsidR="00A53C8F" w:rsidRPr="00493F15" w:rsidRDefault="00A53C8F"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 xml:space="preserve">1. Quy định này áp dụng đối với cơ quan, tổ chức, hộ gia đình, hộ kinh doanh, cá nhân trên địa bàn </w:t>
      </w:r>
      <w:r w:rsidR="004E53D1" w:rsidRPr="00493F15">
        <w:rPr>
          <w:color w:val="000000" w:themeColor="text1"/>
          <w:sz w:val="28"/>
          <w:szCs w:val="28"/>
        </w:rPr>
        <w:t>tỉnh Đồng Nai</w:t>
      </w:r>
      <w:r w:rsidRPr="00493F15">
        <w:rPr>
          <w:color w:val="000000" w:themeColor="text1"/>
          <w:sz w:val="28"/>
          <w:szCs w:val="28"/>
        </w:rPr>
        <w:t xml:space="preserve"> có liên quan đến công tác </w:t>
      </w:r>
      <w:r w:rsidR="00B12742" w:rsidRPr="00493F15">
        <w:rPr>
          <w:color w:val="000000" w:themeColor="text1"/>
          <w:sz w:val="28"/>
          <w:szCs w:val="28"/>
        </w:rPr>
        <w:t>phòng cháy và chữa cháy</w:t>
      </w:r>
      <w:r w:rsidR="00A136A1" w:rsidRPr="00493F15">
        <w:rPr>
          <w:color w:val="000000" w:themeColor="text1"/>
          <w:sz w:val="28"/>
          <w:szCs w:val="28"/>
        </w:rPr>
        <w:t xml:space="preserve"> </w:t>
      </w:r>
      <w:r w:rsidRPr="00493F15">
        <w:rPr>
          <w:color w:val="000000" w:themeColor="text1"/>
          <w:sz w:val="28"/>
          <w:szCs w:val="28"/>
        </w:rPr>
        <w:t xml:space="preserve">đối với </w:t>
      </w:r>
      <w:r w:rsidR="004E5168" w:rsidRPr="00493F15">
        <w:rPr>
          <w:color w:val="000000" w:themeColor="text1"/>
          <w:sz w:val="28"/>
          <w:szCs w:val="28"/>
          <w:lang w:val="vi-VN"/>
        </w:rPr>
        <w:t xml:space="preserve">nhà ở riêng lẻ </w:t>
      </w:r>
      <w:r w:rsidR="004E5168" w:rsidRPr="00493F15">
        <w:rPr>
          <w:color w:val="000000" w:themeColor="text1"/>
          <w:sz w:val="28"/>
          <w:szCs w:val="28"/>
        </w:rPr>
        <w:t xml:space="preserve">và nhà ở </w:t>
      </w:r>
      <w:r w:rsidR="004E5168" w:rsidRPr="00493F15">
        <w:rPr>
          <w:color w:val="000000" w:themeColor="text1"/>
          <w:sz w:val="28"/>
          <w:szCs w:val="28"/>
          <w:lang w:val="vi-VN"/>
        </w:rPr>
        <w:t>kết hợp sản xuất, kinh doanh</w:t>
      </w:r>
      <w:r w:rsidRPr="00493F15">
        <w:rPr>
          <w:color w:val="000000" w:themeColor="text1"/>
          <w:sz w:val="28"/>
          <w:szCs w:val="28"/>
        </w:rPr>
        <w:t>.</w:t>
      </w:r>
    </w:p>
    <w:p w:rsidR="00A53C8F" w:rsidRPr="00493F15" w:rsidRDefault="00A53C8F"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 xml:space="preserve">2. Quy định này không áp dụng đối với căn hộ trong chung cư; công trình dân dụng không phải nhà ở </w:t>
      </w:r>
      <w:r w:rsidR="00A428D7" w:rsidRPr="00493F15">
        <w:rPr>
          <w:color w:val="000000" w:themeColor="text1"/>
          <w:sz w:val="28"/>
          <w:szCs w:val="28"/>
        </w:rPr>
        <w:t>hộ gia đình</w:t>
      </w:r>
      <w:r w:rsidRPr="00493F15">
        <w:rPr>
          <w:color w:val="000000" w:themeColor="text1"/>
          <w:sz w:val="28"/>
          <w:szCs w:val="28"/>
        </w:rPr>
        <w:t xml:space="preserve">; nhà ở đã chuyển đổi công năng không còn chức năng ở; các nhà, công trình, các lĩnh vực </w:t>
      </w:r>
      <w:r w:rsidR="004E5168" w:rsidRPr="00493F15">
        <w:rPr>
          <w:color w:val="000000" w:themeColor="text1"/>
          <w:sz w:val="28"/>
          <w:szCs w:val="28"/>
        </w:rPr>
        <w:t>sản xuất, kinh doanh</w:t>
      </w:r>
      <w:r w:rsidRPr="00493F15">
        <w:rPr>
          <w:color w:val="000000" w:themeColor="text1"/>
          <w:sz w:val="28"/>
          <w:szCs w:val="28"/>
        </w:rPr>
        <w:t xml:space="preserve"> đã có quy định riêng về phòng cháy và chữa cháy.</w:t>
      </w:r>
    </w:p>
    <w:p w:rsidR="00A53C8F" w:rsidRPr="00493F15" w:rsidRDefault="00A53C8F" w:rsidP="00A53C8F">
      <w:pPr>
        <w:autoSpaceDE w:val="0"/>
        <w:autoSpaceDN w:val="0"/>
        <w:adjustRightInd w:val="0"/>
        <w:spacing w:before="120" w:after="120" w:line="235" w:lineRule="auto"/>
        <w:ind w:firstLine="720"/>
        <w:jc w:val="both"/>
        <w:rPr>
          <w:b/>
          <w:color w:val="000000" w:themeColor="text1"/>
          <w:sz w:val="28"/>
          <w:szCs w:val="28"/>
        </w:rPr>
      </w:pPr>
      <w:r w:rsidRPr="00493F15">
        <w:rPr>
          <w:b/>
          <w:color w:val="000000" w:themeColor="text1"/>
          <w:sz w:val="28"/>
          <w:szCs w:val="28"/>
        </w:rPr>
        <w:t>Điều 3. Giải thích từ ngữ</w:t>
      </w:r>
    </w:p>
    <w:p w:rsidR="00A53C8F" w:rsidRPr="00493F15" w:rsidRDefault="00A53C8F"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1. N</w:t>
      </w:r>
      <w:r w:rsidRPr="00493F15">
        <w:rPr>
          <w:iCs/>
          <w:color w:val="000000" w:themeColor="text1"/>
          <w:sz w:val="28"/>
          <w:szCs w:val="28"/>
        </w:rPr>
        <w:t xml:space="preserve">hà ở </w:t>
      </w:r>
      <w:r w:rsidR="00684CFF" w:rsidRPr="00493F15">
        <w:rPr>
          <w:iCs/>
          <w:color w:val="000000" w:themeColor="text1"/>
          <w:sz w:val="28"/>
          <w:szCs w:val="28"/>
        </w:rPr>
        <w:t>là công trình được xây dựng với mục đích để ở và phục vụ các nhu cầu sinh hoạt của hộ gia đình.</w:t>
      </w:r>
    </w:p>
    <w:p w:rsidR="00684CFF" w:rsidRPr="00493F15" w:rsidRDefault="00684CFF"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2. Nhà ở riêng lẻ là nhà ở được xây dựng trong khuôn viên đất ở, thuộc quyền sử dụng của hộ gia đình, cá nhân theo quy định của pháp luật kể cả trường hợp xây dựng trên lô đất của dự án nhà ở.</w:t>
      </w:r>
    </w:p>
    <w:p w:rsidR="007F2CE2" w:rsidRPr="00493F15" w:rsidRDefault="00684CFF"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3</w:t>
      </w:r>
      <w:r w:rsidR="00A53C8F" w:rsidRPr="00493F15">
        <w:rPr>
          <w:color w:val="000000" w:themeColor="text1"/>
          <w:sz w:val="28"/>
          <w:szCs w:val="28"/>
        </w:rPr>
        <w:t xml:space="preserve">. Nhà ở kết hợp </w:t>
      </w:r>
      <w:r w:rsidR="004E5168" w:rsidRPr="00493F15">
        <w:rPr>
          <w:color w:val="000000" w:themeColor="text1"/>
          <w:sz w:val="28"/>
          <w:szCs w:val="28"/>
        </w:rPr>
        <w:t>sản xuất, kinh doanh</w:t>
      </w:r>
      <w:r w:rsidR="00A53C8F" w:rsidRPr="00493F15">
        <w:rPr>
          <w:color w:val="000000" w:themeColor="text1"/>
          <w:sz w:val="28"/>
          <w:szCs w:val="28"/>
        </w:rPr>
        <w:t xml:space="preserve"> là nhà ở </w:t>
      </w:r>
      <w:r w:rsidR="007F2CE2" w:rsidRPr="00493F15">
        <w:rPr>
          <w:color w:val="000000" w:themeColor="text1"/>
          <w:sz w:val="28"/>
          <w:szCs w:val="28"/>
        </w:rPr>
        <w:t>riêng lẻ có sẵn (đã hoàn thành việc đầu tư xây dựng và đưa vào sử dụng), có cải tạo, sử dụng một phần nhà để ở làm nơi sản xuất, kinh doanh (cửa hàng buôn bán, dịch vụ văn phòng, nhà trọ, khách sạn, cơ sở sản xuất nhỏ và các dịch vụ khác</w:t>
      </w:r>
      <w:r w:rsidR="00086A4C" w:rsidRPr="00493F15">
        <w:rPr>
          <w:color w:val="000000" w:themeColor="text1"/>
          <w:sz w:val="28"/>
          <w:szCs w:val="28"/>
        </w:rPr>
        <w:t xml:space="preserve"> theo quy định của pháp luật</w:t>
      </w:r>
      <w:r w:rsidR="007F2CE2" w:rsidRPr="00493F15">
        <w:rPr>
          <w:color w:val="000000" w:themeColor="text1"/>
          <w:sz w:val="28"/>
          <w:szCs w:val="28"/>
        </w:rPr>
        <w:t xml:space="preserve">) hoặc công trình phụ trợ phục vụ </w:t>
      </w:r>
      <w:r w:rsidR="004E5168" w:rsidRPr="00493F15">
        <w:rPr>
          <w:color w:val="000000" w:themeColor="text1"/>
          <w:sz w:val="28"/>
          <w:szCs w:val="28"/>
        </w:rPr>
        <w:t>sản xuất, kinh doanh</w:t>
      </w:r>
      <w:r w:rsidR="007F2CE2" w:rsidRPr="00493F15">
        <w:rPr>
          <w:color w:val="000000" w:themeColor="text1"/>
          <w:sz w:val="28"/>
          <w:szCs w:val="28"/>
        </w:rPr>
        <w:t xml:space="preserve"> (kho tàng, thu mua phế liệu…)</w:t>
      </w:r>
    </w:p>
    <w:p w:rsidR="007F2CE2" w:rsidRPr="00493F15" w:rsidRDefault="007F2CE2"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Nhà được thiết</w:t>
      </w:r>
      <w:r w:rsidR="00F215E8" w:rsidRPr="00493F15">
        <w:rPr>
          <w:color w:val="000000" w:themeColor="text1"/>
          <w:sz w:val="28"/>
          <w:szCs w:val="28"/>
        </w:rPr>
        <w:t xml:space="preserve"> kế có công năng để ở và sản xuấ</w:t>
      </w:r>
      <w:r w:rsidRPr="00493F15">
        <w:rPr>
          <w:color w:val="000000" w:themeColor="text1"/>
          <w:sz w:val="28"/>
          <w:szCs w:val="28"/>
        </w:rPr>
        <w:t>t, kinh doanh mà có phần diện tích sản xuất, kinh doanh chiếm từ 30% tổng diện tích sàn xây dựng của nhà (không bao gồm các diện tích sàn dùng cho hệ thống kỹ thuật, phòng cháy chữa cháy và đỗ xe) được xác định là nhà hỗn hợp.</w:t>
      </w:r>
    </w:p>
    <w:p w:rsidR="00A53C8F" w:rsidRPr="00493F15" w:rsidRDefault="0096293B"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4</w:t>
      </w:r>
      <w:r w:rsidR="00A53C8F" w:rsidRPr="00493F15">
        <w:rPr>
          <w:color w:val="000000" w:themeColor="text1"/>
          <w:sz w:val="28"/>
          <w:szCs w:val="28"/>
        </w:rPr>
        <w:t>. Chất dễ cháy là chất có thể bốc cháy, cháy âm ỉ hoặc cacbon hóa khi có tác động của nguồn gây cháy và có khả năng tiếp tục cháy kể cả khi không còn nguồn gây cháy.</w:t>
      </w:r>
    </w:p>
    <w:p w:rsidR="00A53C8F" w:rsidRPr="00493F15" w:rsidRDefault="00A53C8F"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lastRenderedPageBreak/>
        <w:t>(Sự cháy âm ỉ: cháy không thành ngọn lửa của chất rắn hữu cơ, thường xảy ra khi không đủ ôxy và tạo khói; Sự cacbon hóa: sự tạo thành cacbon và tro do kết quả nhiệt phân hoặc cháy không hoàn toàn các chất hữu cơ (theo Tiêu chuẩn TCVN 5303:1990 An toàn cháy - Thuật ngữ và định nghĩa)</w:t>
      </w:r>
    </w:p>
    <w:p w:rsidR="00A53C8F" w:rsidRPr="00493F15" w:rsidRDefault="0096293B"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5</w:t>
      </w:r>
      <w:r w:rsidR="00A53C8F" w:rsidRPr="00493F15">
        <w:rPr>
          <w:color w:val="000000" w:themeColor="text1"/>
          <w:sz w:val="28"/>
          <w:szCs w:val="28"/>
        </w:rPr>
        <w:t>. Chất khó cháy là chất có thể bốc cháy, cháy âm ỉ hoặc cacbon hóa khi có tác động của nguồn gây cháy nhưng không có khả năng tiếp tục cháy khi không còn nguồn gây cháy.</w:t>
      </w:r>
    </w:p>
    <w:p w:rsidR="00A53C8F" w:rsidRPr="00493F15" w:rsidRDefault="00C94FAB"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6</w:t>
      </w:r>
      <w:r w:rsidR="00A53C8F" w:rsidRPr="00493F15">
        <w:rPr>
          <w:color w:val="000000" w:themeColor="text1"/>
          <w:sz w:val="28"/>
          <w:szCs w:val="28"/>
        </w:rPr>
        <w:t>. Chất khô</w:t>
      </w:r>
      <w:r w:rsidR="00792F41" w:rsidRPr="00493F15">
        <w:rPr>
          <w:color w:val="000000" w:themeColor="text1"/>
          <w:sz w:val="28"/>
          <w:szCs w:val="28"/>
        </w:rPr>
        <w:t xml:space="preserve">ng cháy là chất không bốc cháy, </w:t>
      </w:r>
      <w:r w:rsidR="00A53C8F" w:rsidRPr="00493F15">
        <w:rPr>
          <w:color w:val="000000" w:themeColor="text1"/>
          <w:sz w:val="28"/>
          <w:szCs w:val="28"/>
        </w:rPr>
        <w:t>không cháy âm ỉ và không cacbon hóa khi có tác động của nguồn gây cháy.</w:t>
      </w:r>
    </w:p>
    <w:p w:rsidR="00A53C8F" w:rsidRPr="00493F15" w:rsidRDefault="00A53C8F" w:rsidP="00A53C8F">
      <w:pPr>
        <w:autoSpaceDE w:val="0"/>
        <w:autoSpaceDN w:val="0"/>
        <w:adjustRightInd w:val="0"/>
        <w:spacing w:before="120" w:after="120" w:line="235" w:lineRule="auto"/>
        <w:ind w:firstLine="720"/>
        <w:jc w:val="both"/>
        <w:rPr>
          <w:b/>
          <w:color w:val="000000" w:themeColor="text1"/>
          <w:sz w:val="28"/>
          <w:szCs w:val="28"/>
        </w:rPr>
      </w:pPr>
      <w:r w:rsidRPr="00493F15">
        <w:rPr>
          <w:b/>
          <w:color w:val="000000" w:themeColor="text1"/>
          <w:sz w:val="28"/>
          <w:szCs w:val="28"/>
        </w:rPr>
        <w:t>Điều 4. Nguyên tắc áp dụng</w:t>
      </w:r>
    </w:p>
    <w:p w:rsidR="006B4F16" w:rsidRPr="00493F15" w:rsidRDefault="00A53C8F" w:rsidP="00A53C8F">
      <w:pPr>
        <w:autoSpaceDE w:val="0"/>
        <w:autoSpaceDN w:val="0"/>
        <w:adjustRightInd w:val="0"/>
        <w:spacing w:before="120" w:after="120" w:line="235" w:lineRule="auto"/>
        <w:ind w:firstLine="720"/>
        <w:jc w:val="both"/>
        <w:rPr>
          <w:color w:val="000000" w:themeColor="text1"/>
          <w:sz w:val="28"/>
          <w:szCs w:val="28"/>
        </w:rPr>
      </w:pPr>
      <w:r w:rsidRPr="00493F15">
        <w:rPr>
          <w:color w:val="000000" w:themeColor="text1"/>
          <w:sz w:val="28"/>
          <w:szCs w:val="28"/>
        </w:rPr>
        <w:t xml:space="preserve">1. Tuân thủ các quy định </w:t>
      </w:r>
      <w:r w:rsidR="006B4F16" w:rsidRPr="00493F15">
        <w:rPr>
          <w:color w:val="000000" w:themeColor="text1"/>
          <w:sz w:val="28"/>
          <w:szCs w:val="28"/>
        </w:rPr>
        <w:t>của pháp luật, tiêu chuẩn, quy chuẩn kỹ thuật về phòng cháy chữa cháy</w:t>
      </w:r>
      <w:r w:rsidR="00963010">
        <w:rPr>
          <w:color w:val="000000" w:themeColor="text1"/>
          <w:sz w:val="28"/>
          <w:szCs w:val="28"/>
        </w:rPr>
        <w:t>,</w:t>
      </w:r>
      <w:r w:rsidR="006B4F16" w:rsidRPr="00493F15">
        <w:rPr>
          <w:color w:val="000000" w:themeColor="text1"/>
          <w:sz w:val="28"/>
          <w:szCs w:val="28"/>
        </w:rPr>
        <w:t xml:space="preserve"> các yêu cầu về điều kiện theo từng ngành nghề sản xuất, kinh doanh tại thời điểm xây dựng mới, cải tạo, sửa chữa hay thay đổi công năng và các nội dung </w:t>
      </w:r>
      <w:r w:rsidR="00C516D7" w:rsidRPr="00493F15">
        <w:rPr>
          <w:color w:val="000000" w:themeColor="text1"/>
          <w:sz w:val="28"/>
          <w:szCs w:val="28"/>
        </w:rPr>
        <w:t xml:space="preserve">quy </w:t>
      </w:r>
      <w:r w:rsidR="006B4F16" w:rsidRPr="00493F15">
        <w:rPr>
          <w:color w:val="000000" w:themeColor="text1"/>
          <w:sz w:val="28"/>
          <w:szCs w:val="28"/>
        </w:rPr>
        <w:t>định tại văn bản này.</w:t>
      </w:r>
    </w:p>
    <w:p w:rsidR="00A53C8F" w:rsidRPr="00493F15" w:rsidRDefault="006B4F16" w:rsidP="00A53C8F">
      <w:pPr>
        <w:shd w:val="clear" w:color="auto" w:fill="FFFFFF"/>
        <w:tabs>
          <w:tab w:val="left" w:pos="567"/>
        </w:tabs>
        <w:spacing w:before="120" w:after="120" w:line="235" w:lineRule="auto"/>
        <w:ind w:firstLine="720"/>
        <w:jc w:val="both"/>
        <w:rPr>
          <w:color w:val="000000" w:themeColor="text1"/>
          <w:sz w:val="28"/>
          <w:szCs w:val="28"/>
        </w:rPr>
      </w:pPr>
      <w:r w:rsidRPr="00493F15">
        <w:rPr>
          <w:color w:val="000000" w:themeColor="text1"/>
          <w:sz w:val="28"/>
          <w:szCs w:val="28"/>
        </w:rPr>
        <w:t>2</w:t>
      </w:r>
      <w:r w:rsidR="00A53C8F" w:rsidRPr="00493F15">
        <w:rPr>
          <w:color w:val="000000" w:themeColor="text1"/>
          <w:sz w:val="28"/>
          <w:szCs w:val="28"/>
        </w:rPr>
        <w:t xml:space="preserve">. Tạo điều kiện thuận lợi cho tổ chức, cá nhân ổn định hoạt động sản xuất, kinh doanh lâu dài, hạn chế việc gián đoạn </w:t>
      </w:r>
      <w:r w:rsidR="004E5168" w:rsidRPr="00493F15">
        <w:rPr>
          <w:color w:val="000000" w:themeColor="text1"/>
          <w:sz w:val="28"/>
          <w:szCs w:val="28"/>
        </w:rPr>
        <w:t>sản xuất, kinh doanh</w:t>
      </w:r>
      <w:r w:rsidR="00A53C8F" w:rsidRPr="00493F15">
        <w:rPr>
          <w:color w:val="000000" w:themeColor="text1"/>
          <w:sz w:val="28"/>
          <w:szCs w:val="28"/>
        </w:rPr>
        <w:t xml:space="preserve"> của </w:t>
      </w:r>
      <w:r w:rsidRPr="00493F15">
        <w:rPr>
          <w:color w:val="000000" w:themeColor="text1"/>
          <w:sz w:val="28"/>
          <w:szCs w:val="28"/>
        </w:rPr>
        <w:t>cơ sở. Đảm bảo thực hiện quản lý nhà nước về phòng cháy và chữa cháy theo hướng ổn định, phát triển phù hợp với quy hoạch</w:t>
      </w:r>
      <w:r w:rsidR="00C94FAB" w:rsidRPr="00493F15">
        <w:rPr>
          <w:color w:val="000000" w:themeColor="text1"/>
          <w:sz w:val="28"/>
          <w:szCs w:val="28"/>
        </w:rPr>
        <w:t>.</w:t>
      </w:r>
    </w:p>
    <w:p w:rsidR="00A53C8F" w:rsidRPr="00493F15" w:rsidRDefault="00A53C8F" w:rsidP="00A53C8F">
      <w:pPr>
        <w:autoSpaceDE w:val="0"/>
        <w:autoSpaceDN w:val="0"/>
        <w:adjustRightInd w:val="0"/>
        <w:spacing w:before="120" w:after="120"/>
        <w:ind w:firstLine="720"/>
        <w:jc w:val="center"/>
        <w:rPr>
          <w:b/>
          <w:color w:val="000000" w:themeColor="text1"/>
          <w:sz w:val="28"/>
          <w:szCs w:val="28"/>
        </w:rPr>
      </w:pPr>
      <w:r w:rsidRPr="00493F15">
        <w:rPr>
          <w:b/>
          <w:color w:val="000000" w:themeColor="text1"/>
          <w:sz w:val="28"/>
          <w:szCs w:val="28"/>
        </w:rPr>
        <w:t>Chương II</w:t>
      </w:r>
    </w:p>
    <w:p w:rsidR="00A53C8F" w:rsidRPr="00493F15" w:rsidRDefault="000D5B0A" w:rsidP="00A53C8F">
      <w:pPr>
        <w:autoSpaceDE w:val="0"/>
        <w:autoSpaceDN w:val="0"/>
        <w:adjustRightInd w:val="0"/>
        <w:spacing w:before="60" w:after="60"/>
        <w:ind w:firstLine="720"/>
        <w:jc w:val="center"/>
        <w:rPr>
          <w:b/>
          <w:color w:val="000000" w:themeColor="text1"/>
          <w:sz w:val="28"/>
          <w:szCs w:val="28"/>
        </w:rPr>
      </w:pPr>
      <w:r w:rsidRPr="00493F15">
        <w:rPr>
          <w:b/>
          <w:color w:val="000000" w:themeColor="text1"/>
          <w:sz w:val="28"/>
          <w:szCs w:val="28"/>
        </w:rPr>
        <w:t>AN TOÀN PHÒNG CHÁY</w:t>
      </w:r>
      <w:r w:rsidR="00A136A1" w:rsidRPr="00493F15">
        <w:rPr>
          <w:b/>
          <w:color w:val="000000" w:themeColor="text1"/>
          <w:sz w:val="28"/>
          <w:szCs w:val="28"/>
        </w:rPr>
        <w:t xml:space="preserve"> </w:t>
      </w:r>
      <w:r w:rsidR="00B12742" w:rsidRPr="00493F15">
        <w:rPr>
          <w:b/>
          <w:color w:val="000000" w:themeColor="text1"/>
          <w:sz w:val="28"/>
          <w:szCs w:val="28"/>
        </w:rPr>
        <w:t xml:space="preserve">VÀ </w:t>
      </w:r>
      <w:r w:rsidR="00A53C8F" w:rsidRPr="00493F15">
        <w:rPr>
          <w:b/>
          <w:color w:val="000000" w:themeColor="text1"/>
          <w:sz w:val="28"/>
          <w:szCs w:val="28"/>
        </w:rPr>
        <w:t>CHỮA CHÁY</w:t>
      </w:r>
    </w:p>
    <w:p w:rsidR="00A53C8F" w:rsidRPr="00493F15" w:rsidRDefault="00A53C8F" w:rsidP="00A53C8F">
      <w:pPr>
        <w:autoSpaceDE w:val="0"/>
        <w:autoSpaceDN w:val="0"/>
        <w:adjustRightInd w:val="0"/>
        <w:spacing w:before="60" w:after="60"/>
        <w:ind w:firstLine="720"/>
        <w:jc w:val="center"/>
        <w:rPr>
          <w:b/>
          <w:color w:val="000000" w:themeColor="text1"/>
          <w:sz w:val="28"/>
          <w:szCs w:val="28"/>
        </w:rPr>
      </w:pPr>
      <w:r w:rsidRPr="00493F15">
        <w:rPr>
          <w:b/>
          <w:color w:val="000000" w:themeColor="text1"/>
          <w:sz w:val="28"/>
          <w:szCs w:val="28"/>
        </w:rPr>
        <w:t xml:space="preserve">ĐỐI VỚI </w:t>
      </w:r>
      <w:r w:rsidR="004E5168" w:rsidRPr="00493F15">
        <w:rPr>
          <w:b/>
          <w:color w:val="000000" w:themeColor="text1"/>
          <w:sz w:val="28"/>
          <w:szCs w:val="28"/>
        </w:rPr>
        <w:t xml:space="preserve">NHÀ Ở RIÊNG LẺ </w:t>
      </w:r>
      <w:r w:rsidR="00531C9C" w:rsidRPr="00493F15">
        <w:rPr>
          <w:b/>
          <w:color w:val="000000" w:themeColor="text1"/>
          <w:sz w:val="28"/>
          <w:szCs w:val="28"/>
        </w:rPr>
        <w:t xml:space="preserve">VÀ </w:t>
      </w:r>
      <w:r w:rsidRPr="00493F15">
        <w:rPr>
          <w:b/>
          <w:color w:val="000000" w:themeColor="text1"/>
          <w:sz w:val="28"/>
          <w:szCs w:val="28"/>
        </w:rPr>
        <w:t xml:space="preserve">NHÀ Ở KẾT HỢP </w:t>
      </w:r>
    </w:p>
    <w:p w:rsidR="00A53C8F" w:rsidRPr="00493F15" w:rsidRDefault="004E5168" w:rsidP="00F215E8">
      <w:pPr>
        <w:autoSpaceDE w:val="0"/>
        <w:autoSpaceDN w:val="0"/>
        <w:adjustRightInd w:val="0"/>
        <w:spacing w:before="60" w:after="240"/>
        <w:ind w:firstLine="720"/>
        <w:jc w:val="center"/>
        <w:rPr>
          <w:b/>
          <w:color w:val="000000" w:themeColor="text1"/>
          <w:sz w:val="28"/>
          <w:szCs w:val="28"/>
        </w:rPr>
      </w:pPr>
      <w:r w:rsidRPr="00493F15">
        <w:rPr>
          <w:b/>
          <w:color w:val="000000" w:themeColor="text1"/>
          <w:sz w:val="28"/>
          <w:szCs w:val="28"/>
        </w:rPr>
        <w:t>SẢN XUẤT, KINH DOANH</w:t>
      </w:r>
    </w:p>
    <w:p w:rsidR="00A53C8F" w:rsidRPr="00493F15" w:rsidRDefault="00A86A78" w:rsidP="00A53C8F">
      <w:pPr>
        <w:autoSpaceDE w:val="0"/>
        <w:autoSpaceDN w:val="0"/>
        <w:adjustRightInd w:val="0"/>
        <w:spacing w:before="120" w:after="120"/>
        <w:ind w:firstLine="720"/>
        <w:jc w:val="both"/>
        <w:rPr>
          <w:bCs/>
          <w:color w:val="000000" w:themeColor="text1"/>
          <w:sz w:val="28"/>
          <w:szCs w:val="28"/>
        </w:rPr>
      </w:pPr>
      <w:r w:rsidRPr="00493F15">
        <w:rPr>
          <w:b/>
          <w:bCs/>
          <w:color w:val="000000" w:themeColor="text1"/>
          <w:sz w:val="28"/>
          <w:szCs w:val="28"/>
        </w:rPr>
        <w:t>Điều 5</w:t>
      </w:r>
      <w:r w:rsidR="00A53C8F" w:rsidRPr="00493F15">
        <w:rPr>
          <w:b/>
          <w:bCs/>
          <w:color w:val="000000" w:themeColor="text1"/>
          <w:sz w:val="28"/>
          <w:szCs w:val="28"/>
        </w:rPr>
        <w:t xml:space="preserve">. </w:t>
      </w:r>
      <w:r w:rsidR="00B4523C" w:rsidRPr="00493F15">
        <w:rPr>
          <w:b/>
          <w:bCs/>
          <w:color w:val="000000" w:themeColor="text1"/>
          <w:sz w:val="28"/>
          <w:szCs w:val="28"/>
        </w:rPr>
        <w:t xml:space="preserve">An </w:t>
      </w:r>
      <w:r w:rsidR="00A53C8F" w:rsidRPr="00493F15">
        <w:rPr>
          <w:b/>
          <w:bCs/>
          <w:color w:val="000000" w:themeColor="text1"/>
          <w:sz w:val="28"/>
          <w:szCs w:val="28"/>
        </w:rPr>
        <w:t>toàn p</w:t>
      </w:r>
      <w:r w:rsidR="00A53C8F" w:rsidRPr="00493F15">
        <w:rPr>
          <w:b/>
          <w:color w:val="000000" w:themeColor="text1"/>
          <w:sz w:val="28"/>
          <w:szCs w:val="28"/>
        </w:rPr>
        <w:t xml:space="preserve">hòng cháy </w:t>
      </w:r>
      <w:r w:rsidR="00B12742" w:rsidRPr="00493F15">
        <w:rPr>
          <w:b/>
          <w:color w:val="000000" w:themeColor="text1"/>
          <w:sz w:val="28"/>
          <w:szCs w:val="28"/>
        </w:rPr>
        <w:t xml:space="preserve">và </w:t>
      </w:r>
      <w:r w:rsidR="00A53C8F" w:rsidRPr="00493F15">
        <w:rPr>
          <w:b/>
          <w:color w:val="000000" w:themeColor="text1"/>
          <w:sz w:val="28"/>
          <w:szCs w:val="28"/>
        </w:rPr>
        <w:t>chữa cháy</w:t>
      </w:r>
      <w:r w:rsidR="00A53C8F" w:rsidRPr="00493F15">
        <w:rPr>
          <w:b/>
          <w:bCs/>
          <w:color w:val="000000" w:themeColor="text1"/>
          <w:sz w:val="28"/>
          <w:szCs w:val="28"/>
        </w:rPr>
        <w:t xml:space="preserve"> đối với </w:t>
      </w:r>
      <w:r w:rsidR="004E5168" w:rsidRPr="00493F15">
        <w:rPr>
          <w:b/>
          <w:iCs/>
          <w:color w:val="000000" w:themeColor="text1"/>
          <w:sz w:val="28"/>
          <w:szCs w:val="28"/>
        </w:rPr>
        <w:t>nhà ở riêng lẻ</w:t>
      </w:r>
    </w:p>
    <w:p w:rsidR="00AA22CA" w:rsidRPr="00493F15" w:rsidRDefault="00AA22CA"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xml:space="preserve">1. Bố trí </w:t>
      </w:r>
      <w:r w:rsidR="00CC63E5" w:rsidRPr="00493F15">
        <w:rPr>
          <w:bCs/>
          <w:color w:val="000000" w:themeColor="text1"/>
          <w:sz w:val="28"/>
          <w:szCs w:val="28"/>
        </w:rPr>
        <w:t xml:space="preserve">mặt bằng </w:t>
      </w:r>
      <w:r w:rsidRPr="00493F15">
        <w:rPr>
          <w:bCs/>
          <w:color w:val="000000" w:themeColor="text1"/>
          <w:sz w:val="28"/>
          <w:szCs w:val="28"/>
        </w:rPr>
        <w:t>công năng</w:t>
      </w:r>
      <w:r w:rsidR="00CC63E5" w:rsidRPr="00493F15">
        <w:rPr>
          <w:bCs/>
          <w:color w:val="000000" w:themeColor="text1"/>
          <w:sz w:val="28"/>
          <w:szCs w:val="28"/>
        </w:rPr>
        <w:t xml:space="preserve"> sử dụng</w:t>
      </w:r>
    </w:p>
    <w:p w:rsidR="00CC63E5" w:rsidRPr="00493F15" w:rsidRDefault="00CC63E5"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a) Gian phòng để ở cần bố trí tại tầng thấp, gần cầu thang, lối ra thoát nạn, ngăn cách với khu vực, gian phòng có bảo quản vật dụng, thiết bị dễ cháy, nổ và sử dụng nguồn lửa, nguồn nhiệt. Không bố trí gian phòng bảo quản, tích trữ chất dễ cháy (như</w:t>
      </w:r>
      <w:r w:rsidR="00525D50" w:rsidRPr="00493F15">
        <w:rPr>
          <w:bCs/>
          <w:color w:val="000000" w:themeColor="text1"/>
          <w:sz w:val="28"/>
          <w:szCs w:val="28"/>
        </w:rPr>
        <w:t xml:space="preserve"> xăng, dầu, hóa chất) trong nhà;</w:t>
      </w:r>
    </w:p>
    <w:p w:rsidR="00F46061" w:rsidRPr="00493F15" w:rsidRDefault="00F46061"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b) Gian phòng, khu</w:t>
      </w:r>
      <w:r w:rsidR="0019322F" w:rsidRPr="00493F15">
        <w:rPr>
          <w:bCs/>
          <w:color w:val="000000" w:themeColor="text1"/>
          <w:sz w:val="28"/>
          <w:szCs w:val="28"/>
        </w:rPr>
        <w:t xml:space="preserve"> vực để ô tô, xe máy, máy phát đ</w:t>
      </w:r>
      <w:r w:rsidRPr="00493F15">
        <w:rPr>
          <w:bCs/>
          <w:color w:val="000000" w:themeColor="text1"/>
          <w:sz w:val="28"/>
          <w:szCs w:val="28"/>
        </w:rPr>
        <w:t xml:space="preserve">iện dự phòng và phương tiện, thiết bị khác có sử dụng nhiên liệu là xăng, dầu phải được ngăn cách hoặc có khoảng cách đến ra </w:t>
      </w:r>
      <w:r w:rsidR="00D207EC">
        <w:rPr>
          <w:bCs/>
          <w:color w:val="000000" w:themeColor="text1"/>
          <w:sz w:val="28"/>
          <w:szCs w:val="28"/>
        </w:rPr>
        <w:t xml:space="preserve">lối </w:t>
      </w:r>
      <w:r w:rsidRPr="00493F15">
        <w:rPr>
          <w:bCs/>
          <w:color w:val="000000" w:themeColor="text1"/>
          <w:sz w:val="28"/>
          <w:szCs w:val="28"/>
        </w:rPr>
        <w:t>thoát nạn của nhà và nơi đun nấu, nguồn lửa, nguồn nhiệt nhằm loại trừ nguyên nhân gây cháy, cháy lan, bảo đảm thoát nạn an toàn ch</w:t>
      </w:r>
      <w:r w:rsidR="00D207EC">
        <w:rPr>
          <w:bCs/>
          <w:color w:val="000000" w:themeColor="text1"/>
          <w:sz w:val="28"/>
          <w:szCs w:val="28"/>
        </w:rPr>
        <w:t xml:space="preserve">o người và các gian phòng khác và </w:t>
      </w:r>
      <w:r w:rsidRPr="00493F15">
        <w:rPr>
          <w:bCs/>
          <w:color w:val="000000" w:themeColor="text1"/>
          <w:sz w:val="28"/>
          <w:szCs w:val="28"/>
        </w:rPr>
        <w:t>tầng phía trên của nhà. Trường hợp, các gian phòng, khu vực bố trí trong không gian kín phải duy trì thường xuyên giải pháp thông g</w:t>
      </w:r>
      <w:r w:rsidR="00525D50" w:rsidRPr="00493F15">
        <w:rPr>
          <w:bCs/>
          <w:color w:val="000000" w:themeColor="text1"/>
          <w:sz w:val="28"/>
          <w:szCs w:val="28"/>
        </w:rPr>
        <w:t>ió phù hợp với đặc điểm của nhà;</w:t>
      </w:r>
    </w:p>
    <w:p w:rsidR="00F46061" w:rsidRPr="00493F15" w:rsidRDefault="00F46061"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c) Nhà có tầng hầm, tầng bán hầm, cần có giải pháp ngăn cháy, ngăn khói lan lên tầng trên qua cầu thang bộ, giếng t</w:t>
      </w:r>
      <w:r w:rsidR="00525D50" w:rsidRPr="00493F15">
        <w:rPr>
          <w:bCs/>
          <w:color w:val="000000" w:themeColor="text1"/>
          <w:sz w:val="28"/>
          <w:szCs w:val="28"/>
        </w:rPr>
        <w:t>hang máy, trục kỹ thuật của nhà;</w:t>
      </w:r>
    </w:p>
    <w:p w:rsidR="00F46061" w:rsidRPr="00493F15" w:rsidRDefault="00F46061" w:rsidP="00A53C8F">
      <w:pPr>
        <w:autoSpaceDE w:val="0"/>
        <w:autoSpaceDN w:val="0"/>
        <w:adjustRightInd w:val="0"/>
        <w:spacing w:before="120" w:after="120"/>
        <w:ind w:firstLine="720"/>
        <w:jc w:val="both"/>
        <w:rPr>
          <w:bCs/>
          <w:i/>
          <w:color w:val="000000" w:themeColor="text1"/>
          <w:sz w:val="28"/>
          <w:szCs w:val="28"/>
        </w:rPr>
      </w:pPr>
      <w:r w:rsidRPr="00493F15">
        <w:rPr>
          <w:bCs/>
          <w:color w:val="000000" w:themeColor="text1"/>
          <w:sz w:val="28"/>
          <w:szCs w:val="28"/>
        </w:rPr>
        <w:t xml:space="preserve">d) Biển quảng cáo lắp đặt bên ngoài nhà phải đảm bảo yêu cầu về an toàn phòng cháy và chữa cháy, không cản trở lối ra thoát nạn và lối ra thứ hai của nhà </w:t>
      </w:r>
      <w:r w:rsidRPr="00493F15">
        <w:rPr>
          <w:bCs/>
          <w:color w:val="000000" w:themeColor="text1"/>
          <w:sz w:val="28"/>
          <w:szCs w:val="28"/>
        </w:rPr>
        <w:lastRenderedPageBreak/>
        <w:t xml:space="preserve">qua ban công, lô gia </w:t>
      </w:r>
      <w:r w:rsidRPr="00493F15">
        <w:rPr>
          <w:bCs/>
          <w:i/>
          <w:color w:val="000000" w:themeColor="text1"/>
          <w:sz w:val="28"/>
          <w:szCs w:val="28"/>
        </w:rPr>
        <w:t>(</w:t>
      </w:r>
      <w:r w:rsidR="0019322F" w:rsidRPr="00493F15">
        <w:rPr>
          <w:bCs/>
          <w:i/>
          <w:color w:val="000000" w:themeColor="text1"/>
          <w:sz w:val="28"/>
          <w:szCs w:val="28"/>
        </w:rPr>
        <w:t xml:space="preserve">theo </w:t>
      </w:r>
      <w:r w:rsidRPr="00493F15">
        <w:rPr>
          <w:bCs/>
          <w:i/>
          <w:color w:val="000000" w:themeColor="text1"/>
          <w:sz w:val="28"/>
          <w:szCs w:val="28"/>
        </w:rPr>
        <w:t>Quy chuẩn kỹ thuật quốc gia về xây dựng và lắp đặt phương tiện quảng cáo ngoài trời QCVN 17:2018/BXD)</w:t>
      </w:r>
      <w:r w:rsidR="00525D50" w:rsidRPr="00493F15">
        <w:rPr>
          <w:bCs/>
          <w:i/>
          <w:color w:val="000000" w:themeColor="text1"/>
          <w:sz w:val="28"/>
          <w:szCs w:val="28"/>
        </w:rPr>
        <w:t>.</w:t>
      </w:r>
    </w:p>
    <w:p w:rsidR="00661717" w:rsidRPr="00493F15" w:rsidRDefault="00661717"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xml:space="preserve">2. </w:t>
      </w:r>
      <w:r w:rsidR="004C347E" w:rsidRPr="00493F15">
        <w:rPr>
          <w:color w:val="000000" w:themeColor="text1"/>
          <w:sz w:val="28"/>
          <w:szCs w:val="28"/>
        </w:rPr>
        <w:t>Đường,</w:t>
      </w:r>
      <w:r w:rsidR="00650659" w:rsidRPr="00493F15">
        <w:rPr>
          <w:color w:val="000000" w:themeColor="text1"/>
          <w:sz w:val="28"/>
          <w:szCs w:val="28"/>
          <w:lang w:val="vi-VN"/>
        </w:rPr>
        <w:t xml:space="preserve"> lối thoát nạn</w:t>
      </w:r>
      <w:r w:rsidR="004C347E" w:rsidRPr="00493F15">
        <w:rPr>
          <w:color w:val="000000" w:themeColor="text1"/>
          <w:sz w:val="28"/>
          <w:szCs w:val="28"/>
        </w:rPr>
        <w:t xml:space="preserve"> của nhà</w:t>
      </w:r>
    </w:p>
    <w:p w:rsidR="000563BC" w:rsidRPr="00493F15" w:rsidRDefault="000563BC"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a) Chiều rộng thông thủy của lối ra thoá</w:t>
      </w:r>
      <w:r w:rsidR="00C94FAB" w:rsidRPr="00493F15">
        <w:rPr>
          <w:bCs/>
          <w:color w:val="000000" w:themeColor="text1"/>
          <w:sz w:val="28"/>
          <w:szCs w:val="28"/>
        </w:rPr>
        <w:t>t nạn tối thiểu</w:t>
      </w:r>
      <w:r w:rsidR="0040692C" w:rsidRPr="00493F15">
        <w:rPr>
          <w:bCs/>
          <w:color w:val="000000" w:themeColor="text1"/>
          <w:sz w:val="28"/>
          <w:szCs w:val="28"/>
        </w:rPr>
        <w:t xml:space="preserve"> 0,8m, chiều cao</w:t>
      </w:r>
      <w:r w:rsidR="00525D50" w:rsidRPr="00493F15">
        <w:rPr>
          <w:bCs/>
          <w:color w:val="000000" w:themeColor="text1"/>
          <w:sz w:val="28"/>
          <w:szCs w:val="28"/>
        </w:rPr>
        <w:t xml:space="preserve"> thông thủy tối thiểu 1,9m;</w:t>
      </w:r>
    </w:p>
    <w:p w:rsidR="00661717" w:rsidRPr="00493F15" w:rsidRDefault="00E712B5"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b</w:t>
      </w:r>
      <w:r w:rsidR="00661717" w:rsidRPr="00493F15">
        <w:rPr>
          <w:bCs/>
          <w:color w:val="000000" w:themeColor="text1"/>
          <w:sz w:val="28"/>
          <w:szCs w:val="28"/>
        </w:rPr>
        <w:t>) Nhà có 01 lối ra thoát nạn, cần bố trí thêm 01 lối ra thứ hai qua ban công, lô gia, cửa sổ có mặt ngoài thông thoáng, lối lên mái hoặc bằng thang sắt, ống tụt, thang dây ngoài nhà… để thoát nạn khi cần thiết. Trường hợp, lối thoát qua lồng sắt, lưới sắt, cần có ô cửa có kích thước đủ rộng đ</w:t>
      </w:r>
      <w:r w:rsidR="00525D50" w:rsidRPr="00493F15">
        <w:rPr>
          <w:bCs/>
          <w:color w:val="000000" w:themeColor="text1"/>
          <w:sz w:val="28"/>
          <w:szCs w:val="28"/>
        </w:rPr>
        <w:t>ể cho người di chuyển thuận lợi;</w:t>
      </w:r>
    </w:p>
    <w:p w:rsidR="00301C3B" w:rsidRPr="00493F15" w:rsidRDefault="00E712B5"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c</w:t>
      </w:r>
      <w:r w:rsidR="00301C3B" w:rsidRPr="00493F15">
        <w:rPr>
          <w:bCs/>
          <w:color w:val="000000" w:themeColor="text1"/>
          <w:sz w:val="28"/>
          <w:szCs w:val="28"/>
        </w:rPr>
        <w:t>) Trên đường, lối đi, cầu thang thoát nạn không sử dụng vật liệu dễ cháy để thi công, lắp đặt, trang trí nội thất; bố trí, lắp đặt vật dụng</w:t>
      </w:r>
      <w:r w:rsidR="00D66742" w:rsidRPr="00493F15">
        <w:rPr>
          <w:bCs/>
          <w:color w:val="000000" w:themeColor="text1"/>
          <w:sz w:val="28"/>
          <w:szCs w:val="28"/>
        </w:rPr>
        <w:t>, thiết bị nhô ra khỏi mặt tường có độ cao dưới 02m; không lắp đặt gương soi trên đường, lối đi, cầu thang bộ thoát nạn. Chiều rộng của lối đi, bản thang thoát nạn phải đảm b</w:t>
      </w:r>
      <w:r w:rsidR="00D4342C" w:rsidRPr="00493F15">
        <w:rPr>
          <w:bCs/>
          <w:color w:val="000000" w:themeColor="text1"/>
          <w:sz w:val="28"/>
          <w:szCs w:val="28"/>
        </w:rPr>
        <w:t>ảo cho người di chuyển thuận lợi</w:t>
      </w:r>
      <w:r w:rsidR="00D66742" w:rsidRPr="00493F15">
        <w:rPr>
          <w:bCs/>
          <w:color w:val="000000" w:themeColor="text1"/>
          <w:sz w:val="28"/>
          <w:szCs w:val="28"/>
        </w:rPr>
        <w:t xml:space="preserve"> (chiều rộng tối thiểu là 0,7m)</w:t>
      </w:r>
      <w:r w:rsidR="00525D50" w:rsidRPr="00493F15">
        <w:rPr>
          <w:bCs/>
          <w:color w:val="000000" w:themeColor="text1"/>
          <w:sz w:val="28"/>
          <w:szCs w:val="28"/>
        </w:rPr>
        <w:t>;</w:t>
      </w:r>
    </w:p>
    <w:p w:rsidR="00AA412D" w:rsidRPr="00493F15" w:rsidRDefault="00E712B5"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d</w:t>
      </w:r>
      <w:r w:rsidR="00AA412D" w:rsidRPr="00493F15">
        <w:rPr>
          <w:bCs/>
          <w:color w:val="000000" w:themeColor="text1"/>
          <w:sz w:val="28"/>
          <w:szCs w:val="28"/>
        </w:rPr>
        <w:t>) Lối ra tại tầng 1 cần thoát trực tiếp ra ngoài, trường hợp thoát qua gian phòng khác, phải duy trì chiều rộng lối đi</w:t>
      </w:r>
      <w:r w:rsidR="00CB7D5B" w:rsidRPr="00493F15">
        <w:rPr>
          <w:bCs/>
          <w:color w:val="000000" w:themeColor="text1"/>
          <w:sz w:val="28"/>
          <w:szCs w:val="28"/>
        </w:rPr>
        <w:t xml:space="preserve"> và khoảng cách an toàn đến các vật dụng, thiết bị dễ cháy, nổ, nguồn lửa, nguồn nhiệt (ô tô, xe máy…); </w:t>
      </w:r>
      <w:r w:rsidR="001F3B61" w:rsidRPr="00493F15">
        <w:rPr>
          <w:bCs/>
          <w:color w:val="000000" w:themeColor="text1"/>
          <w:sz w:val="28"/>
          <w:szCs w:val="28"/>
        </w:rPr>
        <w:t xml:space="preserve">không bảo quản vật dụng, thiết bị dễ cháy, nổ, sử dụng nguồn lửa, nguồn nhiệt trong gầm cầu thang, buồng thang bộ, trên hoặc liền kề với đường, lối thoát nạn. Cửa đi trên lối thoát nạn tại tầng 1 cần sử dụng cửa bản lề (cửa cánh) hạn chế sử dụng cửa cuốn, cửa trượt, trường hợp lắp đặt cửa cuốn, phải có bộ lưu điện và bộ tời bằng tay để mở khi mất điện </w:t>
      </w:r>
      <w:r w:rsidR="00B506FC" w:rsidRPr="00493F15">
        <w:rPr>
          <w:bCs/>
          <w:color w:val="000000" w:themeColor="text1"/>
          <w:sz w:val="28"/>
          <w:szCs w:val="28"/>
        </w:rPr>
        <w:t>hoặc động cơ bị hỏng.</w:t>
      </w:r>
    </w:p>
    <w:p w:rsidR="0087222E" w:rsidRPr="00493F15" w:rsidRDefault="00246C5F"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3.</w:t>
      </w:r>
      <w:r w:rsidR="005E10D9" w:rsidRPr="00493F15">
        <w:rPr>
          <w:bCs/>
          <w:color w:val="000000" w:themeColor="text1"/>
          <w:sz w:val="28"/>
          <w:szCs w:val="28"/>
        </w:rPr>
        <w:t xml:space="preserve"> </w:t>
      </w:r>
      <w:r w:rsidR="004C347E" w:rsidRPr="00493F15">
        <w:rPr>
          <w:color w:val="000000" w:themeColor="text1"/>
          <w:sz w:val="28"/>
          <w:szCs w:val="28"/>
        </w:rPr>
        <w:t>Sắp xếp vật dụng, thiết bị, quản lý, sử dụng nguồn lửa, nguồn nhiệt trong nhà</w:t>
      </w:r>
    </w:p>
    <w:p w:rsidR="003F0C54" w:rsidRPr="00493F15" w:rsidRDefault="00246C5F"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a)</w:t>
      </w:r>
      <w:r w:rsidR="003F0C54" w:rsidRPr="00493F15">
        <w:rPr>
          <w:bCs/>
          <w:color w:val="000000" w:themeColor="text1"/>
          <w:sz w:val="28"/>
          <w:szCs w:val="28"/>
        </w:rPr>
        <w:t xml:space="preserve"> Tài sản, vật tư, chất cháy phải được bố trí, sắp xếp gọn gàng, không cản trở lối và đường thoát nạn; không để gần nguồn lửa, nguồn nhiệt, ổ cắm điện, aptomat, cầu dao, thiết</w:t>
      </w:r>
      <w:r w:rsidR="00AE253E" w:rsidRPr="00493F15">
        <w:rPr>
          <w:bCs/>
          <w:color w:val="000000" w:themeColor="text1"/>
          <w:sz w:val="28"/>
          <w:szCs w:val="28"/>
        </w:rPr>
        <w:t xml:space="preserve"> bị tiêu thụ điện có sinh n</w:t>
      </w:r>
      <w:r w:rsidR="00E32E83" w:rsidRPr="00493F15">
        <w:rPr>
          <w:bCs/>
          <w:color w:val="000000" w:themeColor="text1"/>
          <w:sz w:val="28"/>
          <w:szCs w:val="28"/>
        </w:rPr>
        <w:t>hiệt (khoảng cách ít nhất 0,5m);</w:t>
      </w:r>
    </w:p>
    <w:p w:rsidR="003F0C54" w:rsidRPr="00493F15" w:rsidRDefault="00246C5F"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b)</w:t>
      </w:r>
      <w:r w:rsidR="003F0C54" w:rsidRPr="00493F15">
        <w:rPr>
          <w:bCs/>
          <w:color w:val="000000" w:themeColor="text1"/>
          <w:sz w:val="28"/>
          <w:szCs w:val="28"/>
        </w:rPr>
        <w:t xml:space="preserve"> Không bố trí, sử dụng các thiết bị có áp lực, dễ nổ (bình xịt diệt côn trùng, bình gas mini…) gần vị trí sử dụng ngọn lửa trần để đun nấu, thiết bị điện có sinh nhiệt…</w:t>
      </w:r>
      <w:r w:rsidR="00E32E83" w:rsidRPr="00493F15">
        <w:rPr>
          <w:bCs/>
          <w:color w:val="000000" w:themeColor="text1"/>
          <w:sz w:val="28"/>
          <w:szCs w:val="28"/>
        </w:rPr>
        <w:t>;</w:t>
      </w:r>
    </w:p>
    <w:p w:rsidR="00246C5F" w:rsidRPr="00493F15" w:rsidRDefault="00246C5F"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xml:space="preserve">c) Việc sử dụng nguồn lửa trong nhà phải bảo đảm các yêu cầu về an toàn phòng cháy và chữa cháy: </w:t>
      </w:r>
    </w:p>
    <w:p w:rsidR="00FC48B6" w:rsidRPr="00493F15" w:rsidRDefault="004445DE"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xml:space="preserve">- </w:t>
      </w:r>
      <w:r w:rsidR="00246C5F" w:rsidRPr="00493F15">
        <w:rPr>
          <w:bCs/>
          <w:color w:val="000000" w:themeColor="text1"/>
          <w:sz w:val="28"/>
          <w:szCs w:val="28"/>
        </w:rPr>
        <w:t>Bếp sử dụng khí LPG</w:t>
      </w:r>
      <w:r w:rsidR="004A4BAA" w:rsidRPr="00493F15">
        <w:rPr>
          <w:bCs/>
          <w:color w:val="000000" w:themeColor="text1"/>
          <w:sz w:val="28"/>
          <w:szCs w:val="28"/>
        </w:rPr>
        <w:t xml:space="preserve"> (gas)</w:t>
      </w:r>
      <w:r w:rsidR="00246C5F" w:rsidRPr="00493F15">
        <w:rPr>
          <w:bCs/>
          <w:color w:val="000000" w:themeColor="text1"/>
          <w:sz w:val="28"/>
          <w:szCs w:val="28"/>
        </w:rPr>
        <w:t>: cần bố trí tr</w:t>
      </w:r>
      <w:r w:rsidR="003A2E25" w:rsidRPr="00493F15">
        <w:rPr>
          <w:bCs/>
          <w:color w:val="000000" w:themeColor="text1"/>
          <w:sz w:val="28"/>
          <w:szCs w:val="28"/>
        </w:rPr>
        <w:t>ên mặt sàn bằng phẳ</w:t>
      </w:r>
      <w:r w:rsidR="00246C5F" w:rsidRPr="00493F15">
        <w:rPr>
          <w:bCs/>
          <w:color w:val="000000" w:themeColor="text1"/>
          <w:sz w:val="28"/>
          <w:szCs w:val="28"/>
        </w:rPr>
        <w:t xml:space="preserve">ng, thông thoáng, cách xa thiết bị điện và lắp đặt thiết bị báo dò khí LPG tại khu vực sử dụng khí LPG; </w:t>
      </w:r>
      <w:r w:rsidR="00FC48B6" w:rsidRPr="00493F15">
        <w:rPr>
          <w:bCs/>
          <w:color w:val="000000" w:themeColor="text1"/>
          <w:sz w:val="28"/>
          <w:szCs w:val="28"/>
        </w:rPr>
        <w:t xml:space="preserve">không sử dụng các bình gas mini đã qua sử dụng, bình gas, dây dẫn khí, bếp không rõ nguồn gốc, xuất xứ. </w:t>
      </w:r>
    </w:p>
    <w:p w:rsidR="004445DE" w:rsidRPr="00493F15" w:rsidRDefault="004445DE"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Bếp điện: cần lắp đặt,</w:t>
      </w:r>
      <w:r w:rsidR="00DD6009" w:rsidRPr="00493F15">
        <w:rPr>
          <w:bCs/>
          <w:color w:val="000000" w:themeColor="text1"/>
          <w:sz w:val="28"/>
          <w:szCs w:val="28"/>
        </w:rPr>
        <w:t xml:space="preserve"> sử dụng dây dẫn, thiết bị bảo v</w:t>
      </w:r>
      <w:r w:rsidRPr="00493F15">
        <w:rPr>
          <w:bCs/>
          <w:color w:val="000000" w:themeColor="text1"/>
          <w:sz w:val="28"/>
          <w:szCs w:val="28"/>
        </w:rPr>
        <w:t>ệ phù hợp với công suất của bếp và có nguồn gốc xuất xứ rõ ràng.</w:t>
      </w:r>
    </w:p>
    <w:p w:rsidR="00E24DB5" w:rsidRDefault="004445DE"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Bếp dầu: cần bố trí trên mặt sàn bằng phẳng, không dùng xăng h</w:t>
      </w:r>
      <w:r w:rsidR="00E24DB5">
        <w:rPr>
          <w:bCs/>
          <w:color w:val="000000" w:themeColor="text1"/>
          <w:sz w:val="28"/>
          <w:szCs w:val="28"/>
        </w:rPr>
        <w:t>oặc xăng pha dầu để đun bếp dầu.</w:t>
      </w:r>
    </w:p>
    <w:p w:rsidR="004445DE" w:rsidRPr="00493F15" w:rsidRDefault="00E24DB5"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lastRenderedPageBreak/>
        <w:t xml:space="preserve"> </w:t>
      </w:r>
      <w:r w:rsidR="004445DE" w:rsidRPr="00493F15">
        <w:rPr>
          <w:bCs/>
          <w:color w:val="000000" w:themeColor="text1"/>
          <w:sz w:val="28"/>
          <w:szCs w:val="28"/>
        </w:rPr>
        <w:t>- Thắp nhang, thờ cúng, đốt vàng mã: vách, trần, vật liệu trang trí khu thờ cúng l</w:t>
      </w:r>
      <w:r>
        <w:rPr>
          <w:bCs/>
          <w:color w:val="000000" w:themeColor="text1"/>
          <w:sz w:val="28"/>
          <w:szCs w:val="28"/>
        </w:rPr>
        <w:t>à loại không cháy hoặc khó cháy.</w:t>
      </w:r>
      <w:r w:rsidR="004445DE" w:rsidRPr="00493F15">
        <w:rPr>
          <w:bCs/>
          <w:color w:val="000000" w:themeColor="text1"/>
          <w:sz w:val="28"/>
          <w:szCs w:val="28"/>
        </w:rPr>
        <w:t xml:space="preserve"> </w:t>
      </w:r>
    </w:p>
    <w:p w:rsidR="00650659" w:rsidRPr="00493F15" w:rsidRDefault="00B8413A"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xml:space="preserve">4. </w:t>
      </w:r>
      <w:r w:rsidR="000D6630" w:rsidRPr="00493F15">
        <w:rPr>
          <w:color w:val="000000" w:themeColor="text1"/>
          <w:sz w:val="28"/>
          <w:szCs w:val="28"/>
          <w:lang w:val="vi-VN"/>
        </w:rPr>
        <w:t xml:space="preserve">Lắp </w:t>
      </w:r>
      <w:r w:rsidR="00650659" w:rsidRPr="00493F15">
        <w:rPr>
          <w:color w:val="000000" w:themeColor="text1"/>
          <w:sz w:val="28"/>
          <w:szCs w:val="28"/>
          <w:lang w:val="vi-VN"/>
        </w:rPr>
        <w:t>đặt, sử dụng</w:t>
      </w:r>
      <w:r w:rsidR="000D6630" w:rsidRPr="00493F15">
        <w:rPr>
          <w:color w:val="000000" w:themeColor="text1"/>
          <w:sz w:val="28"/>
          <w:szCs w:val="28"/>
        </w:rPr>
        <w:t xml:space="preserve"> hệ thống, thiết bị</w:t>
      </w:r>
      <w:r w:rsidR="00650659" w:rsidRPr="00493F15">
        <w:rPr>
          <w:color w:val="000000" w:themeColor="text1"/>
          <w:sz w:val="28"/>
          <w:szCs w:val="28"/>
          <w:lang w:val="vi-VN"/>
        </w:rPr>
        <w:t xml:space="preserve"> điện</w:t>
      </w:r>
      <w:r w:rsidR="00650659" w:rsidRPr="00493F15">
        <w:rPr>
          <w:bCs/>
          <w:color w:val="000000" w:themeColor="text1"/>
          <w:sz w:val="28"/>
          <w:szCs w:val="28"/>
        </w:rPr>
        <w:t xml:space="preserve"> </w:t>
      </w:r>
      <w:r w:rsidR="000D6630" w:rsidRPr="00493F15">
        <w:rPr>
          <w:bCs/>
          <w:color w:val="000000" w:themeColor="text1"/>
          <w:sz w:val="28"/>
          <w:szCs w:val="28"/>
        </w:rPr>
        <w:t>trong nhà</w:t>
      </w:r>
    </w:p>
    <w:p w:rsidR="0097445B" w:rsidRPr="00493F15" w:rsidRDefault="0097445B"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xml:space="preserve">a) Hệ thống điện được lắp đặt bảo đảm đủ công suất tiêu thụ của các thiết bị điện; có thiết bị bảo vệ, đóng ngắt chung cho hệ thống, từng tầng, </w:t>
      </w:r>
      <w:r w:rsidR="00E678E5" w:rsidRPr="00493F15">
        <w:rPr>
          <w:bCs/>
          <w:color w:val="000000" w:themeColor="text1"/>
          <w:sz w:val="28"/>
          <w:szCs w:val="28"/>
        </w:rPr>
        <w:t>nhánh và thiết bị tiêu thụ điện có công suất tiêu thụ lớn.</w:t>
      </w:r>
      <w:r w:rsidR="00D628D4" w:rsidRPr="00493F15">
        <w:rPr>
          <w:bCs/>
          <w:color w:val="000000" w:themeColor="text1"/>
          <w:sz w:val="28"/>
          <w:szCs w:val="28"/>
        </w:rPr>
        <w:t xml:space="preserve"> Khi lắp đặt thêm các thiết bị tiêu thụ cần tính toán công suất của hệ thống điện để tránh quá tải và không câu mắc dây dẫn điện cấp cho thiết bị, vị trí lắp đặt, bố trí thiết bị phải đảm bảo yêu cầu về an </w:t>
      </w:r>
      <w:r w:rsidR="00E32E83" w:rsidRPr="00493F15">
        <w:rPr>
          <w:bCs/>
          <w:color w:val="000000" w:themeColor="text1"/>
          <w:sz w:val="28"/>
          <w:szCs w:val="28"/>
        </w:rPr>
        <w:t>toàn về phòng cháy và chữa cháy;</w:t>
      </w:r>
    </w:p>
    <w:p w:rsidR="00D628D4" w:rsidRPr="00493F15" w:rsidRDefault="00D628D4"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b) Dây dẫn điện trong nhà phải đảm bảo yêu cầu về an toàn phòng cháy và chữa cháy (đặt trong ống gen, máng cáp, tại các vị trí tiếp giáp với thiết bị, vật dụng dễ cháy, nổ phải ngăn cháy bằng vật liệu không cháy…</w:t>
      </w:r>
      <w:r w:rsidR="0059764B" w:rsidRPr="00493F15">
        <w:rPr>
          <w:bCs/>
          <w:color w:val="000000" w:themeColor="text1"/>
          <w:sz w:val="28"/>
          <w:szCs w:val="28"/>
        </w:rPr>
        <w:t>). Khô</w:t>
      </w:r>
      <w:r w:rsidRPr="00493F15">
        <w:rPr>
          <w:bCs/>
          <w:color w:val="000000" w:themeColor="text1"/>
          <w:sz w:val="28"/>
          <w:szCs w:val="28"/>
        </w:rPr>
        <w:t xml:space="preserve">ng sử dụng nhiều thiết bị tiêu thụ điện trong cùng một ổ cắm; </w:t>
      </w:r>
    </w:p>
    <w:p w:rsidR="007A6985" w:rsidRPr="00493F15" w:rsidRDefault="007A6985"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c) Thường xuyên tổ chức kiểm tra, sửa chữa, thay thế các thiết bị điện hư hỏng, không đảm bảo an toàn. Đường dây dẫn điện và các thiết bị điện hư hỏng phải được sửa chữa khắc phục ngay hoặc ngắt nguồn điện đến đường điện hoặc thiết bị không an toàn.</w:t>
      </w:r>
    </w:p>
    <w:p w:rsidR="007A6985" w:rsidRPr="00493F15" w:rsidRDefault="007A6985"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xml:space="preserve">5. </w:t>
      </w:r>
      <w:r w:rsidR="008F43AE" w:rsidRPr="00493F15">
        <w:rPr>
          <w:bCs/>
          <w:color w:val="000000" w:themeColor="text1"/>
          <w:sz w:val="28"/>
          <w:szCs w:val="28"/>
        </w:rPr>
        <w:t xml:space="preserve">Trang </w:t>
      </w:r>
      <w:r w:rsidRPr="00493F15">
        <w:rPr>
          <w:bCs/>
          <w:color w:val="000000" w:themeColor="text1"/>
          <w:sz w:val="28"/>
          <w:szCs w:val="28"/>
        </w:rPr>
        <w:t>bị phương tiện</w:t>
      </w:r>
      <w:r w:rsidR="005D392C" w:rsidRPr="00493F15">
        <w:rPr>
          <w:bCs/>
          <w:color w:val="000000" w:themeColor="text1"/>
          <w:sz w:val="28"/>
          <w:szCs w:val="28"/>
        </w:rPr>
        <w:t>, thiết bị</w:t>
      </w:r>
      <w:r w:rsidRPr="00493F15">
        <w:rPr>
          <w:bCs/>
          <w:color w:val="000000" w:themeColor="text1"/>
          <w:sz w:val="28"/>
          <w:szCs w:val="28"/>
        </w:rPr>
        <w:t xml:space="preserve"> phòng cháy và chữa cháy</w:t>
      </w:r>
    </w:p>
    <w:p w:rsidR="007A6985" w:rsidRPr="00493F15" w:rsidRDefault="007A6985"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xml:space="preserve">Căn cứ theo điều kiện, quy mô của ngôi nhà, chủ </w:t>
      </w:r>
      <w:r w:rsidR="009B2995" w:rsidRPr="00493F15">
        <w:rPr>
          <w:bCs/>
          <w:color w:val="000000" w:themeColor="text1"/>
          <w:sz w:val="28"/>
          <w:szCs w:val="28"/>
        </w:rPr>
        <w:t xml:space="preserve">hộ gia đình </w:t>
      </w:r>
      <w:r w:rsidRPr="00493F15">
        <w:rPr>
          <w:bCs/>
          <w:color w:val="000000" w:themeColor="text1"/>
          <w:sz w:val="28"/>
          <w:szCs w:val="28"/>
        </w:rPr>
        <w:t>cần trang bị ít nhất 01 bình chữa cháy, dụng cụ phá dỡ thông thường (búa, rìu, xà beng, kìm cộng lực…), đèn chiếu sáng sự cố…, vị trí đặt ở nơi dễ thấy, dễ lấy và thuận tiện cho việc sử dụng để kịp thời sử dụng để chữa cháy, mở cửa, thoát nạn an toàn khi xảy ra sự cố cháy, nổ. Đồng thời, có thể trang bị thêm hệ thống, thiết bị báo cháy tự động, hệ thống chữa cháy bằng nước, mặt nạ phòng độc, thang dây, ống tụt cứu người…</w:t>
      </w:r>
    </w:p>
    <w:p w:rsidR="007A6985" w:rsidRPr="00493F15" w:rsidRDefault="007A6985" w:rsidP="003F0C54">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6.</w:t>
      </w:r>
      <w:r w:rsidR="0087222E" w:rsidRPr="00493F15">
        <w:rPr>
          <w:bCs/>
          <w:color w:val="000000" w:themeColor="text1"/>
          <w:sz w:val="28"/>
          <w:szCs w:val="28"/>
        </w:rPr>
        <w:t xml:space="preserve"> </w:t>
      </w:r>
      <w:r w:rsidR="00CB3B0D" w:rsidRPr="00493F15">
        <w:rPr>
          <w:bCs/>
          <w:color w:val="000000" w:themeColor="text1"/>
          <w:sz w:val="28"/>
          <w:szCs w:val="28"/>
        </w:rPr>
        <w:t>Khi hàn cắt trong sửa chữa, cải tạo nhà phải thực hiện đúng quy trình, quy định; có người giám sát, có biện pháp che chắn, không để vảy hàn tiếp xúc với chất dễ cháy</w:t>
      </w:r>
      <w:r w:rsidR="00E960FC" w:rsidRPr="00493F15">
        <w:rPr>
          <w:bCs/>
          <w:color w:val="000000" w:themeColor="text1"/>
          <w:sz w:val="28"/>
          <w:szCs w:val="28"/>
        </w:rPr>
        <w:t xml:space="preserve"> và trang bị các bình chữa cháy để xử lý khi xảy ra cháy, nổ.</w:t>
      </w:r>
    </w:p>
    <w:p w:rsidR="00A53C8F" w:rsidRPr="00493F15" w:rsidRDefault="00A86A78" w:rsidP="00A53C8F">
      <w:pPr>
        <w:autoSpaceDE w:val="0"/>
        <w:autoSpaceDN w:val="0"/>
        <w:adjustRightInd w:val="0"/>
        <w:spacing w:before="120" w:after="120"/>
        <w:ind w:firstLine="720"/>
        <w:jc w:val="both"/>
        <w:rPr>
          <w:bCs/>
          <w:i/>
          <w:color w:val="000000" w:themeColor="text1"/>
          <w:sz w:val="28"/>
          <w:szCs w:val="28"/>
        </w:rPr>
      </w:pPr>
      <w:r w:rsidRPr="00493F15">
        <w:rPr>
          <w:b/>
          <w:bCs/>
          <w:color w:val="000000" w:themeColor="text1"/>
          <w:sz w:val="28"/>
          <w:szCs w:val="28"/>
        </w:rPr>
        <w:t>Điều 6</w:t>
      </w:r>
      <w:r w:rsidR="00A53C8F" w:rsidRPr="00493F15">
        <w:rPr>
          <w:b/>
          <w:bCs/>
          <w:color w:val="000000" w:themeColor="text1"/>
          <w:sz w:val="28"/>
          <w:szCs w:val="28"/>
        </w:rPr>
        <w:t xml:space="preserve">. </w:t>
      </w:r>
      <w:r w:rsidR="00B901F0" w:rsidRPr="00493F15">
        <w:rPr>
          <w:b/>
          <w:bCs/>
          <w:color w:val="000000" w:themeColor="text1"/>
          <w:sz w:val="28"/>
          <w:szCs w:val="28"/>
        </w:rPr>
        <w:t xml:space="preserve">An </w:t>
      </w:r>
      <w:r w:rsidR="00A53C8F" w:rsidRPr="00493F15">
        <w:rPr>
          <w:b/>
          <w:bCs/>
          <w:color w:val="000000" w:themeColor="text1"/>
          <w:sz w:val="28"/>
          <w:szCs w:val="28"/>
        </w:rPr>
        <w:t>toàn p</w:t>
      </w:r>
      <w:r w:rsidR="00306417" w:rsidRPr="00493F15">
        <w:rPr>
          <w:b/>
          <w:color w:val="000000" w:themeColor="text1"/>
          <w:sz w:val="28"/>
          <w:szCs w:val="28"/>
        </w:rPr>
        <w:t>hòng cháy</w:t>
      </w:r>
      <w:r w:rsidR="00650659" w:rsidRPr="00493F15">
        <w:rPr>
          <w:b/>
          <w:color w:val="000000" w:themeColor="text1"/>
          <w:sz w:val="28"/>
          <w:szCs w:val="28"/>
        </w:rPr>
        <w:t xml:space="preserve"> </w:t>
      </w:r>
      <w:r w:rsidR="000251C2" w:rsidRPr="00493F15">
        <w:rPr>
          <w:b/>
          <w:color w:val="000000" w:themeColor="text1"/>
          <w:sz w:val="28"/>
          <w:szCs w:val="28"/>
        </w:rPr>
        <w:t xml:space="preserve">và </w:t>
      </w:r>
      <w:r w:rsidR="00A53C8F" w:rsidRPr="00493F15">
        <w:rPr>
          <w:b/>
          <w:color w:val="000000" w:themeColor="text1"/>
          <w:sz w:val="28"/>
          <w:szCs w:val="28"/>
        </w:rPr>
        <w:t>chữa cháy</w:t>
      </w:r>
      <w:r w:rsidR="00650659" w:rsidRPr="00493F15">
        <w:rPr>
          <w:b/>
          <w:color w:val="000000" w:themeColor="text1"/>
          <w:sz w:val="28"/>
          <w:szCs w:val="28"/>
        </w:rPr>
        <w:t xml:space="preserve"> </w:t>
      </w:r>
      <w:r w:rsidR="00306417" w:rsidRPr="00493F15">
        <w:rPr>
          <w:b/>
          <w:bCs/>
          <w:color w:val="000000" w:themeColor="text1"/>
          <w:sz w:val="28"/>
          <w:szCs w:val="28"/>
        </w:rPr>
        <w:t xml:space="preserve">đối với </w:t>
      </w:r>
      <w:r w:rsidR="00A53C8F" w:rsidRPr="00493F15">
        <w:rPr>
          <w:b/>
          <w:bCs/>
          <w:color w:val="000000" w:themeColor="text1"/>
          <w:sz w:val="28"/>
          <w:szCs w:val="28"/>
        </w:rPr>
        <w:t xml:space="preserve">nhà ở kết hợp </w:t>
      </w:r>
      <w:r w:rsidR="004E5168" w:rsidRPr="00493F15">
        <w:rPr>
          <w:b/>
          <w:bCs/>
          <w:color w:val="000000" w:themeColor="text1"/>
          <w:sz w:val="28"/>
          <w:szCs w:val="28"/>
        </w:rPr>
        <w:t>sản xuất, kinh doanh</w:t>
      </w:r>
    </w:p>
    <w:p w:rsidR="00306417" w:rsidRPr="00493F15" w:rsidRDefault="008C1F20" w:rsidP="008C1F20">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Đối với phần nhà để ở chủ hộ gia đình</w:t>
      </w:r>
      <w:r w:rsidR="00602ACA" w:rsidRPr="00493F15">
        <w:rPr>
          <w:bCs/>
          <w:color w:val="000000" w:themeColor="text1"/>
          <w:sz w:val="28"/>
          <w:szCs w:val="28"/>
        </w:rPr>
        <w:t>, chủ hộ kinh doanh</w:t>
      </w:r>
      <w:r w:rsidRPr="00493F15">
        <w:rPr>
          <w:bCs/>
          <w:color w:val="000000" w:themeColor="text1"/>
          <w:sz w:val="28"/>
          <w:szCs w:val="28"/>
        </w:rPr>
        <w:t xml:space="preserve"> phải bảo </w:t>
      </w:r>
      <w:r w:rsidR="00602ACA" w:rsidRPr="00493F15">
        <w:rPr>
          <w:bCs/>
          <w:color w:val="000000" w:themeColor="text1"/>
          <w:sz w:val="28"/>
          <w:szCs w:val="28"/>
        </w:rPr>
        <w:t xml:space="preserve">đảm </w:t>
      </w:r>
      <w:r w:rsidRPr="00493F15">
        <w:rPr>
          <w:bCs/>
          <w:color w:val="000000" w:themeColor="text1"/>
          <w:sz w:val="28"/>
          <w:szCs w:val="28"/>
        </w:rPr>
        <w:t xml:space="preserve">và duy trì điều </w:t>
      </w:r>
      <w:r w:rsidR="00306417" w:rsidRPr="00493F15">
        <w:rPr>
          <w:bCs/>
          <w:color w:val="000000" w:themeColor="text1"/>
          <w:sz w:val="28"/>
          <w:szCs w:val="28"/>
        </w:rPr>
        <w:t xml:space="preserve">kiện an toàn về phòng cháy </w:t>
      </w:r>
      <w:r w:rsidR="00E75955" w:rsidRPr="00493F15">
        <w:rPr>
          <w:bCs/>
          <w:color w:val="000000" w:themeColor="text1"/>
          <w:sz w:val="28"/>
          <w:szCs w:val="28"/>
        </w:rPr>
        <w:t xml:space="preserve">và </w:t>
      </w:r>
      <w:r w:rsidR="00306417" w:rsidRPr="00493F15">
        <w:rPr>
          <w:bCs/>
          <w:color w:val="000000" w:themeColor="text1"/>
          <w:sz w:val="28"/>
          <w:szCs w:val="28"/>
        </w:rPr>
        <w:t xml:space="preserve">chữa cháy </w:t>
      </w:r>
      <w:r w:rsidRPr="00493F15">
        <w:rPr>
          <w:bCs/>
          <w:color w:val="000000" w:themeColor="text1"/>
          <w:sz w:val="28"/>
          <w:szCs w:val="28"/>
        </w:rPr>
        <w:t xml:space="preserve">theo Điều 5 Quy định này và phần nhà để </w:t>
      </w:r>
      <w:r w:rsidR="00306417" w:rsidRPr="00493F15">
        <w:rPr>
          <w:bCs/>
          <w:color w:val="000000" w:themeColor="text1"/>
          <w:sz w:val="28"/>
          <w:szCs w:val="28"/>
        </w:rPr>
        <w:t xml:space="preserve">sản xuất, kinh doanh phải bảo đảm </w:t>
      </w:r>
      <w:r w:rsidR="00663194" w:rsidRPr="00493F15">
        <w:rPr>
          <w:bCs/>
          <w:color w:val="000000" w:themeColor="text1"/>
          <w:sz w:val="28"/>
          <w:szCs w:val="28"/>
        </w:rPr>
        <w:t>các yêu cầu về phòng cháy và chữa cháy, cụ thể</w:t>
      </w:r>
      <w:r w:rsidR="00A0138E" w:rsidRPr="00493F15">
        <w:rPr>
          <w:bCs/>
          <w:color w:val="000000" w:themeColor="text1"/>
          <w:sz w:val="28"/>
          <w:szCs w:val="28"/>
        </w:rPr>
        <w:t xml:space="preserve">: </w:t>
      </w:r>
    </w:p>
    <w:p w:rsidR="00E960FC"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1.</w:t>
      </w:r>
      <w:r w:rsidR="00E960FC" w:rsidRPr="00493F15">
        <w:rPr>
          <w:bCs/>
          <w:color w:val="000000" w:themeColor="text1"/>
          <w:sz w:val="28"/>
          <w:szCs w:val="28"/>
        </w:rPr>
        <w:t xml:space="preserve"> Lập, quản lý, cập nhật, bổ sung hồ sơ quản lý, theo dõi hoạt động phòng cháy và chữa cháy của cơ sở bảo đảm thành phần theo quy định tại khoản 2 Điều 4 Thông tư</w:t>
      </w:r>
      <w:r w:rsidR="0053604E" w:rsidRPr="00493F15">
        <w:rPr>
          <w:bCs/>
          <w:color w:val="000000" w:themeColor="text1"/>
          <w:sz w:val="28"/>
          <w:szCs w:val="28"/>
        </w:rPr>
        <w:t xml:space="preserve"> 149/2020/TT-BCA.</w:t>
      </w:r>
    </w:p>
    <w:p w:rsidR="0053604E"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2.</w:t>
      </w:r>
      <w:r w:rsidR="0053604E" w:rsidRPr="00493F15">
        <w:rPr>
          <w:bCs/>
          <w:color w:val="000000" w:themeColor="text1"/>
          <w:sz w:val="28"/>
          <w:szCs w:val="28"/>
        </w:rPr>
        <w:t xml:space="preserve"> Bố trí mặt bằng công năng sử dụng</w:t>
      </w:r>
    </w:p>
    <w:p w:rsidR="0053604E"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a)</w:t>
      </w:r>
      <w:r w:rsidR="00F37574" w:rsidRPr="00493F15">
        <w:rPr>
          <w:bCs/>
          <w:color w:val="000000" w:themeColor="text1"/>
          <w:sz w:val="28"/>
          <w:szCs w:val="28"/>
        </w:rPr>
        <w:t xml:space="preserve"> </w:t>
      </w:r>
      <w:r w:rsidR="0053604E" w:rsidRPr="00493F15">
        <w:rPr>
          <w:bCs/>
          <w:color w:val="000000" w:themeColor="text1"/>
          <w:sz w:val="28"/>
          <w:szCs w:val="28"/>
        </w:rPr>
        <w:t xml:space="preserve">Gian phòng sản xuất, kho chứa </w:t>
      </w:r>
      <w:r w:rsidR="00E251CC" w:rsidRPr="00493F15">
        <w:rPr>
          <w:bCs/>
          <w:color w:val="000000" w:themeColor="text1"/>
          <w:sz w:val="28"/>
          <w:szCs w:val="28"/>
        </w:rPr>
        <w:t xml:space="preserve">(các gian phòng sản xuất, kinh doanh; kho hàng hóa, kho lưu trữ, các gian phòng kho có đặc điểm sử dụng tương tự) </w:t>
      </w:r>
      <w:r w:rsidR="00616E94" w:rsidRPr="00493F15">
        <w:rPr>
          <w:bCs/>
          <w:color w:val="000000" w:themeColor="text1"/>
          <w:sz w:val="28"/>
          <w:szCs w:val="28"/>
        </w:rPr>
        <w:t xml:space="preserve">bố trí không quá 01 tầng hầm; không bố trí gian </w:t>
      </w:r>
      <w:r w:rsidR="00CC6D87" w:rsidRPr="00493F15">
        <w:rPr>
          <w:bCs/>
          <w:color w:val="000000" w:themeColor="text1"/>
          <w:sz w:val="28"/>
          <w:szCs w:val="28"/>
        </w:rPr>
        <w:t>p</w:t>
      </w:r>
      <w:r w:rsidR="00616E94" w:rsidRPr="00493F15">
        <w:rPr>
          <w:bCs/>
          <w:color w:val="000000" w:themeColor="text1"/>
          <w:sz w:val="28"/>
          <w:szCs w:val="28"/>
        </w:rPr>
        <w:t xml:space="preserve">hòng sử dụng hoặc lưu giữ các chất khí, </w:t>
      </w:r>
      <w:r w:rsidR="00616E94" w:rsidRPr="00493F15">
        <w:rPr>
          <w:bCs/>
          <w:color w:val="000000" w:themeColor="text1"/>
          <w:sz w:val="28"/>
          <w:szCs w:val="28"/>
        </w:rPr>
        <w:lastRenderedPageBreak/>
        <w:t>chất lỏng cháy, vật liệu dễ bắt cháy ở</w:t>
      </w:r>
      <w:r w:rsidR="007E283F" w:rsidRPr="00493F15">
        <w:rPr>
          <w:bCs/>
          <w:color w:val="000000" w:themeColor="text1"/>
          <w:sz w:val="28"/>
          <w:szCs w:val="28"/>
        </w:rPr>
        <w:t xml:space="preserve"> trong tầm hầm; không bố trí gian phòng </w:t>
      </w:r>
      <w:r w:rsidR="00E251CC" w:rsidRPr="00493F15">
        <w:rPr>
          <w:bCs/>
          <w:color w:val="000000" w:themeColor="text1"/>
          <w:sz w:val="28"/>
          <w:szCs w:val="28"/>
        </w:rPr>
        <w:t>sử dụng hoặc kho lưu giữ các chất khí, chất lỏng cháy, vật liệu dễ bắt cháy trong ngôi nhà; không bố trí gian phòng để ở trong tầm hầm.</w:t>
      </w:r>
    </w:p>
    <w:p w:rsidR="00A609D3"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b)</w:t>
      </w:r>
      <w:r w:rsidR="00F37574" w:rsidRPr="00493F15">
        <w:rPr>
          <w:bCs/>
          <w:color w:val="000000" w:themeColor="text1"/>
          <w:sz w:val="28"/>
          <w:szCs w:val="28"/>
        </w:rPr>
        <w:t xml:space="preserve"> </w:t>
      </w:r>
      <w:r w:rsidR="00A609D3" w:rsidRPr="00493F15">
        <w:rPr>
          <w:bCs/>
          <w:color w:val="000000" w:themeColor="text1"/>
          <w:sz w:val="28"/>
          <w:szCs w:val="28"/>
        </w:rPr>
        <w:t>Gian phòng sản xuất, kinh doanh phải được ngăn cháy lan, ngăn khói với khu vực để ở của hộ gia đình, cầu thang bộ chung của các tầng và lối ra thoát nạn tại tầng 1 của nhà.</w:t>
      </w:r>
    </w:p>
    <w:p w:rsidR="00A609D3"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c)</w:t>
      </w:r>
      <w:r w:rsidR="00F37574" w:rsidRPr="00493F15">
        <w:rPr>
          <w:bCs/>
          <w:color w:val="000000" w:themeColor="text1"/>
          <w:sz w:val="28"/>
          <w:szCs w:val="28"/>
        </w:rPr>
        <w:t xml:space="preserve"> </w:t>
      </w:r>
      <w:r w:rsidR="00A609D3" w:rsidRPr="00493F15">
        <w:rPr>
          <w:bCs/>
          <w:color w:val="000000" w:themeColor="text1"/>
          <w:sz w:val="28"/>
          <w:szCs w:val="28"/>
        </w:rPr>
        <w:t xml:space="preserve">Gian phòng sản xuất, kinh doanh, có bố trí gian phòng tồn chứa hàng hóa, vật liệu dễ cháy hoặc sử dụng nguồn lửa, nguồn nhiệt có tính chất nguy hiểm cháy, nổ khác phục vụ hoạt động sản xuất, kinh doanh phải được ngăn cách với khu vực sản xuất, kinh doanh bằng </w:t>
      </w:r>
      <w:r w:rsidR="00086A4C" w:rsidRPr="00493F15">
        <w:rPr>
          <w:bCs/>
          <w:color w:val="000000" w:themeColor="text1"/>
          <w:sz w:val="28"/>
          <w:szCs w:val="28"/>
        </w:rPr>
        <w:t>bộ phận ngăn cháy.</w:t>
      </w:r>
    </w:p>
    <w:p w:rsidR="00A609D3"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d)</w:t>
      </w:r>
      <w:r w:rsidR="00F37574" w:rsidRPr="00493F15">
        <w:rPr>
          <w:bCs/>
          <w:color w:val="000000" w:themeColor="text1"/>
          <w:sz w:val="28"/>
          <w:szCs w:val="28"/>
        </w:rPr>
        <w:t xml:space="preserve"> </w:t>
      </w:r>
      <w:r w:rsidR="00A609D3" w:rsidRPr="00493F15">
        <w:rPr>
          <w:bCs/>
          <w:color w:val="000000" w:themeColor="text1"/>
          <w:sz w:val="28"/>
          <w:szCs w:val="28"/>
        </w:rPr>
        <w:t>Biển quảng cáo</w:t>
      </w:r>
      <w:r w:rsidR="001B7D0D" w:rsidRPr="00493F15">
        <w:rPr>
          <w:bCs/>
          <w:color w:val="000000" w:themeColor="text1"/>
          <w:sz w:val="28"/>
          <w:szCs w:val="28"/>
        </w:rPr>
        <w:t xml:space="preserve"> lắp đặt bên ngoài nhà phải thực hiện theo đúng quy định pháp luật về quảng cáo, tuân thủ Quy chuẩn kỹ thuật quốc gia về xây dựng và lắp đặt biển quảng cáo ngoài trời QCVN 17:2018/BXD.</w:t>
      </w:r>
    </w:p>
    <w:p w:rsidR="00B94193"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3.</w:t>
      </w:r>
      <w:r w:rsidR="00F762FD" w:rsidRPr="00493F15">
        <w:rPr>
          <w:bCs/>
          <w:color w:val="000000" w:themeColor="text1"/>
          <w:sz w:val="28"/>
          <w:szCs w:val="28"/>
        </w:rPr>
        <w:t xml:space="preserve"> Đường, lối thoát nạn</w:t>
      </w:r>
      <w:r w:rsidR="004C347E" w:rsidRPr="00493F15">
        <w:rPr>
          <w:bCs/>
          <w:color w:val="000000" w:themeColor="text1"/>
          <w:sz w:val="28"/>
          <w:szCs w:val="28"/>
        </w:rPr>
        <w:t xml:space="preserve"> của nhà</w:t>
      </w:r>
    </w:p>
    <w:p w:rsidR="00F762FD"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a)</w:t>
      </w:r>
      <w:r w:rsidR="00F37574" w:rsidRPr="00493F15">
        <w:rPr>
          <w:bCs/>
          <w:color w:val="000000" w:themeColor="text1"/>
          <w:sz w:val="28"/>
          <w:szCs w:val="28"/>
        </w:rPr>
        <w:t xml:space="preserve"> </w:t>
      </w:r>
      <w:r w:rsidR="00F762FD" w:rsidRPr="00493F15">
        <w:rPr>
          <w:bCs/>
          <w:color w:val="000000" w:themeColor="text1"/>
          <w:sz w:val="28"/>
          <w:szCs w:val="28"/>
        </w:rPr>
        <w:t xml:space="preserve">Lối ra thoát nạn tại tầng 1 </w:t>
      </w:r>
      <w:r w:rsidR="0059764B" w:rsidRPr="00493F15">
        <w:rPr>
          <w:bCs/>
          <w:color w:val="000000" w:themeColor="text1"/>
          <w:sz w:val="28"/>
          <w:szCs w:val="28"/>
        </w:rPr>
        <w:t xml:space="preserve">(tầng trệt) </w:t>
      </w:r>
      <w:r w:rsidR="00F762FD" w:rsidRPr="00493F15">
        <w:rPr>
          <w:bCs/>
          <w:color w:val="000000" w:themeColor="text1"/>
          <w:sz w:val="28"/>
          <w:szCs w:val="28"/>
        </w:rPr>
        <w:t xml:space="preserve">của khu vực để ở phải ngăn cách với lối ra thoát nạn của khu vực sản xuất, kinh doanh bằng </w:t>
      </w:r>
      <w:r w:rsidR="00E251CC" w:rsidRPr="00493F15">
        <w:rPr>
          <w:bCs/>
          <w:color w:val="000000" w:themeColor="text1"/>
          <w:sz w:val="28"/>
          <w:szCs w:val="28"/>
        </w:rPr>
        <w:t>bộ phận ngăn cháy.</w:t>
      </w:r>
    </w:p>
    <w:p w:rsidR="00F762FD"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b)</w:t>
      </w:r>
      <w:r w:rsidR="00F37574" w:rsidRPr="00493F15">
        <w:rPr>
          <w:bCs/>
          <w:color w:val="000000" w:themeColor="text1"/>
          <w:sz w:val="28"/>
          <w:szCs w:val="28"/>
        </w:rPr>
        <w:t xml:space="preserve"> </w:t>
      </w:r>
      <w:r w:rsidR="007B2E6D" w:rsidRPr="00493F15">
        <w:rPr>
          <w:bCs/>
          <w:color w:val="000000" w:themeColor="text1"/>
          <w:sz w:val="28"/>
          <w:szCs w:val="28"/>
        </w:rPr>
        <w:t>Đường</w:t>
      </w:r>
      <w:r w:rsidR="00F762FD" w:rsidRPr="00493F15">
        <w:rPr>
          <w:bCs/>
          <w:color w:val="000000" w:themeColor="text1"/>
          <w:sz w:val="28"/>
          <w:szCs w:val="28"/>
        </w:rPr>
        <w:t>, lối thoát nạn của khu vực, gian phòng tầng sản xuất, kinh doanh phải đáp ứng quy định của t</w:t>
      </w:r>
      <w:r w:rsidR="00635822" w:rsidRPr="00493F15">
        <w:rPr>
          <w:bCs/>
          <w:color w:val="000000" w:themeColor="text1"/>
          <w:sz w:val="28"/>
          <w:szCs w:val="28"/>
        </w:rPr>
        <w:t>iêu chuẩn, quy chuẩn kỹ thuật phòng cháy chữa cháy</w:t>
      </w:r>
      <w:r w:rsidR="0040692C" w:rsidRPr="00493F15">
        <w:rPr>
          <w:bCs/>
          <w:color w:val="000000" w:themeColor="text1"/>
          <w:sz w:val="28"/>
          <w:szCs w:val="28"/>
        </w:rPr>
        <w:t xml:space="preserve"> tại th</w:t>
      </w:r>
      <w:r w:rsidR="00F762FD" w:rsidRPr="00493F15">
        <w:rPr>
          <w:bCs/>
          <w:color w:val="000000" w:themeColor="text1"/>
          <w:sz w:val="28"/>
          <w:szCs w:val="28"/>
        </w:rPr>
        <w:t xml:space="preserve">ời điểm cải tạo, thay đổi tính chất sử dụng. Trong nhà ở nhiều tầng có sử dụng chung cầu thang bộ thoát nạn thì gian phòng sản xuất, kinh doanh hàng hóa cháy được tại từng tầng nhà phải được ngăn cháy lan, ngăn khói với cầu thang bộ bằng </w:t>
      </w:r>
      <w:r w:rsidR="007B2E6D" w:rsidRPr="00493F15">
        <w:rPr>
          <w:bCs/>
          <w:color w:val="000000" w:themeColor="text1"/>
          <w:sz w:val="28"/>
          <w:szCs w:val="28"/>
        </w:rPr>
        <w:t>bộ phận ngăn cháy</w:t>
      </w:r>
      <w:r w:rsidR="00F762FD" w:rsidRPr="00493F15">
        <w:rPr>
          <w:bCs/>
          <w:color w:val="000000" w:themeColor="text1"/>
          <w:sz w:val="28"/>
          <w:szCs w:val="28"/>
        </w:rPr>
        <w:t>, cửa ngăn cháy.</w:t>
      </w:r>
    </w:p>
    <w:p w:rsidR="00955118"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c)</w:t>
      </w:r>
      <w:r w:rsidR="00F37574" w:rsidRPr="00493F15">
        <w:rPr>
          <w:bCs/>
          <w:color w:val="000000" w:themeColor="text1"/>
          <w:sz w:val="28"/>
          <w:szCs w:val="28"/>
        </w:rPr>
        <w:t xml:space="preserve"> </w:t>
      </w:r>
      <w:r w:rsidR="00955118" w:rsidRPr="00493F15">
        <w:rPr>
          <w:bCs/>
          <w:color w:val="000000" w:themeColor="text1"/>
          <w:sz w:val="28"/>
          <w:szCs w:val="28"/>
        </w:rPr>
        <w:t xml:space="preserve">Dây chuyền công nghệ bố trí </w:t>
      </w:r>
      <w:r w:rsidR="008D2322">
        <w:rPr>
          <w:bCs/>
          <w:color w:val="000000" w:themeColor="text1"/>
          <w:sz w:val="28"/>
          <w:szCs w:val="28"/>
        </w:rPr>
        <w:t xml:space="preserve">trong </w:t>
      </w:r>
      <w:r w:rsidR="00955118" w:rsidRPr="00493F15">
        <w:rPr>
          <w:bCs/>
          <w:color w:val="000000" w:themeColor="text1"/>
          <w:sz w:val="28"/>
          <w:szCs w:val="28"/>
        </w:rPr>
        <w:t>khu vực sản xuất, bảo quản, sắp xếp vật tư hàng hóa, mặt bằng kinh doanh trong gian phòng sản xuất, kinh doanh, kho chứa phải được duy trì chiều rộng của đường thoát nạn và khoảng cách từ vị trí xa nhất đến cửa thoát nạn của gian phòng.</w:t>
      </w:r>
    </w:p>
    <w:p w:rsidR="009D77A4"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d)</w:t>
      </w:r>
      <w:r w:rsidR="00F37574" w:rsidRPr="00493F15">
        <w:rPr>
          <w:bCs/>
          <w:color w:val="000000" w:themeColor="text1"/>
          <w:sz w:val="28"/>
          <w:szCs w:val="28"/>
        </w:rPr>
        <w:t xml:space="preserve"> </w:t>
      </w:r>
      <w:r w:rsidR="009D77A4" w:rsidRPr="00493F15">
        <w:rPr>
          <w:bCs/>
          <w:color w:val="000000" w:themeColor="text1"/>
          <w:sz w:val="28"/>
          <w:szCs w:val="28"/>
        </w:rPr>
        <w:t>Cửa đi trên lối thoát nạn phải sử dụng cửa bản lề (cửa cánh). Trường hợp chủ hộ gia đình, chủ hộ kinh doanh, cơ quan, tổ chức, cá nhân sử dụng cửa cuốn, cửa trượt… phải duy trì chế độ thường mở của các cửa này trong thời gian có người làm việc. Cửa cuốn, phải có bộ lưu điện và bộ tời bằng tay để mở khi mất điện hoặc động cơ bị hỏng.</w:t>
      </w:r>
    </w:p>
    <w:p w:rsidR="00DD1DA8"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4.</w:t>
      </w:r>
      <w:r w:rsidR="00DD1DA8" w:rsidRPr="00493F15">
        <w:rPr>
          <w:bCs/>
          <w:color w:val="000000" w:themeColor="text1"/>
          <w:sz w:val="28"/>
          <w:szCs w:val="28"/>
        </w:rPr>
        <w:t xml:space="preserve"> Sắp xếp vật dụng, thiết bị, quản lý, sử dụng nguồn lửa, nguồn nhiệt trong nhà</w:t>
      </w:r>
    </w:p>
    <w:p w:rsidR="00DD1DA8"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a)</w:t>
      </w:r>
      <w:r w:rsidR="005B0845" w:rsidRPr="00493F15">
        <w:rPr>
          <w:bCs/>
          <w:color w:val="000000" w:themeColor="text1"/>
          <w:sz w:val="28"/>
          <w:szCs w:val="28"/>
        </w:rPr>
        <w:t xml:space="preserve"> Sắp xếp, bảo quản vật tư, hàng hóa theo từng loại, có cùng tính chất, cùng đặc điểm, việc sắp xếp, để trên bục kệ, giá hoặc chồng, đống phải vững chắc, gọn gàng, ngăn nắp, không cản trở lối đi</w:t>
      </w:r>
      <w:r w:rsidR="00C13E02" w:rsidRPr="00493F15">
        <w:rPr>
          <w:bCs/>
          <w:color w:val="000000" w:themeColor="text1"/>
          <w:sz w:val="28"/>
          <w:szCs w:val="28"/>
        </w:rPr>
        <w:t>, lối thoát nạn của gian phòng, ngôi nhà. Vật tư, hàng hóa, hóa chất dễ cháy hoặc dễ bắt cháy cần bố trí trong các khu vực, gian phòng riêng</w:t>
      </w:r>
      <w:r w:rsidR="004900E8" w:rsidRPr="00493F15">
        <w:rPr>
          <w:bCs/>
          <w:color w:val="000000" w:themeColor="text1"/>
          <w:sz w:val="28"/>
          <w:szCs w:val="28"/>
        </w:rPr>
        <w:t>, không để lẫn với các vật tư hàng hóa khác và đảm bảo yêu cầu ngăn cháy lan. Không tập kết, bố trí vật tư hàng hóa trên các tuyến đường gây cản trở giao thông và có thể làm ảnh hưởng đến việc triển khai lực lượng, phương tiện, thiết bị chữa cháy, cứu nạn, cứu hộ đến từng nhà.</w:t>
      </w:r>
    </w:p>
    <w:p w:rsidR="004900E8"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lastRenderedPageBreak/>
        <w:t>b)</w:t>
      </w:r>
      <w:r w:rsidR="00986913" w:rsidRPr="00493F15">
        <w:rPr>
          <w:bCs/>
          <w:color w:val="000000" w:themeColor="text1"/>
          <w:sz w:val="28"/>
          <w:szCs w:val="28"/>
        </w:rPr>
        <w:t xml:space="preserve"> Vật tư, hàng hóa </w:t>
      </w:r>
      <w:r w:rsidR="001B7273" w:rsidRPr="00493F15">
        <w:rPr>
          <w:bCs/>
          <w:color w:val="000000" w:themeColor="text1"/>
          <w:sz w:val="28"/>
          <w:szCs w:val="28"/>
        </w:rPr>
        <w:t>dễ cháy phải bố trí cách các thiết bị điện có khả năng sinh nhiệt như bóng đèn, ổ cắm, cầu dao…, khu vực phát sinh nguồn lửa, nguồn nhiệt.</w:t>
      </w:r>
    </w:p>
    <w:p w:rsidR="001B7273"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c)</w:t>
      </w:r>
      <w:r w:rsidR="005D0320" w:rsidRPr="00493F15">
        <w:rPr>
          <w:bCs/>
          <w:color w:val="000000" w:themeColor="text1"/>
          <w:sz w:val="28"/>
          <w:szCs w:val="28"/>
        </w:rPr>
        <w:t xml:space="preserve"> Không bố trí nơi đun nấu, thờ cúng trong khu vực sản xuất, kinh doanh, bảo quản vật tư, hàng hóa cháy được. Khi điều kiện </w:t>
      </w:r>
      <w:r w:rsidR="004E5168" w:rsidRPr="00493F15">
        <w:rPr>
          <w:bCs/>
          <w:color w:val="000000" w:themeColor="text1"/>
          <w:sz w:val="28"/>
          <w:szCs w:val="28"/>
        </w:rPr>
        <w:t>sản xuất, kinh doanh</w:t>
      </w:r>
      <w:r w:rsidR="005D0320" w:rsidRPr="00493F15">
        <w:rPr>
          <w:bCs/>
          <w:color w:val="000000" w:themeColor="text1"/>
          <w:sz w:val="28"/>
          <w:szCs w:val="28"/>
        </w:rPr>
        <w:t xml:space="preserve"> có sử dụng</w:t>
      </w:r>
      <w:r w:rsidR="005948AB" w:rsidRPr="00493F15">
        <w:rPr>
          <w:bCs/>
          <w:color w:val="000000" w:themeColor="text1"/>
          <w:sz w:val="28"/>
          <w:szCs w:val="28"/>
        </w:rPr>
        <w:t xml:space="preserve"> nguồn lửa, nguồn nhiệt, thiết bị sinh lửa, sinh nhiệt phải bố trí cách các vật tư, hàng hóa dễ cháy, phương tiện, dụng cụ có xăng dầu, chất lỏng, chất khí dễ cháy (ô tô, xe máy…); khi dự trữ xăng, dầu, khí LPG, hóa chất dễ cháy, nổ phục vụ sản xuất, phải bố trí khu vực bảo quản bên ngoài nhà bảo đảm yêu cầu thông thoáng, tránh xa nguồn lửa, nguồn nhiệt, tránh ánh nắng trực tiếp và không để gần lối ra thoát nạn của nhà.</w:t>
      </w:r>
    </w:p>
    <w:p w:rsidR="00055D39" w:rsidRPr="00493F15" w:rsidRDefault="00560C1D" w:rsidP="00055D39">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5.</w:t>
      </w:r>
      <w:r w:rsidR="00E6330C" w:rsidRPr="00493F15">
        <w:rPr>
          <w:bCs/>
          <w:color w:val="000000" w:themeColor="text1"/>
          <w:sz w:val="28"/>
          <w:szCs w:val="28"/>
        </w:rPr>
        <w:t xml:space="preserve"> </w:t>
      </w:r>
      <w:r w:rsidR="00055D39" w:rsidRPr="00493F15">
        <w:rPr>
          <w:color w:val="000000" w:themeColor="text1"/>
          <w:sz w:val="28"/>
          <w:szCs w:val="28"/>
          <w:lang w:val="vi-VN"/>
        </w:rPr>
        <w:t>Lắp đặt, sử dụng</w:t>
      </w:r>
      <w:r w:rsidR="00055D39" w:rsidRPr="00493F15">
        <w:rPr>
          <w:color w:val="000000" w:themeColor="text1"/>
          <w:sz w:val="28"/>
          <w:szCs w:val="28"/>
        </w:rPr>
        <w:t xml:space="preserve"> hệ thống, thiết bị</w:t>
      </w:r>
      <w:r w:rsidR="00055D39" w:rsidRPr="00493F15">
        <w:rPr>
          <w:color w:val="000000" w:themeColor="text1"/>
          <w:sz w:val="28"/>
          <w:szCs w:val="28"/>
          <w:lang w:val="vi-VN"/>
        </w:rPr>
        <w:t xml:space="preserve"> điện</w:t>
      </w:r>
      <w:r w:rsidR="00055D39" w:rsidRPr="00493F15">
        <w:rPr>
          <w:bCs/>
          <w:color w:val="000000" w:themeColor="text1"/>
          <w:sz w:val="28"/>
          <w:szCs w:val="28"/>
        </w:rPr>
        <w:t xml:space="preserve"> trong nhà</w:t>
      </w:r>
    </w:p>
    <w:p w:rsidR="00E6330C"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a)</w:t>
      </w:r>
      <w:r w:rsidR="00E6330C" w:rsidRPr="00493F15">
        <w:rPr>
          <w:bCs/>
          <w:color w:val="000000" w:themeColor="text1"/>
          <w:sz w:val="28"/>
          <w:szCs w:val="28"/>
        </w:rPr>
        <w:t xml:space="preserve"> Hệ thống điện phải được lắp đặt riêng biệt cho khu vực sản xuất, kinh doanh và khu vực để ở của nhà. Phải bảo đảm đủ công suất tiêu thụ của các thiết bị điện, có thiết bị bảo vệ, đóng ngắt chung c</w:t>
      </w:r>
      <w:r w:rsidR="009B411E" w:rsidRPr="00493F15">
        <w:rPr>
          <w:bCs/>
          <w:color w:val="000000" w:themeColor="text1"/>
          <w:sz w:val="28"/>
          <w:szCs w:val="28"/>
        </w:rPr>
        <w:t>h</w:t>
      </w:r>
      <w:r w:rsidR="00E6330C" w:rsidRPr="00493F15">
        <w:rPr>
          <w:bCs/>
          <w:color w:val="000000" w:themeColor="text1"/>
          <w:sz w:val="28"/>
          <w:szCs w:val="28"/>
        </w:rPr>
        <w:t>o hệ thống, từng tầng, nhánh và thiết bị tiêu thụ điện có công suất tiêu thụ điện lớn. Khi lắp đặt thêm thiết bị, máy móc cần tính toán công suất của hệ thống điện để tránh quá tải và không câu mắc dây dẫn điện cấp cho thiết bị trên; vị trí lắp đặt, bố trí phải bảo đảm yêu cầu về an toàn PCCC</w:t>
      </w:r>
      <w:r w:rsidR="001E60C9" w:rsidRPr="00493F15">
        <w:rPr>
          <w:bCs/>
          <w:color w:val="000000" w:themeColor="text1"/>
          <w:sz w:val="28"/>
          <w:szCs w:val="28"/>
        </w:rPr>
        <w:t>.</w:t>
      </w:r>
    </w:p>
    <w:p w:rsidR="001E60C9" w:rsidRPr="00493F15" w:rsidRDefault="00560C1D"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b)</w:t>
      </w:r>
      <w:r w:rsidR="001E60C9" w:rsidRPr="00493F15">
        <w:rPr>
          <w:bCs/>
          <w:color w:val="000000" w:themeColor="text1"/>
          <w:sz w:val="28"/>
          <w:szCs w:val="28"/>
        </w:rPr>
        <w:t xml:space="preserve"> Tại khu vực có bảo quản, </w:t>
      </w:r>
      <w:r w:rsidR="004E5168" w:rsidRPr="00493F15">
        <w:rPr>
          <w:bCs/>
          <w:color w:val="000000" w:themeColor="text1"/>
          <w:sz w:val="28"/>
          <w:szCs w:val="28"/>
        </w:rPr>
        <w:t>sản xuất, kinh doanh</w:t>
      </w:r>
      <w:r w:rsidR="001E60C9" w:rsidRPr="00493F15">
        <w:rPr>
          <w:bCs/>
          <w:color w:val="000000" w:themeColor="text1"/>
          <w:sz w:val="28"/>
          <w:szCs w:val="28"/>
        </w:rPr>
        <w:t>, sử dụng vật tư, hàng hóa, hóa chất dễ cháy phải sử dụng loại dụng cụ điện, thiết bị điện là loại an toàn cháy, nổ; thiết bị tiêu thụ điện lắp đặt trong kho phải được khống chế chung bằng thiết bị đóng ngắt tự động và đặt bên ngoài kho.</w:t>
      </w:r>
    </w:p>
    <w:p w:rsidR="0011439A" w:rsidRPr="00493F15" w:rsidRDefault="00041F79"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c</w:t>
      </w:r>
      <w:r w:rsidR="00560C1D" w:rsidRPr="00493F15">
        <w:rPr>
          <w:bCs/>
          <w:color w:val="000000" w:themeColor="text1"/>
          <w:sz w:val="28"/>
          <w:szCs w:val="28"/>
        </w:rPr>
        <w:t>)</w:t>
      </w:r>
      <w:r w:rsidR="0011439A" w:rsidRPr="00493F15">
        <w:rPr>
          <w:bCs/>
          <w:color w:val="000000" w:themeColor="text1"/>
          <w:sz w:val="28"/>
          <w:szCs w:val="28"/>
        </w:rPr>
        <w:t xml:space="preserve"> Thiết bị tiêu thụ điện có phát sinh nguồn nhiệt không có biện pháp chụp bảo vệ thì không được bố trí gần (khoảng cách ít nhất 0,5m) hoặc phía trên vật tư, hàng hóa cháy được</w:t>
      </w:r>
      <w:r w:rsidR="007A30B5" w:rsidRPr="00493F15">
        <w:rPr>
          <w:bCs/>
          <w:color w:val="000000" w:themeColor="text1"/>
          <w:sz w:val="28"/>
          <w:szCs w:val="28"/>
        </w:rPr>
        <w:t>.</w:t>
      </w:r>
    </w:p>
    <w:p w:rsidR="00020687" w:rsidRPr="00493F15" w:rsidRDefault="00525D50"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6</w:t>
      </w:r>
      <w:r w:rsidR="00560C1D" w:rsidRPr="00493F15">
        <w:rPr>
          <w:bCs/>
          <w:color w:val="000000" w:themeColor="text1"/>
          <w:sz w:val="28"/>
          <w:szCs w:val="28"/>
        </w:rPr>
        <w:t>.</w:t>
      </w:r>
      <w:r w:rsidR="00020687" w:rsidRPr="00493F15">
        <w:rPr>
          <w:bCs/>
          <w:color w:val="000000" w:themeColor="text1"/>
          <w:sz w:val="28"/>
          <w:szCs w:val="28"/>
        </w:rPr>
        <w:t xml:space="preserve"> Trang bị phương tiện</w:t>
      </w:r>
      <w:r w:rsidR="005E4C85" w:rsidRPr="00493F15">
        <w:rPr>
          <w:bCs/>
          <w:color w:val="000000" w:themeColor="text1"/>
          <w:sz w:val="28"/>
          <w:szCs w:val="28"/>
        </w:rPr>
        <w:t>, thiết bị</w:t>
      </w:r>
      <w:r w:rsidR="00020687" w:rsidRPr="00493F15">
        <w:rPr>
          <w:bCs/>
          <w:color w:val="000000" w:themeColor="text1"/>
          <w:sz w:val="28"/>
          <w:szCs w:val="28"/>
        </w:rPr>
        <w:t xml:space="preserve"> phòng cháy và chữa cháy</w:t>
      </w:r>
    </w:p>
    <w:p w:rsidR="00020687" w:rsidRPr="00493F15" w:rsidRDefault="00020687"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xml:space="preserve">- Đối với khu vực </w:t>
      </w:r>
      <w:r w:rsidR="004E5168" w:rsidRPr="00493F15">
        <w:rPr>
          <w:bCs/>
          <w:color w:val="000000" w:themeColor="text1"/>
          <w:sz w:val="28"/>
          <w:szCs w:val="28"/>
        </w:rPr>
        <w:t>sản xuất, kinh doanh</w:t>
      </w:r>
      <w:r w:rsidRPr="00493F15">
        <w:rPr>
          <w:bCs/>
          <w:color w:val="000000" w:themeColor="text1"/>
          <w:sz w:val="28"/>
          <w:szCs w:val="28"/>
        </w:rPr>
        <w:t xml:space="preserve"> phải trang bị phương tiện, thiết bị phòng cháy, chữa cháy, đèn chiếu sáng sự cố và đèn chỉ dẫn thoát nạn</w:t>
      </w:r>
      <w:r w:rsidR="00086A4C" w:rsidRPr="00493F15">
        <w:rPr>
          <w:bCs/>
          <w:color w:val="000000" w:themeColor="text1"/>
          <w:sz w:val="28"/>
          <w:szCs w:val="28"/>
        </w:rPr>
        <w:t>…</w:t>
      </w:r>
      <w:r w:rsidR="002F6C66" w:rsidRPr="00493F15">
        <w:rPr>
          <w:bCs/>
          <w:color w:val="000000" w:themeColor="text1"/>
          <w:sz w:val="28"/>
          <w:szCs w:val="28"/>
        </w:rPr>
        <w:t xml:space="preserve"> bảo đảm theo quy định của TCVN 3890:2009 và các tiêu chuẩn kỹ thuật hiện hành.</w:t>
      </w:r>
    </w:p>
    <w:p w:rsidR="002F6C66" w:rsidRPr="00493F15" w:rsidRDefault="002F6C66" w:rsidP="00A53C8F">
      <w:pPr>
        <w:autoSpaceDE w:val="0"/>
        <w:autoSpaceDN w:val="0"/>
        <w:adjustRightInd w:val="0"/>
        <w:spacing w:before="120" w:after="120"/>
        <w:ind w:firstLine="720"/>
        <w:jc w:val="both"/>
        <w:rPr>
          <w:bCs/>
          <w:color w:val="000000" w:themeColor="text1"/>
          <w:sz w:val="28"/>
          <w:szCs w:val="28"/>
        </w:rPr>
      </w:pPr>
      <w:r w:rsidRPr="00493F15">
        <w:rPr>
          <w:bCs/>
          <w:color w:val="000000" w:themeColor="text1"/>
          <w:sz w:val="28"/>
          <w:szCs w:val="28"/>
        </w:rPr>
        <w:t>- Các phương tiện phòng cháy và chữa cháy phải được kiểm định và được kiểm tra, bảo dưỡng định kỳ theo quy định.</w:t>
      </w:r>
    </w:p>
    <w:p w:rsidR="00297943" w:rsidRPr="00493F15" w:rsidRDefault="00297943" w:rsidP="00297943">
      <w:pPr>
        <w:autoSpaceDE w:val="0"/>
        <w:autoSpaceDN w:val="0"/>
        <w:adjustRightInd w:val="0"/>
        <w:spacing w:before="360" w:after="120"/>
        <w:ind w:firstLine="720"/>
        <w:jc w:val="center"/>
        <w:rPr>
          <w:b/>
          <w:bCs/>
          <w:color w:val="000000" w:themeColor="text1"/>
          <w:sz w:val="28"/>
          <w:szCs w:val="28"/>
        </w:rPr>
      </w:pPr>
      <w:r w:rsidRPr="00493F15">
        <w:rPr>
          <w:b/>
          <w:bCs/>
          <w:color w:val="000000" w:themeColor="text1"/>
          <w:sz w:val="28"/>
          <w:szCs w:val="28"/>
        </w:rPr>
        <w:t>Chương III</w:t>
      </w:r>
    </w:p>
    <w:p w:rsidR="00A609D3" w:rsidRPr="00493F15" w:rsidRDefault="00297943" w:rsidP="00297943">
      <w:pPr>
        <w:autoSpaceDE w:val="0"/>
        <w:autoSpaceDN w:val="0"/>
        <w:adjustRightInd w:val="0"/>
        <w:spacing w:before="120" w:after="360"/>
        <w:ind w:firstLine="720"/>
        <w:jc w:val="center"/>
        <w:rPr>
          <w:b/>
          <w:bCs/>
          <w:color w:val="000000" w:themeColor="text1"/>
          <w:sz w:val="28"/>
          <w:szCs w:val="28"/>
        </w:rPr>
      </w:pPr>
      <w:r w:rsidRPr="00493F15">
        <w:rPr>
          <w:b/>
          <w:bCs/>
          <w:color w:val="000000" w:themeColor="text1"/>
          <w:sz w:val="28"/>
          <w:szCs w:val="28"/>
        </w:rPr>
        <w:t xml:space="preserve">TRÁCH NHIỆM CỦA </w:t>
      </w:r>
      <w:r w:rsidR="00977F9D" w:rsidRPr="00493F15">
        <w:rPr>
          <w:b/>
          <w:bCs/>
          <w:color w:val="000000" w:themeColor="text1"/>
          <w:sz w:val="28"/>
          <w:szCs w:val="28"/>
        </w:rPr>
        <w:t xml:space="preserve">CÁC </w:t>
      </w:r>
      <w:r w:rsidR="00270C49" w:rsidRPr="00493F15">
        <w:rPr>
          <w:b/>
          <w:bCs/>
          <w:color w:val="000000" w:themeColor="text1"/>
          <w:sz w:val="28"/>
          <w:szCs w:val="28"/>
        </w:rPr>
        <w:t>CƠ QUAN, BAN</w:t>
      </w:r>
      <w:r w:rsidR="000623E2" w:rsidRPr="00493F15">
        <w:rPr>
          <w:b/>
          <w:bCs/>
          <w:color w:val="000000" w:themeColor="text1"/>
          <w:sz w:val="28"/>
          <w:szCs w:val="28"/>
        </w:rPr>
        <w:t>,</w:t>
      </w:r>
      <w:r w:rsidR="00270C49" w:rsidRPr="00493F15">
        <w:rPr>
          <w:b/>
          <w:bCs/>
          <w:color w:val="000000" w:themeColor="text1"/>
          <w:sz w:val="28"/>
          <w:szCs w:val="28"/>
        </w:rPr>
        <w:t xml:space="preserve"> NGÀNH, ỦY BAN NHÂN DÂN CẤP HUYỆN, CẤP XÃ </w:t>
      </w:r>
      <w:r w:rsidR="00AF6E7D" w:rsidRPr="00493F15">
        <w:rPr>
          <w:b/>
          <w:bCs/>
          <w:color w:val="000000" w:themeColor="text1"/>
          <w:sz w:val="28"/>
          <w:szCs w:val="28"/>
        </w:rPr>
        <w:t>VÀ CÁ NHÂN</w:t>
      </w:r>
      <w:r w:rsidR="00270C49" w:rsidRPr="00493F15">
        <w:rPr>
          <w:b/>
          <w:bCs/>
          <w:color w:val="000000" w:themeColor="text1"/>
          <w:sz w:val="28"/>
          <w:szCs w:val="28"/>
        </w:rPr>
        <w:t xml:space="preserve"> CÓ LIÊN QUAN</w:t>
      </w:r>
    </w:p>
    <w:p w:rsidR="00F449E5" w:rsidRPr="00493F15" w:rsidRDefault="00F449E5" w:rsidP="00F449E5">
      <w:pPr>
        <w:spacing w:before="120" w:after="120"/>
        <w:ind w:firstLine="720"/>
        <w:jc w:val="both"/>
        <w:rPr>
          <w:b/>
          <w:bCs/>
          <w:color w:val="000000" w:themeColor="text1"/>
          <w:sz w:val="28"/>
          <w:szCs w:val="28"/>
          <w:lang w:val="vi-VN"/>
        </w:rPr>
      </w:pPr>
      <w:r w:rsidRPr="00493F15">
        <w:rPr>
          <w:b/>
          <w:bCs/>
          <w:color w:val="000000" w:themeColor="text1"/>
          <w:sz w:val="28"/>
          <w:szCs w:val="28"/>
          <w:lang w:val="vi-VN"/>
        </w:rPr>
        <w:t>Điều 7. Trách nhiệm của Công an tỉnh</w:t>
      </w:r>
    </w:p>
    <w:p w:rsidR="00F449E5" w:rsidRPr="00493F15" w:rsidRDefault="00F449E5" w:rsidP="00F449E5">
      <w:pPr>
        <w:spacing w:before="120"/>
        <w:ind w:firstLine="720"/>
        <w:jc w:val="both"/>
        <w:rPr>
          <w:color w:val="000000" w:themeColor="text1"/>
          <w:sz w:val="28"/>
          <w:szCs w:val="28"/>
          <w:lang w:val="vi-VN"/>
        </w:rPr>
      </w:pPr>
      <w:r w:rsidRPr="00493F15">
        <w:rPr>
          <w:color w:val="000000" w:themeColor="text1"/>
          <w:sz w:val="28"/>
          <w:szCs w:val="28"/>
          <w:lang w:val="vi-VN"/>
        </w:rPr>
        <w:t>1. Tham mưu giúp Chủ tịch UBND tỉnh chỉ đạo, theo dõi, hướng dẫn thực hiện Quy định này.</w:t>
      </w:r>
    </w:p>
    <w:p w:rsidR="00F449E5" w:rsidRPr="00493F15" w:rsidRDefault="00F449E5" w:rsidP="00F449E5">
      <w:pPr>
        <w:spacing w:before="120"/>
        <w:ind w:firstLine="720"/>
        <w:jc w:val="both"/>
        <w:rPr>
          <w:color w:val="000000" w:themeColor="text1"/>
          <w:sz w:val="28"/>
          <w:szCs w:val="28"/>
          <w:lang w:val="vi-VN"/>
        </w:rPr>
      </w:pPr>
      <w:r w:rsidRPr="00493F15">
        <w:rPr>
          <w:color w:val="000000" w:themeColor="text1"/>
          <w:sz w:val="28"/>
          <w:szCs w:val="28"/>
          <w:lang w:val="vi-VN"/>
        </w:rPr>
        <w:t>2. Chỉ đạo, kiểm tra các đơn vị trực thuộc thực hiện Quy định này.</w:t>
      </w:r>
    </w:p>
    <w:p w:rsidR="00F449E5" w:rsidRPr="00493F15" w:rsidRDefault="00F449E5" w:rsidP="00F449E5">
      <w:pPr>
        <w:spacing w:before="120"/>
        <w:ind w:firstLine="720"/>
        <w:jc w:val="both"/>
        <w:rPr>
          <w:color w:val="000000" w:themeColor="text1"/>
          <w:sz w:val="28"/>
          <w:szCs w:val="28"/>
          <w:lang w:val="vi-VN"/>
        </w:rPr>
      </w:pPr>
      <w:r w:rsidRPr="00493F15">
        <w:rPr>
          <w:color w:val="000000" w:themeColor="text1"/>
          <w:sz w:val="28"/>
          <w:szCs w:val="28"/>
          <w:lang w:val="vi-VN"/>
        </w:rPr>
        <w:lastRenderedPageBreak/>
        <w:t>3. Phối hợp các sở, ban, ngành, UBND các huyện, thành phố hướng dẫn các cơ quan, tổ chức, hộ gia đình, cá nhân thực hiện các giải pháp khắc phục đối với từng nội dung không đảm bảo an toàn</w:t>
      </w:r>
      <w:r w:rsidR="007A6AFF" w:rsidRPr="00493F15">
        <w:rPr>
          <w:color w:val="000000" w:themeColor="text1"/>
          <w:sz w:val="28"/>
          <w:szCs w:val="28"/>
        </w:rPr>
        <w:t xml:space="preserve"> </w:t>
      </w:r>
      <w:r w:rsidRPr="00493F15">
        <w:rPr>
          <w:color w:val="000000" w:themeColor="text1"/>
          <w:sz w:val="28"/>
          <w:szCs w:val="28"/>
          <w:lang w:val="vi-VN"/>
        </w:rPr>
        <w:t>phòng cháy chữa cháy.</w:t>
      </w:r>
    </w:p>
    <w:p w:rsidR="00F449E5" w:rsidRPr="00493F15" w:rsidRDefault="00F449E5" w:rsidP="00F449E5">
      <w:pPr>
        <w:spacing w:before="120" w:after="120"/>
        <w:ind w:firstLine="720"/>
        <w:jc w:val="both"/>
        <w:rPr>
          <w:bCs/>
          <w:color w:val="000000" w:themeColor="text1"/>
          <w:sz w:val="28"/>
          <w:szCs w:val="28"/>
          <w:lang w:val="vi-VN"/>
        </w:rPr>
      </w:pPr>
      <w:r w:rsidRPr="00493F15">
        <w:rPr>
          <w:color w:val="000000" w:themeColor="text1"/>
          <w:sz w:val="28"/>
          <w:szCs w:val="28"/>
          <w:lang w:val="vi-VN"/>
        </w:rPr>
        <w:t xml:space="preserve">4. Thực hiện quản lý nhà nước về phòng cháy và chữa cháy; kiểm tra, hướng dẫn việc thực hiện Quy định này đối với nhà ở kết hợp sản xuất, kinh doanh thuộc Phụ lục III </w:t>
      </w:r>
      <w:r w:rsidRPr="00493F15">
        <w:rPr>
          <w:bCs/>
          <w:color w:val="000000" w:themeColor="text1"/>
          <w:sz w:val="28"/>
          <w:szCs w:val="28"/>
          <w:lang w:val="vi-VN"/>
        </w:rPr>
        <w:t>Nghị định số 136/2020/NĐ-CP trên địa bàn; xử lý các hành vi vi phạm pháp luật về phòng cháy và chữa cháy theo thẩm quyền.</w:t>
      </w:r>
    </w:p>
    <w:p w:rsidR="00F449E5" w:rsidRPr="00493F15" w:rsidRDefault="00F449E5" w:rsidP="00F449E5">
      <w:pPr>
        <w:spacing w:before="120" w:after="120"/>
        <w:ind w:firstLine="720"/>
        <w:jc w:val="both"/>
        <w:rPr>
          <w:b/>
          <w:bCs/>
          <w:color w:val="000000" w:themeColor="text1"/>
          <w:sz w:val="28"/>
          <w:szCs w:val="28"/>
          <w:lang w:val="vi-VN"/>
        </w:rPr>
      </w:pPr>
      <w:r w:rsidRPr="00493F15">
        <w:rPr>
          <w:b/>
          <w:color w:val="000000" w:themeColor="text1"/>
          <w:sz w:val="28"/>
          <w:szCs w:val="28"/>
          <w:lang w:val="vi-VN"/>
        </w:rPr>
        <w:t xml:space="preserve">Điều 8. </w:t>
      </w:r>
      <w:r w:rsidRPr="00493F15">
        <w:rPr>
          <w:b/>
          <w:bCs/>
          <w:color w:val="000000" w:themeColor="text1"/>
          <w:sz w:val="28"/>
          <w:szCs w:val="28"/>
          <w:lang w:val="vi-VN"/>
        </w:rPr>
        <w:t>Trách nhiệm của cơ quan quản lý cấp phép xây dựng, cơ quan truyền thông</w:t>
      </w:r>
    </w:p>
    <w:p w:rsidR="00F449E5" w:rsidRPr="00493F15" w:rsidRDefault="00F449E5" w:rsidP="00F449E5">
      <w:pPr>
        <w:spacing w:before="120"/>
        <w:ind w:firstLine="720"/>
        <w:jc w:val="both"/>
        <w:rPr>
          <w:color w:val="000000" w:themeColor="text1"/>
          <w:sz w:val="28"/>
          <w:szCs w:val="28"/>
          <w:lang w:val="vi-VN"/>
        </w:rPr>
      </w:pPr>
      <w:r w:rsidRPr="00493F15">
        <w:rPr>
          <w:color w:val="000000" w:themeColor="text1"/>
          <w:sz w:val="28"/>
          <w:szCs w:val="28"/>
          <w:lang w:val="vi-VN"/>
        </w:rPr>
        <w:t>1. Cơ quan quản lý cấp phép xây dựng trước khi cấp phép xây dựng</w:t>
      </w:r>
      <w:r w:rsidR="00FD660B" w:rsidRPr="00493F15">
        <w:rPr>
          <w:color w:val="000000" w:themeColor="text1"/>
          <w:sz w:val="28"/>
          <w:szCs w:val="28"/>
        </w:rPr>
        <w:t xml:space="preserve"> đối với loại hình nhà ở, nhà ở kết hợp kinh doanh</w:t>
      </w:r>
      <w:r w:rsidR="003D42E5" w:rsidRPr="00493F15">
        <w:rPr>
          <w:color w:val="000000" w:themeColor="text1"/>
          <w:sz w:val="28"/>
          <w:szCs w:val="28"/>
        </w:rPr>
        <w:t xml:space="preserve"> với quy mô</w:t>
      </w:r>
      <w:r w:rsidR="00240BA1" w:rsidRPr="00493F15">
        <w:rPr>
          <w:color w:val="000000" w:themeColor="text1"/>
          <w:sz w:val="28"/>
          <w:szCs w:val="28"/>
        </w:rPr>
        <w:t>, tính chất không thuộc danh mục công trình thuộc diện thẩm duyệt thiết kế về phòng cháy và chữa cháy theo quy định tại Phụ lục V của Nghị định 136/2020/NĐ-CP ngày 24/11/2020</w:t>
      </w:r>
      <w:r w:rsidRPr="00493F15">
        <w:rPr>
          <w:color w:val="000000" w:themeColor="text1"/>
          <w:sz w:val="28"/>
          <w:szCs w:val="28"/>
          <w:lang w:val="vi-VN"/>
        </w:rPr>
        <w:t xml:space="preserve"> phải </w:t>
      </w:r>
      <w:r w:rsidR="00FD660B" w:rsidRPr="00493F15">
        <w:rPr>
          <w:color w:val="000000" w:themeColor="text1"/>
          <w:sz w:val="28"/>
          <w:szCs w:val="28"/>
        </w:rPr>
        <w:t>yêu cầu</w:t>
      </w:r>
      <w:r w:rsidRPr="00493F15">
        <w:rPr>
          <w:color w:val="000000" w:themeColor="text1"/>
          <w:sz w:val="28"/>
          <w:szCs w:val="28"/>
          <w:lang w:val="vi-VN"/>
        </w:rPr>
        <w:t xml:space="preserve"> chủ cơ sở, chủ hộ gia đình thực hiện các quy định liên quan về xây dựng bảo đảm an toàn về PCCC đối với loại hình cơ sở, nhà ở trên.</w:t>
      </w:r>
    </w:p>
    <w:p w:rsidR="00F449E5" w:rsidRPr="00493F15" w:rsidRDefault="00F449E5" w:rsidP="00F449E5">
      <w:pPr>
        <w:spacing w:before="120"/>
        <w:ind w:firstLine="720"/>
        <w:jc w:val="both"/>
        <w:rPr>
          <w:color w:val="000000" w:themeColor="text1"/>
          <w:sz w:val="28"/>
          <w:szCs w:val="28"/>
          <w:lang w:val="vi-VN"/>
        </w:rPr>
      </w:pPr>
      <w:r w:rsidRPr="00493F15">
        <w:rPr>
          <w:color w:val="000000" w:themeColor="text1"/>
          <w:sz w:val="28"/>
          <w:szCs w:val="28"/>
          <w:lang w:val="vi-VN"/>
        </w:rPr>
        <w:t>2. Các cơ quan báo chí tuyên truyền trên địa bàn tỉnh đẩy mạnh công tác tuyên truyền, phổ biến các Quy định về an toàn phòng cháy, chữa cháy trên các phương tiện thông tin đại chúng.</w:t>
      </w:r>
    </w:p>
    <w:p w:rsidR="006C7DE0" w:rsidRPr="00493F15" w:rsidRDefault="00F449E5" w:rsidP="00297943">
      <w:pPr>
        <w:spacing w:before="120" w:after="120"/>
        <w:ind w:firstLine="720"/>
        <w:jc w:val="both"/>
        <w:rPr>
          <w:b/>
          <w:bCs/>
          <w:color w:val="000000" w:themeColor="text1"/>
          <w:sz w:val="28"/>
          <w:szCs w:val="28"/>
        </w:rPr>
      </w:pPr>
      <w:r w:rsidRPr="00493F15">
        <w:rPr>
          <w:b/>
          <w:bCs/>
          <w:color w:val="000000" w:themeColor="text1"/>
          <w:sz w:val="28"/>
          <w:szCs w:val="28"/>
          <w:lang w:val="vi-VN"/>
        </w:rPr>
        <w:t>Điều 9</w:t>
      </w:r>
      <w:r w:rsidR="00297943" w:rsidRPr="00493F15">
        <w:rPr>
          <w:b/>
          <w:bCs/>
          <w:color w:val="000000" w:themeColor="text1"/>
          <w:sz w:val="28"/>
          <w:szCs w:val="28"/>
          <w:lang w:val="vi-VN"/>
        </w:rPr>
        <w:t xml:space="preserve">. Trách nhiệm của Ủy ban nhân dân </w:t>
      </w:r>
      <w:r w:rsidR="00834759" w:rsidRPr="00493F15">
        <w:rPr>
          <w:b/>
          <w:bCs/>
          <w:color w:val="000000" w:themeColor="text1"/>
          <w:sz w:val="28"/>
          <w:szCs w:val="28"/>
        </w:rPr>
        <w:t>cấp huyện</w:t>
      </w:r>
    </w:p>
    <w:p w:rsidR="00297943" w:rsidRPr="00493F15" w:rsidRDefault="006C7DE0" w:rsidP="00297943">
      <w:pPr>
        <w:spacing w:before="120"/>
        <w:ind w:firstLine="720"/>
        <w:jc w:val="both"/>
        <w:rPr>
          <w:color w:val="000000" w:themeColor="text1"/>
          <w:sz w:val="28"/>
          <w:szCs w:val="28"/>
          <w:lang w:val="vi-VN"/>
        </w:rPr>
      </w:pPr>
      <w:r w:rsidRPr="00493F15">
        <w:rPr>
          <w:color w:val="000000" w:themeColor="text1"/>
          <w:sz w:val="28"/>
          <w:szCs w:val="28"/>
          <w:lang w:val="vi-VN"/>
        </w:rPr>
        <w:t>1.</w:t>
      </w:r>
      <w:r w:rsidR="00297943" w:rsidRPr="00493F15">
        <w:rPr>
          <w:color w:val="000000" w:themeColor="text1"/>
          <w:sz w:val="28"/>
          <w:szCs w:val="28"/>
          <w:lang w:val="vi-VN"/>
        </w:rPr>
        <w:t xml:space="preserve"> Tổ chức phổ biến quy định này đến các hộ gia đình</w:t>
      </w:r>
      <w:r w:rsidR="0098041A" w:rsidRPr="00493F15">
        <w:rPr>
          <w:color w:val="000000" w:themeColor="text1"/>
          <w:sz w:val="28"/>
          <w:szCs w:val="28"/>
        </w:rPr>
        <w:t xml:space="preserve"> </w:t>
      </w:r>
      <w:r w:rsidR="00297943" w:rsidRPr="00493F15">
        <w:rPr>
          <w:color w:val="000000" w:themeColor="text1"/>
          <w:sz w:val="28"/>
          <w:szCs w:val="28"/>
          <w:lang w:val="vi-VN"/>
        </w:rPr>
        <w:t xml:space="preserve">và các tổ chức, cá nhân có liên quan trên địa bàn thuộc phạm vi trách nhiệm quản lý. Chỉ đạo việc thực hiện quy định an toàn phòng cháy chữa cháy </w:t>
      </w:r>
      <w:r w:rsidR="008D2322">
        <w:rPr>
          <w:color w:val="000000" w:themeColor="text1"/>
          <w:sz w:val="28"/>
          <w:szCs w:val="28"/>
        </w:rPr>
        <w:t xml:space="preserve">và </w:t>
      </w:r>
      <w:r w:rsidR="00297943" w:rsidRPr="00493F15">
        <w:rPr>
          <w:color w:val="000000" w:themeColor="text1"/>
          <w:sz w:val="28"/>
          <w:szCs w:val="28"/>
          <w:lang w:val="vi-VN"/>
        </w:rPr>
        <w:t xml:space="preserve">xử lý các </w:t>
      </w:r>
      <w:r w:rsidR="00297943" w:rsidRPr="00493F15">
        <w:rPr>
          <w:color w:val="000000" w:themeColor="text1"/>
          <w:spacing w:val="12"/>
          <w:sz w:val="28"/>
          <w:szCs w:val="28"/>
          <w:lang w:val="vi-VN"/>
        </w:rPr>
        <w:t xml:space="preserve">hành vi vi phạm pháp luật về </w:t>
      </w:r>
      <w:r w:rsidR="00297943" w:rsidRPr="00493F15">
        <w:rPr>
          <w:color w:val="000000" w:themeColor="text1"/>
          <w:sz w:val="28"/>
          <w:szCs w:val="28"/>
          <w:lang w:val="vi-VN"/>
        </w:rPr>
        <w:t>phòng cháy chữa cháy</w:t>
      </w:r>
      <w:r w:rsidR="00297943" w:rsidRPr="00493F15">
        <w:rPr>
          <w:color w:val="000000" w:themeColor="text1"/>
          <w:spacing w:val="12"/>
          <w:sz w:val="28"/>
          <w:szCs w:val="28"/>
          <w:lang w:val="vi-VN"/>
        </w:rPr>
        <w:t xml:space="preserve"> đối với hộ gia đình</w:t>
      </w:r>
      <w:r w:rsidR="008D2322">
        <w:rPr>
          <w:color w:val="000000" w:themeColor="text1"/>
          <w:spacing w:val="12"/>
          <w:sz w:val="28"/>
          <w:szCs w:val="28"/>
        </w:rPr>
        <w:t>, hộ kinh doanh</w:t>
      </w:r>
      <w:r w:rsidR="00297943" w:rsidRPr="00493F15">
        <w:rPr>
          <w:color w:val="000000" w:themeColor="text1"/>
          <w:spacing w:val="12"/>
          <w:sz w:val="28"/>
          <w:szCs w:val="28"/>
          <w:lang w:val="vi-VN"/>
        </w:rPr>
        <w:t xml:space="preserve"> theo thẩm quyền.</w:t>
      </w:r>
    </w:p>
    <w:p w:rsidR="00297943" w:rsidRPr="00493F15" w:rsidRDefault="006C7DE0" w:rsidP="00297943">
      <w:pPr>
        <w:spacing w:before="120"/>
        <w:ind w:firstLine="720"/>
        <w:jc w:val="both"/>
        <w:rPr>
          <w:color w:val="000000" w:themeColor="text1"/>
          <w:sz w:val="28"/>
          <w:szCs w:val="28"/>
          <w:lang w:val="vi-VN"/>
        </w:rPr>
      </w:pPr>
      <w:r w:rsidRPr="00493F15">
        <w:rPr>
          <w:color w:val="000000" w:themeColor="text1"/>
          <w:sz w:val="28"/>
          <w:szCs w:val="28"/>
          <w:lang w:val="vi-VN"/>
        </w:rPr>
        <w:t>2.</w:t>
      </w:r>
      <w:r w:rsidR="00297943" w:rsidRPr="00493F15">
        <w:rPr>
          <w:color w:val="000000" w:themeColor="text1"/>
          <w:sz w:val="28"/>
          <w:szCs w:val="28"/>
          <w:lang w:val="vi-VN"/>
        </w:rPr>
        <w:t xml:space="preserve"> </w:t>
      </w:r>
      <w:r w:rsidR="009F2BFD" w:rsidRPr="00493F15">
        <w:rPr>
          <w:color w:val="000000" w:themeColor="text1"/>
          <w:sz w:val="28"/>
          <w:szCs w:val="28"/>
        </w:rPr>
        <w:t xml:space="preserve">Thực hiện chức năng quản lý nhà nước trong trong cấp phép xây dựng đối với loại hình nhà ở, nhà ở kết hợp sản xuất, kinh doanh theo Luật xây dựng hiện hành. </w:t>
      </w:r>
      <w:r w:rsidR="00EE5B55">
        <w:rPr>
          <w:color w:val="000000" w:themeColor="text1"/>
          <w:sz w:val="28"/>
          <w:szCs w:val="28"/>
        </w:rPr>
        <w:t xml:space="preserve">Chỉ đạo Công an cấp huyện phối hợp với phòng, ban liên quan </w:t>
      </w:r>
      <w:r w:rsidR="00297943" w:rsidRPr="00493F15">
        <w:rPr>
          <w:color w:val="000000" w:themeColor="text1"/>
          <w:sz w:val="28"/>
          <w:szCs w:val="28"/>
          <w:lang w:val="vi-VN"/>
        </w:rPr>
        <w:t>tiến hành rà soát các điều kiện an toàn phòng cháy và chữa cháy khi cấp phép xây dựng nhà ở. Kiểm tra việc chấp hành quy định về thiết kế hoặc điều chỉnh thiết kế theo yêu cầu của cơ quan chuyên môn trong quá trình thi công, xây dựng công trình.</w:t>
      </w:r>
    </w:p>
    <w:p w:rsidR="00297943" w:rsidRPr="00493F15" w:rsidRDefault="006C7DE0" w:rsidP="00297943">
      <w:pPr>
        <w:spacing w:before="120"/>
        <w:ind w:firstLine="720"/>
        <w:jc w:val="both"/>
        <w:rPr>
          <w:color w:val="000000" w:themeColor="text1"/>
          <w:sz w:val="28"/>
          <w:szCs w:val="28"/>
        </w:rPr>
      </w:pPr>
      <w:r w:rsidRPr="00493F15">
        <w:rPr>
          <w:color w:val="000000" w:themeColor="text1"/>
          <w:sz w:val="28"/>
          <w:szCs w:val="28"/>
          <w:lang w:val="vi-VN"/>
        </w:rPr>
        <w:t>3.</w:t>
      </w:r>
      <w:r w:rsidR="00297943" w:rsidRPr="00493F15">
        <w:rPr>
          <w:color w:val="000000" w:themeColor="text1"/>
          <w:sz w:val="28"/>
          <w:szCs w:val="28"/>
          <w:lang w:val="vi-VN"/>
        </w:rPr>
        <w:t xml:space="preserve"> </w:t>
      </w:r>
      <w:r w:rsidR="00851B68">
        <w:rPr>
          <w:color w:val="000000" w:themeColor="text1"/>
          <w:sz w:val="28"/>
          <w:szCs w:val="28"/>
        </w:rPr>
        <w:t xml:space="preserve">Chỉ đạo các </w:t>
      </w:r>
      <w:r w:rsidR="00297943" w:rsidRPr="00493F15">
        <w:rPr>
          <w:color w:val="000000" w:themeColor="text1"/>
          <w:sz w:val="28"/>
          <w:szCs w:val="28"/>
          <w:lang w:val="vi-VN"/>
        </w:rPr>
        <w:t xml:space="preserve">ban, ngành </w:t>
      </w:r>
      <w:r w:rsidR="00851B68">
        <w:rPr>
          <w:color w:val="000000" w:themeColor="text1"/>
          <w:sz w:val="28"/>
          <w:szCs w:val="28"/>
        </w:rPr>
        <w:t xml:space="preserve">liên quan </w:t>
      </w:r>
      <w:r w:rsidR="00297943" w:rsidRPr="00493F15">
        <w:rPr>
          <w:color w:val="000000" w:themeColor="text1"/>
          <w:sz w:val="28"/>
          <w:szCs w:val="28"/>
          <w:lang w:val="vi-VN"/>
        </w:rPr>
        <w:t xml:space="preserve">tổ chức kiểm tra, khảo sát, </w:t>
      </w:r>
      <w:r w:rsidR="00963D52" w:rsidRPr="00493F15">
        <w:rPr>
          <w:color w:val="000000" w:themeColor="text1"/>
          <w:sz w:val="28"/>
          <w:szCs w:val="28"/>
          <w:lang w:val="vi-VN"/>
        </w:rPr>
        <w:t>phân loại đánh giá</w:t>
      </w:r>
      <w:r w:rsidR="00963D52" w:rsidRPr="00493F15">
        <w:rPr>
          <w:color w:val="000000" w:themeColor="text1"/>
          <w:sz w:val="28"/>
          <w:szCs w:val="28"/>
        </w:rPr>
        <w:t>,</w:t>
      </w:r>
      <w:r w:rsidR="00411C56">
        <w:rPr>
          <w:color w:val="000000" w:themeColor="text1"/>
          <w:sz w:val="28"/>
          <w:szCs w:val="28"/>
          <w:lang w:val="vi-VN"/>
        </w:rPr>
        <w:t xml:space="preserve"> thống kê và </w:t>
      </w:r>
      <w:r w:rsidR="00963D52" w:rsidRPr="00493F15">
        <w:rPr>
          <w:color w:val="000000" w:themeColor="text1"/>
          <w:sz w:val="28"/>
          <w:szCs w:val="28"/>
          <w:lang w:val="vi-VN"/>
        </w:rPr>
        <w:t>lập danh sách</w:t>
      </w:r>
      <w:r w:rsidR="00963D52" w:rsidRPr="00493F15">
        <w:rPr>
          <w:color w:val="000000" w:themeColor="text1"/>
          <w:sz w:val="28"/>
          <w:szCs w:val="28"/>
        </w:rPr>
        <w:t xml:space="preserve"> </w:t>
      </w:r>
      <w:r w:rsidR="00100577">
        <w:rPr>
          <w:color w:val="000000" w:themeColor="text1"/>
          <w:sz w:val="28"/>
          <w:szCs w:val="28"/>
          <w:lang w:val="vi-VN"/>
        </w:rPr>
        <w:t xml:space="preserve">nhà ở riêng lẻ, nhà ở kết hợp kinh doanh </w:t>
      </w:r>
      <w:r w:rsidR="00297943" w:rsidRPr="00493F15">
        <w:rPr>
          <w:color w:val="000000" w:themeColor="text1"/>
          <w:sz w:val="28"/>
          <w:szCs w:val="28"/>
          <w:lang w:val="vi-VN"/>
        </w:rPr>
        <w:t>không đảm bảo yêu cầu về phòng cháy và chữa cháy.</w:t>
      </w:r>
      <w:r w:rsidR="00963D52" w:rsidRPr="00493F15">
        <w:rPr>
          <w:color w:val="000000" w:themeColor="text1"/>
          <w:sz w:val="28"/>
          <w:szCs w:val="28"/>
          <w:lang w:val="vi-VN"/>
        </w:rPr>
        <w:t xml:space="preserve"> Đối với các </w:t>
      </w:r>
      <w:r w:rsidR="006E5353">
        <w:rPr>
          <w:color w:val="000000" w:themeColor="text1"/>
          <w:sz w:val="28"/>
          <w:szCs w:val="28"/>
        </w:rPr>
        <w:t>chủ hộ gia đình, chủ hộ kinh doanh</w:t>
      </w:r>
      <w:r w:rsidR="00963D52" w:rsidRPr="00493F15">
        <w:rPr>
          <w:color w:val="000000" w:themeColor="text1"/>
          <w:sz w:val="28"/>
          <w:szCs w:val="28"/>
          <w:lang w:val="vi-VN"/>
        </w:rPr>
        <w:t xml:space="preserve"> không tổ chức thực hiện, thực hiện không đầy đủ, hoặc đã bị phản ánh, tố giác về điều kiện an toàn phòng cháy và chữa cháy từ hai lần trở lên mà vẫn không khắc phục, UBND </w:t>
      </w:r>
      <w:r w:rsidR="00963D52" w:rsidRPr="00493F15">
        <w:rPr>
          <w:color w:val="000000" w:themeColor="text1"/>
          <w:sz w:val="28"/>
          <w:szCs w:val="28"/>
        </w:rPr>
        <w:t>cấp huyện</w:t>
      </w:r>
      <w:r w:rsidR="00963D52" w:rsidRPr="00493F15">
        <w:rPr>
          <w:color w:val="000000" w:themeColor="text1"/>
          <w:sz w:val="28"/>
          <w:szCs w:val="28"/>
          <w:lang w:val="vi-VN"/>
        </w:rPr>
        <w:t xml:space="preserve"> </w:t>
      </w:r>
      <w:r w:rsidR="005C7864">
        <w:rPr>
          <w:color w:val="000000" w:themeColor="text1"/>
          <w:sz w:val="28"/>
          <w:szCs w:val="28"/>
        </w:rPr>
        <w:t>tiến hành</w:t>
      </w:r>
      <w:r w:rsidR="00963D52" w:rsidRPr="00493F15">
        <w:rPr>
          <w:color w:val="000000" w:themeColor="text1"/>
          <w:sz w:val="28"/>
          <w:szCs w:val="28"/>
          <w:lang w:val="vi-VN"/>
        </w:rPr>
        <w:t xml:space="preserve"> xử lý theo quy định của pháp luật</w:t>
      </w:r>
      <w:r w:rsidR="00963D52" w:rsidRPr="00493F15">
        <w:rPr>
          <w:color w:val="000000" w:themeColor="text1"/>
          <w:sz w:val="28"/>
          <w:szCs w:val="28"/>
        </w:rPr>
        <w:t>.</w:t>
      </w:r>
    </w:p>
    <w:p w:rsidR="00297943" w:rsidRPr="00493F15" w:rsidRDefault="006C7DE0" w:rsidP="00963D52">
      <w:pPr>
        <w:spacing w:before="120"/>
        <w:ind w:firstLine="720"/>
        <w:jc w:val="both"/>
        <w:rPr>
          <w:color w:val="000000" w:themeColor="text1"/>
          <w:sz w:val="28"/>
          <w:szCs w:val="28"/>
        </w:rPr>
      </w:pPr>
      <w:r w:rsidRPr="00493F15">
        <w:rPr>
          <w:color w:val="000000" w:themeColor="text1"/>
          <w:sz w:val="28"/>
          <w:szCs w:val="28"/>
          <w:lang w:val="vi-VN"/>
        </w:rPr>
        <w:t>4.</w:t>
      </w:r>
      <w:r w:rsidR="00297943" w:rsidRPr="00493F15">
        <w:rPr>
          <w:color w:val="000000" w:themeColor="text1"/>
          <w:sz w:val="28"/>
          <w:szCs w:val="28"/>
          <w:lang w:val="vi-VN"/>
        </w:rPr>
        <w:t xml:space="preserve"> Đối với các </w:t>
      </w:r>
      <w:r w:rsidR="005C7864">
        <w:rPr>
          <w:color w:val="000000" w:themeColor="text1"/>
          <w:sz w:val="28"/>
          <w:szCs w:val="28"/>
        </w:rPr>
        <w:t>chủ hộ gia đình, chủ hộ kinh doanh</w:t>
      </w:r>
      <w:r w:rsidR="005C7864" w:rsidRPr="00493F15">
        <w:rPr>
          <w:color w:val="000000" w:themeColor="text1"/>
          <w:sz w:val="28"/>
          <w:szCs w:val="28"/>
          <w:lang w:val="vi-VN"/>
        </w:rPr>
        <w:t xml:space="preserve"> </w:t>
      </w:r>
      <w:r w:rsidR="00297943" w:rsidRPr="00493F15">
        <w:rPr>
          <w:color w:val="000000" w:themeColor="text1"/>
          <w:sz w:val="28"/>
          <w:szCs w:val="28"/>
          <w:lang w:val="vi-VN"/>
        </w:rPr>
        <w:t xml:space="preserve">không có khả năng thực hiện điều kiện an toàn phòng cháy và chữa cháy, UBND các huyện, thành phố hướng dẫn, tuyên truyền, vận động </w:t>
      </w:r>
      <w:r w:rsidR="00A86C51">
        <w:rPr>
          <w:color w:val="000000" w:themeColor="text1"/>
          <w:sz w:val="28"/>
          <w:szCs w:val="28"/>
        </w:rPr>
        <w:t>chủ hộ gia đình, chủ hộ kinh doanh</w:t>
      </w:r>
      <w:r w:rsidR="00A86C51" w:rsidRPr="00493F15">
        <w:rPr>
          <w:color w:val="000000" w:themeColor="text1"/>
          <w:sz w:val="28"/>
          <w:szCs w:val="28"/>
          <w:lang w:val="vi-VN"/>
        </w:rPr>
        <w:t xml:space="preserve"> </w:t>
      </w:r>
      <w:r w:rsidR="00297943" w:rsidRPr="00493F15">
        <w:rPr>
          <w:color w:val="000000" w:themeColor="text1"/>
          <w:sz w:val="28"/>
          <w:szCs w:val="28"/>
          <w:lang w:val="vi-VN"/>
        </w:rPr>
        <w:t>tự nguyện thay đổi tính chất sử dụng công trình.</w:t>
      </w:r>
    </w:p>
    <w:p w:rsidR="00297943" w:rsidRPr="00493F15" w:rsidRDefault="00963D52" w:rsidP="00297943">
      <w:pPr>
        <w:spacing w:before="120" w:after="120"/>
        <w:ind w:firstLine="720"/>
        <w:jc w:val="both"/>
        <w:rPr>
          <w:bCs/>
          <w:color w:val="000000" w:themeColor="text1"/>
          <w:sz w:val="28"/>
          <w:szCs w:val="28"/>
          <w:lang w:val="vi-VN"/>
        </w:rPr>
      </w:pPr>
      <w:r w:rsidRPr="00493F15">
        <w:rPr>
          <w:bCs/>
          <w:color w:val="000000" w:themeColor="text1"/>
          <w:sz w:val="28"/>
          <w:szCs w:val="28"/>
        </w:rPr>
        <w:t>5</w:t>
      </w:r>
      <w:r w:rsidR="006C7DE0" w:rsidRPr="00493F15">
        <w:rPr>
          <w:bCs/>
          <w:color w:val="000000" w:themeColor="text1"/>
          <w:sz w:val="28"/>
          <w:szCs w:val="28"/>
          <w:lang w:val="vi-VN"/>
        </w:rPr>
        <w:t>.</w:t>
      </w:r>
      <w:r w:rsidR="00297943" w:rsidRPr="00493F15">
        <w:rPr>
          <w:bCs/>
          <w:color w:val="000000" w:themeColor="text1"/>
          <w:sz w:val="28"/>
          <w:szCs w:val="28"/>
          <w:lang w:val="vi-VN"/>
        </w:rPr>
        <w:t xml:space="preserve"> Chỉ đạo, kiểm tra việc thực hiện các nội dung Quy định này của Ủy ban nhân dân phường, xã, thị trấn.</w:t>
      </w:r>
    </w:p>
    <w:p w:rsidR="006C7DE0" w:rsidRPr="00493F15" w:rsidRDefault="00F449E5" w:rsidP="006C7DE0">
      <w:pPr>
        <w:spacing w:before="120" w:after="120"/>
        <w:ind w:firstLine="720"/>
        <w:jc w:val="both"/>
        <w:rPr>
          <w:b/>
          <w:bCs/>
          <w:color w:val="000000" w:themeColor="text1"/>
          <w:sz w:val="28"/>
          <w:szCs w:val="28"/>
        </w:rPr>
      </w:pPr>
      <w:r w:rsidRPr="00493F15">
        <w:rPr>
          <w:b/>
          <w:bCs/>
          <w:color w:val="000000" w:themeColor="text1"/>
          <w:sz w:val="28"/>
          <w:szCs w:val="28"/>
          <w:lang w:val="vi-VN"/>
        </w:rPr>
        <w:lastRenderedPageBreak/>
        <w:t>Điều 10</w:t>
      </w:r>
      <w:r w:rsidR="006C7DE0" w:rsidRPr="00493F15">
        <w:rPr>
          <w:b/>
          <w:bCs/>
          <w:color w:val="000000" w:themeColor="text1"/>
          <w:sz w:val="28"/>
          <w:szCs w:val="28"/>
          <w:lang w:val="vi-VN"/>
        </w:rPr>
        <w:t>. Trác</w:t>
      </w:r>
      <w:r w:rsidR="00963D52" w:rsidRPr="00493F15">
        <w:rPr>
          <w:b/>
          <w:bCs/>
          <w:color w:val="000000" w:themeColor="text1"/>
          <w:sz w:val="28"/>
          <w:szCs w:val="28"/>
          <w:lang w:val="vi-VN"/>
        </w:rPr>
        <w:t xml:space="preserve">h nhiệm của Ủy ban nhân dân </w:t>
      </w:r>
      <w:r w:rsidR="00834759" w:rsidRPr="00493F15">
        <w:rPr>
          <w:b/>
          <w:bCs/>
          <w:color w:val="000000" w:themeColor="text1"/>
          <w:sz w:val="28"/>
          <w:szCs w:val="28"/>
        </w:rPr>
        <w:t>cấp xã</w:t>
      </w:r>
    </w:p>
    <w:p w:rsidR="00297943" w:rsidRPr="00493F15" w:rsidRDefault="006C7DE0" w:rsidP="00297943">
      <w:pPr>
        <w:spacing w:before="120" w:after="120"/>
        <w:ind w:firstLine="720"/>
        <w:jc w:val="both"/>
        <w:rPr>
          <w:bCs/>
          <w:color w:val="000000" w:themeColor="text1"/>
          <w:sz w:val="28"/>
          <w:szCs w:val="28"/>
          <w:lang w:val="vi-VN"/>
        </w:rPr>
      </w:pPr>
      <w:r w:rsidRPr="00493F15">
        <w:rPr>
          <w:bCs/>
          <w:color w:val="000000" w:themeColor="text1"/>
          <w:sz w:val="28"/>
          <w:szCs w:val="28"/>
          <w:lang w:val="vi-VN"/>
        </w:rPr>
        <w:t>1.</w:t>
      </w:r>
      <w:r w:rsidR="00297943" w:rsidRPr="00493F15">
        <w:rPr>
          <w:bCs/>
          <w:color w:val="000000" w:themeColor="text1"/>
          <w:sz w:val="28"/>
          <w:szCs w:val="28"/>
          <w:lang w:val="vi-VN"/>
        </w:rPr>
        <w:t xml:space="preserve"> Tuyên truyền, phổ biến quy định này đến các hộ gia đình, hộ kinh doanh, tổ chức, cá nhân có liên quan trong phạm vi trách nhiệm quản lý.</w:t>
      </w:r>
    </w:p>
    <w:p w:rsidR="00297943" w:rsidRPr="00493F15" w:rsidRDefault="006C7DE0" w:rsidP="00297943">
      <w:pPr>
        <w:spacing w:before="120" w:after="120"/>
        <w:ind w:firstLine="720"/>
        <w:jc w:val="both"/>
        <w:rPr>
          <w:bCs/>
          <w:color w:val="000000" w:themeColor="text1"/>
          <w:sz w:val="28"/>
          <w:szCs w:val="28"/>
          <w:lang w:val="vi-VN"/>
        </w:rPr>
      </w:pPr>
      <w:r w:rsidRPr="00493F15">
        <w:rPr>
          <w:bCs/>
          <w:color w:val="000000" w:themeColor="text1"/>
          <w:sz w:val="28"/>
          <w:szCs w:val="28"/>
          <w:lang w:val="vi-VN"/>
        </w:rPr>
        <w:t>2.</w:t>
      </w:r>
      <w:r w:rsidR="00297943" w:rsidRPr="00493F15">
        <w:rPr>
          <w:bCs/>
          <w:color w:val="000000" w:themeColor="text1"/>
          <w:sz w:val="28"/>
          <w:szCs w:val="28"/>
          <w:lang w:val="vi-VN"/>
        </w:rPr>
        <w:t xml:space="preserve"> Kiểm tra, hướng dẫn việc thực hiện Quy định này đối với nhà ở riêng lẻ, nhà ở kết hợp sản xuất, kinh doanh thuộc Phụ lục IV Nghị định số 136/2020/NĐ-CP trên địa bàn; xử lý các hành vi vi phạm pháp luật về phòng cháy và chữa cháy theo thẩm quyền.</w:t>
      </w:r>
    </w:p>
    <w:p w:rsidR="00297943" w:rsidRPr="00493F15" w:rsidRDefault="00F449E5" w:rsidP="00297943">
      <w:pPr>
        <w:spacing w:before="120" w:after="120"/>
        <w:ind w:firstLine="720"/>
        <w:jc w:val="both"/>
        <w:rPr>
          <w:b/>
          <w:bCs/>
          <w:color w:val="000000" w:themeColor="text1"/>
          <w:sz w:val="28"/>
          <w:szCs w:val="28"/>
        </w:rPr>
      </w:pPr>
      <w:r w:rsidRPr="00493F15">
        <w:rPr>
          <w:b/>
          <w:bCs/>
          <w:color w:val="000000" w:themeColor="text1"/>
          <w:sz w:val="28"/>
          <w:szCs w:val="28"/>
          <w:lang w:val="vi-VN"/>
        </w:rPr>
        <w:t>Điều 11</w:t>
      </w:r>
      <w:r w:rsidR="00297943" w:rsidRPr="00493F15">
        <w:rPr>
          <w:b/>
          <w:bCs/>
          <w:color w:val="000000" w:themeColor="text1"/>
          <w:sz w:val="28"/>
          <w:szCs w:val="28"/>
          <w:lang w:val="vi-VN"/>
        </w:rPr>
        <w:t xml:space="preserve">. Trách nhiệm của chủ </w:t>
      </w:r>
      <w:r w:rsidR="00297943" w:rsidRPr="00493F15">
        <w:rPr>
          <w:b/>
          <w:bCs/>
          <w:color w:val="000000" w:themeColor="text1"/>
          <w:sz w:val="28"/>
          <w:szCs w:val="28"/>
        </w:rPr>
        <w:t>hộ gia đình</w:t>
      </w:r>
      <w:r w:rsidR="00297943" w:rsidRPr="00493F15">
        <w:rPr>
          <w:b/>
          <w:bCs/>
          <w:color w:val="000000" w:themeColor="text1"/>
          <w:sz w:val="28"/>
          <w:szCs w:val="28"/>
          <w:lang w:val="vi-VN"/>
        </w:rPr>
        <w:t xml:space="preserve">, </w:t>
      </w:r>
      <w:r w:rsidR="00297943" w:rsidRPr="00493F15">
        <w:rPr>
          <w:b/>
          <w:bCs/>
          <w:color w:val="000000" w:themeColor="text1"/>
          <w:sz w:val="28"/>
          <w:szCs w:val="28"/>
        </w:rPr>
        <w:t>chủ hộ kinh doanh, cá nhân</w:t>
      </w:r>
    </w:p>
    <w:p w:rsidR="00297943" w:rsidRPr="00493F15" w:rsidRDefault="00297943" w:rsidP="00297943">
      <w:pPr>
        <w:autoSpaceDE w:val="0"/>
        <w:autoSpaceDN w:val="0"/>
        <w:adjustRightInd w:val="0"/>
        <w:spacing w:before="60" w:after="60"/>
        <w:ind w:firstLine="709"/>
        <w:jc w:val="both"/>
        <w:rPr>
          <w:color w:val="000000" w:themeColor="text1"/>
          <w:sz w:val="28"/>
          <w:szCs w:val="28"/>
        </w:rPr>
      </w:pPr>
      <w:r w:rsidRPr="00493F15">
        <w:rPr>
          <w:color w:val="000000" w:themeColor="text1"/>
          <w:sz w:val="28"/>
          <w:szCs w:val="28"/>
        </w:rPr>
        <w:t>1. Chủ động tìm hiểu</w:t>
      </w:r>
      <w:r w:rsidR="00335D18">
        <w:rPr>
          <w:color w:val="000000" w:themeColor="text1"/>
          <w:sz w:val="28"/>
          <w:szCs w:val="28"/>
        </w:rPr>
        <w:t xml:space="preserve"> kiến thức, kỹ năng cơ bản về phòng cháy chữa cháy và</w:t>
      </w:r>
      <w:r w:rsidR="007A6AFF" w:rsidRPr="00493F15">
        <w:rPr>
          <w:color w:val="000000" w:themeColor="text1"/>
          <w:sz w:val="28"/>
          <w:szCs w:val="28"/>
        </w:rPr>
        <w:t xml:space="preserve"> thực hiện</w:t>
      </w:r>
      <w:r w:rsidRPr="00493F15">
        <w:rPr>
          <w:color w:val="000000" w:themeColor="text1"/>
          <w:sz w:val="28"/>
          <w:szCs w:val="28"/>
        </w:rPr>
        <w:t xml:space="preserve"> các quy định</w:t>
      </w:r>
      <w:r w:rsidRPr="00493F15">
        <w:rPr>
          <w:color w:val="000000" w:themeColor="text1"/>
          <w:sz w:val="28"/>
          <w:szCs w:val="28"/>
          <w:lang w:val="vi-VN"/>
        </w:rPr>
        <w:t xml:space="preserve"> pháp luật</w:t>
      </w:r>
      <w:r w:rsidR="00335D18">
        <w:rPr>
          <w:color w:val="000000" w:themeColor="text1"/>
          <w:sz w:val="28"/>
          <w:szCs w:val="28"/>
        </w:rPr>
        <w:t xml:space="preserve"> về phòng cháy chữa cháy</w:t>
      </w:r>
      <w:r w:rsidRPr="00493F15">
        <w:rPr>
          <w:color w:val="000000" w:themeColor="text1"/>
          <w:sz w:val="28"/>
          <w:szCs w:val="28"/>
        </w:rPr>
        <w:t xml:space="preserve">; phối hợp với đơn vị, cá nhân được phân công trách nhiệm quản lý nhà nước về phòng cháy và chữa cháy (Công an cấp huyện hoặc UBND cấp xã) để được hướng dẫn và tổ chức thực hiện các điều kiện về an toàn phòng cháy và chữa cháy theo quy định của pháp luật; </w:t>
      </w:r>
      <w:r w:rsidR="007A6AFF" w:rsidRPr="00493F15">
        <w:rPr>
          <w:color w:val="000000" w:themeColor="text1"/>
          <w:sz w:val="28"/>
          <w:szCs w:val="28"/>
        </w:rPr>
        <w:t>tham gia đầy đủ các buổi tuyên truyền</w:t>
      </w:r>
      <w:r w:rsidRPr="00493F15">
        <w:rPr>
          <w:color w:val="000000" w:themeColor="text1"/>
          <w:sz w:val="28"/>
          <w:szCs w:val="28"/>
          <w:lang w:val="vi-VN"/>
        </w:rPr>
        <w:t>, huấn luyện</w:t>
      </w:r>
      <w:r w:rsidR="007A6AFF" w:rsidRPr="00493F15">
        <w:rPr>
          <w:color w:val="000000" w:themeColor="text1"/>
          <w:sz w:val="28"/>
          <w:szCs w:val="28"/>
        </w:rPr>
        <w:t xml:space="preserve"> và các </w:t>
      </w:r>
      <w:r w:rsidR="007A6AFF" w:rsidRPr="00493F15">
        <w:rPr>
          <w:color w:val="000000" w:themeColor="text1"/>
          <w:sz w:val="28"/>
          <w:szCs w:val="28"/>
          <w:lang w:val="vi-VN"/>
        </w:rPr>
        <w:t xml:space="preserve">phong trào toàn dân </w:t>
      </w:r>
      <w:r w:rsidR="007A6AFF" w:rsidRPr="00493F15">
        <w:rPr>
          <w:color w:val="000000" w:themeColor="text1"/>
          <w:sz w:val="28"/>
          <w:szCs w:val="28"/>
        </w:rPr>
        <w:t>phòng cháy và chữa cháy</w:t>
      </w:r>
      <w:r w:rsidR="007A6AFF" w:rsidRPr="00493F15">
        <w:rPr>
          <w:color w:val="000000" w:themeColor="text1"/>
          <w:sz w:val="28"/>
          <w:szCs w:val="28"/>
          <w:lang w:val="vi-VN"/>
        </w:rPr>
        <w:t xml:space="preserve"> tại địa phươn</w:t>
      </w:r>
      <w:r w:rsidR="007A6AFF" w:rsidRPr="00493F15">
        <w:rPr>
          <w:color w:val="000000" w:themeColor="text1"/>
          <w:sz w:val="28"/>
          <w:szCs w:val="28"/>
        </w:rPr>
        <w:t xml:space="preserve">g </w:t>
      </w:r>
      <w:r w:rsidRPr="00493F15">
        <w:rPr>
          <w:color w:val="000000" w:themeColor="text1"/>
          <w:sz w:val="28"/>
          <w:szCs w:val="28"/>
          <w:lang w:val="vi-VN"/>
        </w:rPr>
        <w:t>tổ chức</w:t>
      </w:r>
      <w:r w:rsidR="007A6AFF" w:rsidRPr="00493F15">
        <w:rPr>
          <w:color w:val="000000" w:themeColor="text1"/>
          <w:sz w:val="28"/>
          <w:szCs w:val="28"/>
        </w:rPr>
        <w:t xml:space="preserve"> khi có yêu cầu</w:t>
      </w:r>
      <w:r w:rsidR="00D0643B" w:rsidRPr="00493F15">
        <w:rPr>
          <w:color w:val="000000" w:themeColor="text1"/>
          <w:sz w:val="28"/>
          <w:szCs w:val="28"/>
          <w:lang w:val="vi-VN"/>
        </w:rPr>
        <w:t>;</w:t>
      </w:r>
      <w:r w:rsidR="006E519C" w:rsidRPr="00493F15">
        <w:rPr>
          <w:color w:val="000000" w:themeColor="text1"/>
          <w:sz w:val="28"/>
          <w:szCs w:val="28"/>
        </w:rPr>
        <w:t xml:space="preserve"> </w:t>
      </w:r>
      <w:r w:rsidR="00D0643B" w:rsidRPr="00493F15">
        <w:rPr>
          <w:color w:val="000000" w:themeColor="text1"/>
          <w:sz w:val="28"/>
          <w:szCs w:val="28"/>
        </w:rPr>
        <w:t>p</w:t>
      </w:r>
      <w:r w:rsidR="006E519C" w:rsidRPr="00493F15">
        <w:rPr>
          <w:color w:val="000000" w:themeColor="text1"/>
          <w:sz w:val="28"/>
          <w:szCs w:val="28"/>
        </w:rPr>
        <w:t>hổ biến, đôn đốc, nhắc nhở thành viên trong gia đình, người lao động và mọi người xung quanh thực hiện các quy định của pháp luật về phòng cháy và chữa cháy.</w:t>
      </w:r>
    </w:p>
    <w:p w:rsidR="00297943" w:rsidRPr="00493F15" w:rsidRDefault="00297943" w:rsidP="00297943">
      <w:pPr>
        <w:autoSpaceDE w:val="0"/>
        <w:autoSpaceDN w:val="0"/>
        <w:adjustRightInd w:val="0"/>
        <w:spacing w:before="60" w:after="60"/>
        <w:ind w:firstLine="709"/>
        <w:jc w:val="both"/>
        <w:rPr>
          <w:color w:val="000000" w:themeColor="text1"/>
          <w:sz w:val="28"/>
          <w:szCs w:val="28"/>
        </w:rPr>
      </w:pPr>
      <w:r w:rsidRPr="00493F15">
        <w:rPr>
          <w:color w:val="000000" w:themeColor="text1"/>
          <w:sz w:val="28"/>
          <w:szCs w:val="28"/>
        </w:rPr>
        <w:t>2. Thường xuyên tự kiểm tra để kịp thời phát hiện và khắc phục ngay những nguyên nhân, nguy cơ gây cháy, nổ trong phạm vi quản lý của mình; giả định tình huống, cách xử lý khi có sự cố cháy, nổ xảy ra và phổ biến cho thành viên trong gia đình, người làm việc tại cơ sở để chủ động xử lý khi có tình huống xảy ra; tự trang bị phương tiện phòng cháy chữa cháy, cứu nạn, cứu hộ tại chỗ, thực hiện tốt công tác kiểm tra bảo quản, bảo dưỡng đảm bảo các phương tiện này luôn hoạt động tốt; phải sử dụng thành thạo các trang, thiết bị phương tiện phòng cháy chữa cháy, cứu nạn, cứu hộ đã trang bị.</w:t>
      </w:r>
    </w:p>
    <w:p w:rsidR="00297943" w:rsidRPr="00493F15" w:rsidRDefault="004C5C71" w:rsidP="00297943">
      <w:pPr>
        <w:spacing w:before="120" w:after="120"/>
        <w:ind w:firstLine="720"/>
        <w:jc w:val="both"/>
        <w:rPr>
          <w:color w:val="000000" w:themeColor="text1"/>
          <w:sz w:val="28"/>
          <w:szCs w:val="28"/>
        </w:rPr>
      </w:pPr>
      <w:r w:rsidRPr="00493F15">
        <w:rPr>
          <w:color w:val="000000" w:themeColor="text1"/>
          <w:sz w:val="28"/>
          <w:szCs w:val="28"/>
        </w:rPr>
        <w:t>4</w:t>
      </w:r>
      <w:r w:rsidR="00297943" w:rsidRPr="00493F15">
        <w:rPr>
          <w:color w:val="000000" w:themeColor="text1"/>
          <w:sz w:val="28"/>
          <w:szCs w:val="28"/>
        </w:rPr>
        <w:t xml:space="preserve">. </w:t>
      </w:r>
      <w:r w:rsidR="00297943" w:rsidRPr="00493F15">
        <w:rPr>
          <w:color w:val="000000" w:themeColor="text1"/>
          <w:sz w:val="28"/>
          <w:szCs w:val="28"/>
          <w:lang w:val="vi-VN"/>
        </w:rPr>
        <w:t>Chủ hộ kinh doanh, chủ hộ gia đình có trách nhiệm thực hiện quy định này khi xây dựng mới, cải tạo sửa chữa</w:t>
      </w:r>
      <w:r w:rsidR="00D0643B" w:rsidRPr="00493F15">
        <w:rPr>
          <w:color w:val="000000" w:themeColor="text1"/>
          <w:sz w:val="28"/>
          <w:szCs w:val="28"/>
        </w:rPr>
        <w:t>, thay đổi tính chất sử dụng nhà, công trình</w:t>
      </w:r>
      <w:r w:rsidR="00297943" w:rsidRPr="00493F15">
        <w:rPr>
          <w:color w:val="000000" w:themeColor="text1"/>
          <w:sz w:val="28"/>
          <w:szCs w:val="28"/>
          <w:lang w:val="vi-VN"/>
        </w:rPr>
        <w:t xml:space="preserve"> và trong quá trình sử dụng nhà ở </w:t>
      </w:r>
      <w:r w:rsidR="00D0643B" w:rsidRPr="00493F15">
        <w:rPr>
          <w:color w:val="000000" w:themeColor="text1"/>
          <w:sz w:val="28"/>
          <w:szCs w:val="28"/>
          <w:lang w:val="vi-VN"/>
        </w:rPr>
        <w:t>của hộ gia đình mình</w:t>
      </w:r>
      <w:r w:rsidR="00D0643B" w:rsidRPr="00493F15">
        <w:rPr>
          <w:color w:val="000000" w:themeColor="text1"/>
          <w:sz w:val="28"/>
          <w:szCs w:val="28"/>
        </w:rPr>
        <w:t>, nhà ở kết hợp sản xuất, kinh doanh của hộ kinh doanh.</w:t>
      </w:r>
    </w:p>
    <w:p w:rsidR="00A53C8F" w:rsidRPr="00493F15" w:rsidRDefault="000623E2" w:rsidP="00A53C8F">
      <w:pPr>
        <w:autoSpaceDE w:val="0"/>
        <w:autoSpaceDN w:val="0"/>
        <w:adjustRightInd w:val="0"/>
        <w:spacing w:before="60" w:after="60" w:line="22" w:lineRule="atLeast"/>
        <w:ind w:firstLine="720"/>
        <w:jc w:val="center"/>
        <w:rPr>
          <w:b/>
          <w:bCs/>
          <w:color w:val="000000" w:themeColor="text1"/>
          <w:sz w:val="28"/>
          <w:szCs w:val="28"/>
        </w:rPr>
      </w:pPr>
      <w:r w:rsidRPr="00493F15">
        <w:rPr>
          <w:b/>
          <w:bCs/>
          <w:color w:val="000000" w:themeColor="text1"/>
          <w:sz w:val="28"/>
          <w:szCs w:val="28"/>
          <w:lang w:val="vi-VN"/>
        </w:rPr>
        <w:t>Chương I</w:t>
      </w:r>
      <w:r w:rsidRPr="00493F15">
        <w:rPr>
          <w:b/>
          <w:bCs/>
          <w:color w:val="000000" w:themeColor="text1"/>
          <w:sz w:val="28"/>
          <w:szCs w:val="28"/>
        </w:rPr>
        <w:t>V</w:t>
      </w:r>
    </w:p>
    <w:p w:rsidR="00A53C8F" w:rsidRPr="00493F15" w:rsidRDefault="00A53C8F" w:rsidP="00A53C8F">
      <w:pPr>
        <w:spacing w:before="60" w:after="60" w:line="22" w:lineRule="atLeast"/>
        <w:ind w:firstLine="720"/>
        <w:jc w:val="center"/>
        <w:rPr>
          <w:b/>
          <w:bCs/>
          <w:color w:val="000000" w:themeColor="text1"/>
          <w:sz w:val="28"/>
          <w:szCs w:val="28"/>
          <w:lang w:val="vi-VN"/>
        </w:rPr>
      </w:pPr>
      <w:r w:rsidRPr="00493F15">
        <w:rPr>
          <w:b/>
          <w:bCs/>
          <w:color w:val="000000" w:themeColor="text1"/>
          <w:sz w:val="28"/>
          <w:szCs w:val="28"/>
          <w:lang w:val="vi-VN"/>
        </w:rPr>
        <w:t>TỔ CHỨC THỰC HIỆN</w:t>
      </w:r>
    </w:p>
    <w:p w:rsidR="00A53C8F" w:rsidRPr="00493F15" w:rsidRDefault="00A53C8F" w:rsidP="00A53C8F">
      <w:pPr>
        <w:spacing w:before="120" w:after="120" w:line="22" w:lineRule="atLeast"/>
        <w:ind w:firstLine="720"/>
        <w:jc w:val="center"/>
        <w:rPr>
          <w:b/>
          <w:bCs/>
          <w:color w:val="000000" w:themeColor="text1"/>
          <w:sz w:val="12"/>
          <w:szCs w:val="28"/>
          <w:lang w:val="vi-VN"/>
        </w:rPr>
      </w:pPr>
    </w:p>
    <w:p w:rsidR="00A53C8F" w:rsidRPr="00493F15" w:rsidRDefault="00E23CD1" w:rsidP="00A53C8F">
      <w:pPr>
        <w:spacing w:before="120" w:after="120"/>
        <w:ind w:firstLine="720"/>
        <w:jc w:val="both"/>
        <w:rPr>
          <w:b/>
          <w:bCs/>
          <w:color w:val="000000" w:themeColor="text1"/>
          <w:sz w:val="28"/>
          <w:szCs w:val="28"/>
          <w:lang w:val="vi-VN"/>
        </w:rPr>
      </w:pPr>
      <w:r w:rsidRPr="00493F15">
        <w:rPr>
          <w:b/>
          <w:bCs/>
          <w:color w:val="000000" w:themeColor="text1"/>
          <w:sz w:val="28"/>
          <w:szCs w:val="28"/>
          <w:lang w:val="vi-VN"/>
        </w:rPr>
        <w:t>Điều 12</w:t>
      </w:r>
      <w:r w:rsidR="00A53C8F" w:rsidRPr="00493F15">
        <w:rPr>
          <w:b/>
          <w:bCs/>
          <w:color w:val="000000" w:themeColor="text1"/>
          <w:sz w:val="28"/>
          <w:szCs w:val="28"/>
          <w:lang w:val="vi-VN"/>
        </w:rPr>
        <w:t xml:space="preserve">. </w:t>
      </w:r>
      <w:r w:rsidR="00732189" w:rsidRPr="00493F15">
        <w:rPr>
          <w:b/>
          <w:bCs/>
          <w:color w:val="000000" w:themeColor="text1"/>
          <w:sz w:val="28"/>
          <w:szCs w:val="28"/>
          <w:lang w:val="vi-VN"/>
        </w:rPr>
        <w:t>Điều khoản chuyển tiếp</w:t>
      </w:r>
    </w:p>
    <w:p w:rsidR="00560C1D" w:rsidRPr="00493F15" w:rsidRDefault="009B08D4" w:rsidP="00A53C8F">
      <w:pPr>
        <w:spacing w:before="120" w:after="120"/>
        <w:ind w:firstLine="720"/>
        <w:jc w:val="both"/>
        <w:rPr>
          <w:bCs/>
          <w:color w:val="000000" w:themeColor="text1"/>
          <w:sz w:val="28"/>
          <w:szCs w:val="28"/>
          <w:lang w:val="vi-VN"/>
        </w:rPr>
      </w:pPr>
      <w:r w:rsidRPr="00493F15">
        <w:rPr>
          <w:bCs/>
          <w:color w:val="000000" w:themeColor="text1"/>
          <w:sz w:val="28"/>
          <w:szCs w:val="28"/>
          <w:lang w:val="vi-VN"/>
        </w:rPr>
        <w:t>1.</w:t>
      </w:r>
      <w:r w:rsidR="000D1C2E" w:rsidRPr="00493F15">
        <w:rPr>
          <w:bCs/>
          <w:color w:val="000000" w:themeColor="text1"/>
          <w:sz w:val="28"/>
          <w:szCs w:val="28"/>
          <w:lang w:val="vi-VN"/>
        </w:rPr>
        <w:t xml:space="preserve"> </w:t>
      </w:r>
      <w:r w:rsidR="00560C1D" w:rsidRPr="00493F15">
        <w:rPr>
          <w:bCs/>
          <w:color w:val="000000" w:themeColor="text1"/>
          <w:sz w:val="28"/>
          <w:szCs w:val="28"/>
          <w:lang w:val="vi-VN"/>
        </w:rPr>
        <w:t xml:space="preserve">Nhà </w:t>
      </w:r>
      <w:r w:rsidR="004E5168" w:rsidRPr="00493F15">
        <w:rPr>
          <w:bCs/>
          <w:color w:val="000000" w:themeColor="text1"/>
          <w:sz w:val="28"/>
          <w:szCs w:val="28"/>
          <w:lang w:val="vi-VN"/>
        </w:rPr>
        <w:t>ở riêng lẻ</w:t>
      </w:r>
      <w:r w:rsidR="00560C1D" w:rsidRPr="00493F15">
        <w:rPr>
          <w:bCs/>
          <w:color w:val="000000" w:themeColor="text1"/>
          <w:sz w:val="28"/>
          <w:szCs w:val="28"/>
          <w:lang w:val="vi-VN"/>
        </w:rPr>
        <w:t xml:space="preserve">, nhà ở kết hợp sản xuất, kinh doanh đã được đưa vào hoạt động, sử dụng, </w:t>
      </w:r>
      <w:r w:rsidR="00560C1D" w:rsidRPr="00493F15">
        <w:rPr>
          <w:b/>
          <w:bCs/>
          <w:color w:val="000000" w:themeColor="text1"/>
          <w:sz w:val="28"/>
          <w:szCs w:val="28"/>
          <w:lang w:val="vi-VN"/>
        </w:rPr>
        <w:t xml:space="preserve">sau thời gian 24 tháng </w:t>
      </w:r>
      <w:r w:rsidR="00560C1D" w:rsidRPr="00493F15">
        <w:rPr>
          <w:bCs/>
          <w:color w:val="000000" w:themeColor="text1"/>
          <w:sz w:val="28"/>
          <w:szCs w:val="28"/>
          <w:lang w:val="vi-VN"/>
        </w:rPr>
        <w:t xml:space="preserve">kể từ ngày Quy định này có hiệu lực phải đáp ứng đủ các điều kiện quy định tại </w:t>
      </w:r>
      <w:r w:rsidR="00BC667E" w:rsidRPr="00493F15">
        <w:rPr>
          <w:bCs/>
          <w:color w:val="000000" w:themeColor="text1"/>
          <w:sz w:val="28"/>
          <w:szCs w:val="28"/>
          <w:lang w:val="vi-VN"/>
        </w:rPr>
        <w:t>Điều 5, Điều 6</w:t>
      </w:r>
      <w:r w:rsidR="00560C1D" w:rsidRPr="00493F15">
        <w:rPr>
          <w:bCs/>
          <w:color w:val="000000" w:themeColor="text1"/>
          <w:sz w:val="28"/>
          <w:szCs w:val="28"/>
          <w:lang w:val="vi-VN"/>
        </w:rPr>
        <w:t xml:space="preserve"> Quy định này.</w:t>
      </w:r>
    </w:p>
    <w:p w:rsidR="00560C1D" w:rsidRPr="00493F15" w:rsidRDefault="00560C1D" w:rsidP="00A53C8F">
      <w:pPr>
        <w:spacing w:before="120" w:after="120"/>
        <w:ind w:firstLine="720"/>
        <w:jc w:val="both"/>
        <w:rPr>
          <w:bCs/>
          <w:color w:val="000000" w:themeColor="text1"/>
          <w:sz w:val="28"/>
          <w:szCs w:val="28"/>
          <w:lang w:val="vi-VN"/>
        </w:rPr>
      </w:pPr>
      <w:r w:rsidRPr="00493F15">
        <w:rPr>
          <w:bCs/>
          <w:color w:val="000000" w:themeColor="text1"/>
          <w:sz w:val="28"/>
          <w:szCs w:val="28"/>
          <w:lang w:val="vi-VN"/>
        </w:rPr>
        <w:t xml:space="preserve">2. Nhà ở </w:t>
      </w:r>
      <w:r w:rsidR="004E5168" w:rsidRPr="00493F15">
        <w:rPr>
          <w:bCs/>
          <w:color w:val="000000" w:themeColor="text1"/>
          <w:sz w:val="28"/>
          <w:szCs w:val="28"/>
          <w:lang w:val="vi-VN"/>
        </w:rPr>
        <w:t>riêng lẻ</w:t>
      </w:r>
      <w:r w:rsidRPr="00493F15">
        <w:rPr>
          <w:bCs/>
          <w:color w:val="000000" w:themeColor="text1"/>
          <w:sz w:val="28"/>
          <w:szCs w:val="28"/>
          <w:lang w:val="vi-VN"/>
        </w:rPr>
        <w:t>, nhà ở kết hợp sản xuất, kinh doanh được xây dựng mới, cải tạo, sửa chữa hay thay đổi tính chất sử dụng sau khi Quy định này có hiệu lực phải tuân thủ theo quy định này.</w:t>
      </w:r>
    </w:p>
    <w:p w:rsidR="00297943" w:rsidRPr="00493F15" w:rsidRDefault="00E23CD1" w:rsidP="00A53C8F">
      <w:pPr>
        <w:spacing w:before="120" w:after="120"/>
        <w:ind w:firstLine="720"/>
        <w:jc w:val="both"/>
        <w:rPr>
          <w:b/>
          <w:bCs/>
          <w:color w:val="000000" w:themeColor="text1"/>
          <w:sz w:val="28"/>
          <w:szCs w:val="28"/>
        </w:rPr>
      </w:pPr>
      <w:r w:rsidRPr="00493F15">
        <w:rPr>
          <w:b/>
          <w:bCs/>
          <w:color w:val="000000" w:themeColor="text1"/>
          <w:sz w:val="28"/>
          <w:szCs w:val="28"/>
        </w:rPr>
        <w:t>Điều 13</w:t>
      </w:r>
      <w:r w:rsidR="00297943" w:rsidRPr="00493F15">
        <w:rPr>
          <w:b/>
          <w:bCs/>
          <w:color w:val="000000" w:themeColor="text1"/>
          <w:sz w:val="28"/>
          <w:szCs w:val="28"/>
        </w:rPr>
        <w:t xml:space="preserve">. </w:t>
      </w:r>
      <w:r w:rsidR="003C69CA" w:rsidRPr="00493F15">
        <w:rPr>
          <w:b/>
          <w:bCs/>
          <w:color w:val="000000" w:themeColor="text1"/>
          <w:sz w:val="28"/>
          <w:szCs w:val="28"/>
        </w:rPr>
        <w:t>Trách nhiệm thi hành</w:t>
      </w:r>
    </w:p>
    <w:p w:rsidR="00E50F72" w:rsidRPr="00493F15" w:rsidRDefault="00086476" w:rsidP="00A53C8F">
      <w:pPr>
        <w:spacing w:before="120" w:after="120"/>
        <w:ind w:firstLine="720"/>
        <w:jc w:val="both"/>
        <w:rPr>
          <w:color w:val="000000" w:themeColor="text1"/>
          <w:sz w:val="28"/>
          <w:szCs w:val="28"/>
        </w:rPr>
      </w:pPr>
      <w:r>
        <w:rPr>
          <w:color w:val="000000" w:themeColor="text1"/>
          <w:sz w:val="28"/>
          <w:szCs w:val="28"/>
        </w:rPr>
        <w:lastRenderedPageBreak/>
        <w:t>Giám đốc Công an tỉnh,</w:t>
      </w:r>
      <w:bookmarkStart w:id="0" w:name="_GoBack"/>
      <w:bookmarkEnd w:id="0"/>
      <w:r w:rsidR="00E50F72" w:rsidRPr="00493F15">
        <w:rPr>
          <w:color w:val="000000" w:themeColor="text1"/>
          <w:sz w:val="28"/>
          <w:szCs w:val="28"/>
        </w:rPr>
        <w:t xml:space="preserve"> Chủ tịch UBND </w:t>
      </w:r>
      <w:r w:rsidR="004C5C71" w:rsidRPr="00493F15">
        <w:rPr>
          <w:color w:val="000000" w:themeColor="text1"/>
          <w:sz w:val="28"/>
          <w:szCs w:val="28"/>
        </w:rPr>
        <w:t>cấp huyện</w:t>
      </w:r>
      <w:r w:rsidR="00E50F72" w:rsidRPr="00493F15">
        <w:rPr>
          <w:color w:val="000000" w:themeColor="text1"/>
          <w:sz w:val="28"/>
          <w:szCs w:val="28"/>
        </w:rPr>
        <w:t xml:space="preserve">; Thủ trưởng các sở, ban, ngành, đơn vị, tổ chức và cá nhân có liên quan chịu </w:t>
      </w:r>
      <w:r w:rsidR="00413569" w:rsidRPr="00493F15">
        <w:rPr>
          <w:color w:val="000000" w:themeColor="text1"/>
          <w:sz w:val="28"/>
          <w:szCs w:val="28"/>
        </w:rPr>
        <w:t>trách nhiệm thi hành Quy</w:t>
      </w:r>
      <w:r w:rsidR="00E50F72" w:rsidRPr="00493F15">
        <w:rPr>
          <w:color w:val="000000" w:themeColor="text1"/>
          <w:sz w:val="28"/>
          <w:szCs w:val="28"/>
        </w:rPr>
        <w:t xml:space="preserve"> định này.</w:t>
      </w:r>
    </w:p>
    <w:p w:rsidR="007A6AFF" w:rsidRPr="007A6AFF" w:rsidRDefault="00B265A7" w:rsidP="007A6AFF">
      <w:pPr>
        <w:spacing w:before="120"/>
        <w:ind w:firstLine="720"/>
        <w:jc w:val="both"/>
        <w:rPr>
          <w:color w:val="000000" w:themeColor="text1"/>
          <w:sz w:val="28"/>
          <w:szCs w:val="28"/>
        </w:rPr>
      </w:pPr>
      <w:r w:rsidRPr="00493F15">
        <w:rPr>
          <w:color w:val="000000" w:themeColor="text1"/>
          <w:sz w:val="28"/>
          <w:szCs w:val="28"/>
          <w:lang w:val="vi-VN"/>
        </w:rPr>
        <w:t>Quá trình thực hiện, có khó khăn, vướng mắc, các cơ quan, đơn vị, tổ chức, cá nhân kịp thời phản ánh về Công an tỉnh (qua Phòng Cảnh sát PCCC và CNCH)</w:t>
      </w:r>
      <w:r w:rsidRPr="00493F15">
        <w:rPr>
          <w:i/>
          <w:color w:val="000000" w:themeColor="text1"/>
          <w:sz w:val="28"/>
          <w:szCs w:val="28"/>
          <w:lang w:val="vi-VN"/>
        </w:rPr>
        <w:t xml:space="preserve"> </w:t>
      </w:r>
      <w:r w:rsidRPr="00493F15">
        <w:rPr>
          <w:color w:val="000000" w:themeColor="text1"/>
          <w:sz w:val="28"/>
          <w:szCs w:val="28"/>
          <w:lang w:val="vi-VN"/>
        </w:rPr>
        <w:t>để tổng hợp báo cáo UBND tỉnh xem xét, quyết định</w:t>
      </w:r>
      <w:r w:rsidR="00774A64" w:rsidRPr="00493F15">
        <w:rPr>
          <w:color w:val="000000" w:themeColor="text1"/>
          <w:sz w:val="28"/>
          <w:szCs w:val="28"/>
          <w:lang w:val="vi-VN"/>
        </w:rPr>
        <w:t>./.</w:t>
      </w:r>
    </w:p>
    <w:sectPr w:rsidR="007A6AFF" w:rsidRPr="007A6AFF" w:rsidSect="00164236">
      <w:headerReference w:type="default" r:id="rId7"/>
      <w:footerReference w:type="default" r:id="rId8"/>
      <w:pgSz w:w="11907" w:h="16840" w:code="9"/>
      <w:pgMar w:top="1138" w:right="850" w:bottom="1138" w:left="1699" w:header="720" w:footer="41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780" w:rsidRDefault="00885780">
      <w:r>
        <w:separator/>
      </w:r>
    </w:p>
  </w:endnote>
  <w:endnote w:type="continuationSeparator" w:id="0">
    <w:p w:rsidR="00885780" w:rsidRDefault="0088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96" w:rsidRDefault="00885780">
    <w:pPr>
      <w:pStyle w:val="Footer"/>
      <w:jc w:val="center"/>
    </w:pPr>
  </w:p>
  <w:p w:rsidR="00BA5396" w:rsidRDefault="00885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780" w:rsidRDefault="00885780">
      <w:r>
        <w:separator/>
      </w:r>
    </w:p>
  </w:footnote>
  <w:footnote w:type="continuationSeparator" w:id="0">
    <w:p w:rsidR="00885780" w:rsidRDefault="0088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7E4" w:rsidRDefault="00BB43FE">
    <w:pPr>
      <w:pStyle w:val="Header"/>
      <w:jc w:val="center"/>
    </w:pPr>
    <w:r>
      <w:fldChar w:fldCharType="begin"/>
    </w:r>
    <w:r w:rsidR="00177748">
      <w:instrText xml:space="preserve"> PAGE   \* MERGEFORMAT </w:instrText>
    </w:r>
    <w:r>
      <w:fldChar w:fldCharType="separate"/>
    </w:r>
    <w:r w:rsidR="00086476">
      <w:rPr>
        <w:noProof/>
      </w:rPr>
      <w:t>9</w:t>
    </w:r>
    <w:r>
      <w:rPr>
        <w:noProof/>
      </w:rPr>
      <w:fldChar w:fldCharType="end"/>
    </w:r>
  </w:p>
  <w:p w:rsidR="001207E4" w:rsidRDefault="008857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8F"/>
    <w:rsid w:val="0000112A"/>
    <w:rsid w:val="00020687"/>
    <w:rsid w:val="00020DF3"/>
    <w:rsid w:val="00021782"/>
    <w:rsid w:val="000251C2"/>
    <w:rsid w:val="00034B51"/>
    <w:rsid w:val="00041F79"/>
    <w:rsid w:val="00055D39"/>
    <w:rsid w:val="000563BC"/>
    <w:rsid w:val="000606E1"/>
    <w:rsid w:val="000623E2"/>
    <w:rsid w:val="000736EC"/>
    <w:rsid w:val="00086476"/>
    <w:rsid w:val="00086A4C"/>
    <w:rsid w:val="00094020"/>
    <w:rsid w:val="000A5644"/>
    <w:rsid w:val="000B1151"/>
    <w:rsid w:val="000B2F7E"/>
    <w:rsid w:val="000B501E"/>
    <w:rsid w:val="000C7FC0"/>
    <w:rsid w:val="000D1C2E"/>
    <w:rsid w:val="000D2F8A"/>
    <w:rsid w:val="000D5B0A"/>
    <w:rsid w:val="000D6630"/>
    <w:rsid w:val="000E167B"/>
    <w:rsid w:val="000E6CB7"/>
    <w:rsid w:val="000F1C55"/>
    <w:rsid w:val="000F1F00"/>
    <w:rsid w:val="000F2222"/>
    <w:rsid w:val="00100577"/>
    <w:rsid w:val="00102CBB"/>
    <w:rsid w:val="00107C12"/>
    <w:rsid w:val="0011439A"/>
    <w:rsid w:val="00137D34"/>
    <w:rsid w:val="00143521"/>
    <w:rsid w:val="00152F38"/>
    <w:rsid w:val="00165981"/>
    <w:rsid w:val="00177748"/>
    <w:rsid w:val="00192849"/>
    <w:rsid w:val="0019322F"/>
    <w:rsid w:val="001938D2"/>
    <w:rsid w:val="001A1A28"/>
    <w:rsid w:val="001A4CB9"/>
    <w:rsid w:val="001B7273"/>
    <w:rsid w:val="001B7D0D"/>
    <w:rsid w:val="001E60C9"/>
    <w:rsid w:val="001F3B61"/>
    <w:rsid w:val="001F7990"/>
    <w:rsid w:val="00204A07"/>
    <w:rsid w:val="002212B7"/>
    <w:rsid w:val="00240BA1"/>
    <w:rsid w:val="00241203"/>
    <w:rsid w:val="00246C5F"/>
    <w:rsid w:val="002557F6"/>
    <w:rsid w:val="00260000"/>
    <w:rsid w:val="00260C52"/>
    <w:rsid w:val="00270C49"/>
    <w:rsid w:val="002710FB"/>
    <w:rsid w:val="002830D4"/>
    <w:rsid w:val="00287866"/>
    <w:rsid w:val="00297943"/>
    <w:rsid w:val="002B2345"/>
    <w:rsid w:val="002B5277"/>
    <w:rsid w:val="002C45F5"/>
    <w:rsid w:val="002D2C51"/>
    <w:rsid w:val="002F6C66"/>
    <w:rsid w:val="00301C3B"/>
    <w:rsid w:val="00306417"/>
    <w:rsid w:val="0031546B"/>
    <w:rsid w:val="00333CBD"/>
    <w:rsid w:val="00335D18"/>
    <w:rsid w:val="0034276D"/>
    <w:rsid w:val="00361DB6"/>
    <w:rsid w:val="003702B1"/>
    <w:rsid w:val="00381908"/>
    <w:rsid w:val="00382119"/>
    <w:rsid w:val="003964B4"/>
    <w:rsid w:val="003A2E25"/>
    <w:rsid w:val="003B55EA"/>
    <w:rsid w:val="003B5C03"/>
    <w:rsid w:val="003C69CA"/>
    <w:rsid w:val="003D42E5"/>
    <w:rsid w:val="003E1007"/>
    <w:rsid w:val="003F0C54"/>
    <w:rsid w:val="003F44E6"/>
    <w:rsid w:val="0040141B"/>
    <w:rsid w:val="0040692C"/>
    <w:rsid w:val="00411C56"/>
    <w:rsid w:val="00413569"/>
    <w:rsid w:val="00425302"/>
    <w:rsid w:val="004445DE"/>
    <w:rsid w:val="00477236"/>
    <w:rsid w:val="004900E8"/>
    <w:rsid w:val="00492415"/>
    <w:rsid w:val="00493F15"/>
    <w:rsid w:val="004969B3"/>
    <w:rsid w:val="004972B1"/>
    <w:rsid w:val="004A4BAA"/>
    <w:rsid w:val="004B1697"/>
    <w:rsid w:val="004B615D"/>
    <w:rsid w:val="004C347E"/>
    <w:rsid w:val="004C3E14"/>
    <w:rsid w:val="004C5C71"/>
    <w:rsid w:val="004E5168"/>
    <w:rsid w:val="004E53D1"/>
    <w:rsid w:val="004F58AE"/>
    <w:rsid w:val="005219E3"/>
    <w:rsid w:val="00525D50"/>
    <w:rsid w:val="00530F84"/>
    <w:rsid w:val="00531C9C"/>
    <w:rsid w:val="00533D1E"/>
    <w:rsid w:val="0053604E"/>
    <w:rsid w:val="0055036C"/>
    <w:rsid w:val="00560C1D"/>
    <w:rsid w:val="00573708"/>
    <w:rsid w:val="00587E9F"/>
    <w:rsid w:val="005948AB"/>
    <w:rsid w:val="0059764B"/>
    <w:rsid w:val="005A20C9"/>
    <w:rsid w:val="005B0845"/>
    <w:rsid w:val="005C4B24"/>
    <w:rsid w:val="005C7093"/>
    <w:rsid w:val="005C7864"/>
    <w:rsid w:val="005D0320"/>
    <w:rsid w:val="005D392C"/>
    <w:rsid w:val="005E0041"/>
    <w:rsid w:val="005E10D9"/>
    <w:rsid w:val="005E4C85"/>
    <w:rsid w:val="00602ACA"/>
    <w:rsid w:val="0061017F"/>
    <w:rsid w:val="00616E94"/>
    <w:rsid w:val="00617132"/>
    <w:rsid w:val="006221FC"/>
    <w:rsid w:val="00635822"/>
    <w:rsid w:val="00650659"/>
    <w:rsid w:val="00661717"/>
    <w:rsid w:val="00663194"/>
    <w:rsid w:val="0066630A"/>
    <w:rsid w:val="006746F4"/>
    <w:rsid w:val="006822DC"/>
    <w:rsid w:val="00684CFF"/>
    <w:rsid w:val="006A00A9"/>
    <w:rsid w:val="006B4B47"/>
    <w:rsid w:val="006B4BB6"/>
    <w:rsid w:val="006B4F16"/>
    <w:rsid w:val="006B5F22"/>
    <w:rsid w:val="006C2D66"/>
    <w:rsid w:val="006C7DE0"/>
    <w:rsid w:val="006D6B69"/>
    <w:rsid w:val="006E519C"/>
    <w:rsid w:val="006E5353"/>
    <w:rsid w:val="00722DC9"/>
    <w:rsid w:val="007313DE"/>
    <w:rsid w:val="00732189"/>
    <w:rsid w:val="00736AE4"/>
    <w:rsid w:val="007370E9"/>
    <w:rsid w:val="007423C3"/>
    <w:rsid w:val="00756468"/>
    <w:rsid w:val="0075712F"/>
    <w:rsid w:val="00774A64"/>
    <w:rsid w:val="00792F41"/>
    <w:rsid w:val="00793997"/>
    <w:rsid w:val="00797B54"/>
    <w:rsid w:val="007A30B5"/>
    <w:rsid w:val="007A6985"/>
    <w:rsid w:val="007A6AFF"/>
    <w:rsid w:val="007B2E6D"/>
    <w:rsid w:val="007E283F"/>
    <w:rsid w:val="007E3318"/>
    <w:rsid w:val="007F04F4"/>
    <w:rsid w:val="007F2CE2"/>
    <w:rsid w:val="00814989"/>
    <w:rsid w:val="0083352F"/>
    <w:rsid w:val="00834759"/>
    <w:rsid w:val="008430C6"/>
    <w:rsid w:val="0084655D"/>
    <w:rsid w:val="00851B68"/>
    <w:rsid w:val="00853F1C"/>
    <w:rsid w:val="0086456C"/>
    <w:rsid w:val="0087222E"/>
    <w:rsid w:val="00885780"/>
    <w:rsid w:val="008C0BE8"/>
    <w:rsid w:val="008C1F20"/>
    <w:rsid w:val="008C75A4"/>
    <w:rsid w:val="008D185E"/>
    <w:rsid w:val="008D2322"/>
    <w:rsid w:val="008E1B2F"/>
    <w:rsid w:val="008F43AE"/>
    <w:rsid w:val="00931D7A"/>
    <w:rsid w:val="0095255E"/>
    <w:rsid w:val="00955118"/>
    <w:rsid w:val="009608F4"/>
    <w:rsid w:val="0096293B"/>
    <w:rsid w:val="00963010"/>
    <w:rsid w:val="00963D52"/>
    <w:rsid w:val="0097445B"/>
    <w:rsid w:val="00977F9D"/>
    <w:rsid w:val="0098041A"/>
    <w:rsid w:val="00986913"/>
    <w:rsid w:val="009A6AA6"/>
    <w:rsid w:val="009B08D4"/>
    <w:rsid w:val="009B2995"/>
    <w:rsid w:val="009B3843"/>
    <w:rsid w:val="009B411E"/>
    <w:rsid w:val="009C0476"/>
    <w:rsid w:val="009C3D00"/>
    <w:rsid w:val="009C546F"/>
    <w:rsid w:val="009D4768"/>
    <w:rsid w:val="009D77A4"/>
    <w:rsid w:val="009E16F6"/>
    <w:rsid w:val="009E3914"/>
    <w:rsid w:val="009F2BFD"/>
    <w:rsid w:val="009F73DC"/>
    <w:rsid w:val="00A0138E"/>
    <w:rsid w:val="00A136A1"/>
    <w:rsid w:val="00A144CD"/>
    <w:rsid w:val="00A203F5"/>
    <w:rsid w:val="00A27421"/>
    <w:rsid w:val="00A428D7"/>
    <w:rsid w:val="00A53C8F"/>
    <w:rsid w:val="00A609D3"/>
    <w:rsid w:val="00A75EC4"/>
    <w:rsid w:val="00A86A78"/>
    <w:rsid w:val="00A86C51"/>
    <w:rsid w:val="00A90ADE"/>
    <w:rsid w:val="00A930E3"/>
    <w:rsid w:val="00A9690B"/>
    <w:rsid w:val="00AA22CA"/>
    <w:rsid w:val="00AA412D"/>
    <w:rsid w:val="00AA5933"/>
    <w:rsid w:val="00AB6EAC"/>
    <w:rsid w:val="00AC18A5"/>
    <w:rsid w:val="00AD54AB"/>
    <w:rsid w:val="00AE177B"/>
    <w:rsid w:val="00AE253E"/>
    <w:rsid w:val="00AE3559"/>
    <w:rsid w:val="00AF6E7D"/>
    <w:rsid w:val="00B12742"/>
    <w:rsid w:val="00B15493"/>
    <w:rsid w:val="00B265A7"/>
    <w:rsid w:val="00B36D65"/>
    <w:rsid w:val="00B4523C"/>
    <w:rsid w:val="00B506FC"/>
    <w:rsid w:val="00B56586"/>
    <w:rsid w:val="00B57AD1"/>
    <w:rsid w:val="00B602A8"/>
    <w:rsid w:val="00B603E0"/>
    <w:rsid w:val="00B8413A"/>
    <w:rsid w:val="00B901F0"/>
    <w:rsid w:val="00B94193"/>
    <w:rsid w:val="00BB43FE"/>
    <w:rsid w:val="00BB583C"/>
    <w:rsid w:val="00BC19A9"/>
    <w:rsid w:val="00BC667E"/>
    <w:rsid w:val="00BD1646"/>
    <w:rsid w:val="00BD67E6"/>
    <w:rsid w:val="00BD7FC0"/>
    <w:rsid w:val="00C0407A"/>
    <w:rsid w:val="00C04BB3"/>
    <w:rsid w:val="00C05823"/>
    <w:rsid w:val="00C073DD"/>
    <w:rsid w:val="00C13E02"/>
    <w:rsid w:val="00C15FF7"/>
    <w:rsid w:val="00C46F48"/>
    <w:rsid w:val="00C516D7"/>
    <w:rsid w:val="00C52846"/>
    <w:rsid w:val="00C5555C"/>
    <w:rsid w:val="00C5793A"/>
    <w:rsid w:val="00C57F13"/>
    <w:rsid w:val="00C6746E"/>
    <w:rsid w:val="00C94FAB"/>
    <w:rsid w:val="00CA3622"/>
    <w:rsid w:val="00CA6FF5"/>
    <w:rsid w:val="00CA72BD"/>
    <w:rsid w:val="00CB195B"/>
    <w:rsid w:val="00CB3B0D"/>
    <w:rsid w:val="00CB7D5B"/>
    <w:rsid w:val="00CC23F5"/>
    <w:rsid w:val="00CC63E5"/>
    <w:rsid w:val="00CC6D87"/>
    <w:rsid w:val="00CE6930"/>
    <w:rsid w:val="00D02302"/>
    <w:rsid w:val="00D0324B"/>
    <w:rsid w:val="00D03794"/>
    <w:rsid w:val="00D05C90"/>
    <w:rsid w:val="00D0643B"/>
    <w:rsid w:val="00D207EC"/>
    <w:rsid w:val="00D236DC"/>
    <w:rsid w:val="00D24FA3"/>
    <w:rsid w:val="00D31C9C"/>
    <w:rsid w:val="00D40ADC"/>
    <w:rsid w:val="00D4342C"/>
    <w:rsid w:val="00D57DEA"/>
    <w:rsid w:val="00D628D4"/>
    <w:rsid w:val="00D66742"/>
    <w:rsid w:val="00D74099"/>
    <w:rsid w:val="00D76AAA"/>
    <w:rsid w:val="00D957A5"/>
    <w:rsid w:val="00DA6230"/>
    <w:rsid w:val="00DD1DA8"/>
    <w:rsid w:val="00DD6009"/>
    <w:rsid w:val="00DF3166"/>
    <w:rsid w:val="00E04EAB"/>
    <w:rsid w:val="00E149A2"/>
    <w:rsid w:val="00E15776"/>
    <w:rsid w:val="00E23CD1"/>
    <w:rsid w:val="00E24DB5"/>
    <w:rsid w:val="00E251CC"/>
    <w:rsid w:val="00E3186E"/>
    <w:rsid w:val="00E32E83"/>
    <w:rsid w:val="00E44D45"/>
    <w:rsid w:val="00E50F72"/>
    <w:rsid w:val="00E6330C"/>
    <w:rsid w:val="00E678E5"/>
    <w:rsid w:val="00E712B5"/>
    <w:rsid w:val="00E75955"/>
    <w:rsid w:val="00E81657"/>
    <w:rsid w:val="00E960FC"/>
    <w:rsid w:val="00EA7690"/>
    <w:rsid w:val="00ED5999"/>
    <w:rsid w:val="00EE5B55"/>
    <w:rsid w:val="00EF712D"/>
    <w:rsid w:val="00F019A2"/>
    <w:rsid w:val="00F02155"/>
    <w:rsid w:val="00F043B8"/>
    <w:rsid w:val="00F07AB5"/>
    <w:rsid w:val="00F100D7"/>
    <w:rsid w:val="00F215E8"/>
    <w:rsid w:val="00F37574"/>
    <w:rsid w:val="00F43472"/>
    <w:rsid w:val="00F449E5"/>
    <w:rsid w:val="00F46061"/>
    <w:rsid w:val="00F651DA"/>
    <w:rsid w:val="00F753E9"/>
    <w:rsid w:val="00F762FD"/>
    <w:rsid w:val="00F96622"/>
    <w:rsid w:val="00FA4F2A"/>
    <w:rsid w:val="00FB0DD1"/>
    <w:rsid w:val="00FC26C7"/>
    <w:rsid w:val="00FC48B6"/>
    <w:rsid w:val="00FD5328"/>
    <w:rsid w:val="00FD660B"/>
    <w:rsid w:val="00FE1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389D5-EFA8-442E-B06D-2D1F12B3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8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3C8F"/>
    <w:pPr>
      <w:tabs>
        <w:tab w:val="center" w:pos="4680"/>
        <w:tab w:val="right" w:pos="9360"/>
      </w:tabs>
    </w:pPr>
  </w:style>
  <w:style w:type="character" w:customStyle="1" w:styleId="HeaderChar">
    <w:name w:val="Header Char"/>
    <w:basedOn w:val="DefaultParagraphFont"/>
    <w:link w:val="Header"/>
    <w:uiPriority w:val="99"/>
    <w:rsid w:val="00A53C8F"/>
    <w:rPr>
      <w:rFonts w:eastAsia="Times New Roman"/>
      <w:sz w:val="24"/>
      <w:szCs w:val="24"/>
    </w:rPr>
  </w:style>
  <w:style w:type="paragraph" w:styleId="Footer">
    <w:name w:val="footer"/>
    <w:basedOn w:val="Normal"/>
    <w:link w:val="FooterChar"/>
    <w:uiPriority w:val="99"/>
    <w:rsid w:val="00A53C8F"/>
    <w:pPr>
      <w:tabs>
        <w:tab w:val="center" w:pos="4680"/>
        <w:tab w:val="right" w:pos="9360"/>
      </w:tabs>
    </w:pPr>
  </w:style>
  <w:style w:type="character" w:customStyle="1" w:styleId="FooterChar">
    <w:name w:val="Footer Char"/>
    <w:basedOn w:val="DefaultParagraphFont"/>
    <w:link w:val="Footer"/>
    <w:uiPriority w:val="99"/>
    <w:rsid w:val="00A53C8F"/>
    <w:rPr>
      <w:rFonts w:eastAsia="Times New Roman"/>
      <w:sz w:val="24"/>
      <w:szCs w:val="24"/>
    </w:rPr>
  </w:style>
  <w:style w:type="character" w:styleId="CommentReference">
    <w:name w:val="annotation reference"/>
    <w:rsid w:val="00A53C8F"/>
    <w:rPr>
      <w:sz w:val="16"/>
      <w:szCs w:val="16"/>
    </w:rPr>
  </w:style>
  <w:style w:type="paragraph" w:styleId="CommentText">
    <w:name w:val="annotation text"/>
    <w:basedOn w:val="Normal"/>
    <w:link w:val="CommentTextChar"/>
    <w:rsid w:val="00A53C8F"/>
    <w:rPr>
      <w:sz w:val="20"/>
      <w:szCs w:val="20"/>
    </w:rPr>
  </w:style>
  <w:style w:type="character" w:customStyle="1" w:styleId="CommentTextChar">
    <w:name w:val="Comment Text Char"/>
    <w:basedOn w:val="DefaultParagraphFont"/>
    <w:link w:val="CommentText"/>
    <w:rsid w:val="00A53C8F"/>
    <w:rPr>
      <w:rFonts w:eastAsia="Times New Roman"/>
      <w:sz w:val="20"/>
      <w:szCs w:val="20"/>
    </w:rPr>
  </w:style>
  <w:style w:type="paragraph" w:styleId="BalloonText">
    <w:name w:val="Balloon Text"/>
    <w:basedOn w:val="Normal"/>
    <w:link w:val="BalloonTextChar"/>
    <w:uiPriority w:val="99"/>
    <w:semiHidden/>
    <w:unhideWhenUsed/>
    <w:rsid w:val="00A5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C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1B8FC-C58E-42E9-8476-A390D2E179CE}"/>
</file>

<file path=customXml/itemProps2.xml><?xml version="1.0" encoding="utf-8"?>
<ds:datastoreItem xmlns:ds="http://schemas.openxmlformats.org/officeDocument/2006/customXml" ds:itemID="{9D67A99D-A26D-48B3-AF5A-D424B84C9771}"/>
</file>

<file path=customXml/itemProps3.xml><?xml version="1.0" encoding="utf-8"?>
<ds:datastoreItem xmlns:ds="http://schemas.openxmlformats.org/officeDocument/2006/customXml" ds:itemID="{42310DB4-9286-4142-9B76-3E470DB22169}"/>
</file>

<file path=customXml/itemProps4.xml><?xml version="1.0" encoding="utf-8"?>
<ds:datastoreItem xmlns:ds="http://schemas.openxmlformats.org/officeDocument/2006/customXml" ds:itemID="{97068276-BC8C-4F8B-B96B-BEDDD13EB2E6}"/>
</file>

<file path=docProps/app.xml><?xml version="1.0" encoding="utf-8"?>
<Properties xmlns="http://schemas.openxmlformats.org/officeDocument/2006/extended-properties" xmlns:vt="http://schemas.openxmlformats.org/officeDocument/2006/docPropsVTypes">
  <Template>Normal</Template>
  <TotalTime>18</TotalTime>
  <Pages>9</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2021-08-24T07:44:00Z</dcterms:created>
  <dcterms:modified xsi:type="dcterms:W3CDTF">2021-08-31T07:21:00Z</dcterms:modified>
</cp:coreProperties>
</file>