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81" w:rsidRPr="00A838BE" w:rsidRDefault="00891681" w:rsidP="00F157A0">
      <w:pPr>
        <w:tabs>
          <w:tab w:val="center" w:pos="1985"/>
          <w:tab w:val="center" w:pos="7088"/>
        </w:tabs>
        <w:rPr>
          <w:b/>
          <w:w w:val="93"/>
          <w:sz w:val="26"/>
          <w:szCs w:val="26"/>
        </w:rPr>
      </w:pPr>
      <w:r w:rsidRPr="00B72367">
        <w:rPr>
          <w:w w:val="90"/>
          <w:sz w:val="26"/>
          <w:szCs w:val="26"/>
        </w:rPr>
        <w:tab/>
      </w:r>
      <w:r w:rsidR="00F157A0">
        <w:rPr>
          <w:b/>
          <w:sz w:val="26"/>
          <w:szCs w:val="26"/>
        </w:rPr>
        <w:t>UBND</w:t>
      </w:r>
      <w:r w:rsidR="00F157A0" w:rsidRPr="00F157A0">
        <w:rPr>
          <w:b/>
          <w:sz w:val="26"/>
          <w:szCs w:val="26"/>
        </w:rPr>
        <w:t xml:space="preserve"> </w:t>
      </w:r>
      <w:r w:rsidR="00F157A0" w:rsidRPr="00460EDE">
        <w:rPr>
          <w:b/>
          <w:sz w:val="26"/>
          <w:szCs w:val="26"/>
        </w:rPr>
        <w:t>TỈNH ĐỒNG NAI</w:t>
      </w:r>
      <w:r w:rsidRPr="00A838BE">
        <w:rPr>
          <w:w w:val="93"/>
          <w:sz w:val="26"/>
          <w:szCs w:val="26"/>
        </w:rPr>
        <w:tab/>
      </w:r>
      <w:r w:rsidRPr="00A838BE">
        <w:rPr>
          <w:b/>
          <w:w w:val="93"/>
          <w:sz w:val="26"/>
          <w:szCs w:val="26"/>
        </w:rPr>
        <w:t>CỘNG HÒA XÃ HỘI CHỦ NGHĨA VIỆT NAM</w:t>
      </w:r>
    </w:p>
    <w:p w:rsidR="00891681" w:rsidRPr="00A838BE" w:rsidRDefault="00460EDE" w:rsidP="00F157A0">
      <w:pPr>
        <w:tabs>
          <w:tab w:val="center" w:pos="1985"/>
          <w:tab w:val="center" w:pos="7088"/>
        </w:tabs>
        <w:rPr>
          <w:b/>
          <w:w w:val="93"/>
          <w:szCs w:val="26"/>
        </w:rPr>
      </w:pPr>
      <w:r>
        <w:rPr>
          <w:b/>
          <w:w w:val="93"/>
          <w:sz w:val="26"/>
          <w:szCs w:val="26"/>
        </w:rPr>
        <w:tab/>
      </w:r>
      <w:r w:rsidR="00F157A0">
        <w:rPr>
          <w:b/>
          <w:w w:val="93"/>
          <w:sz w:val="26"/>
          <w:szCs w:val="26"/>
        </w:rPr>
        <w:t>SỞ CÔNG THƯƠNG</w:t>
      </w:r>
      <w:r>
        <w:rPr>
          <w:b/>
          <w:w w:val="93"/>
          <w:szCs w:val="26"/>
        </w:rPr>
        <w:tab/>
      </w:r>
      <w:r w:rsidR="00891681" w:rsidRPr="00A838BE">
        <w:rPr>
          <w:b/>
          <w:w w:val="93"/>
          <w:szCs w:val="26"/>
        </w:rPr>
        <w:t xml:space="preserve">Độc lập </w:t>
      </w:r>
      <w:r w:rsidR="009B3DEA" w:rsidRPr="00A838BE">
        <w:rPr>
          <w:b/>
          <w:w w:val="93"/>
          <w:szCs w:val="26"/>
        </w:rPr>
        <w:t>-</w:t>
      </w:r>
      <w:r w:rsidR="00891681" w:rsidRPr="00A838BE">
        <w:rPr>
          <w:b/>
          <w:w w:val="93"/>
          <w:szCs w:val="26"/>
        </w:rPr>
        <w:t xml:space="preserve"> Tự do </w:t>
      </w:r>
      <w:r w:rsidR="009B3DEA" w:rsidRPr="00A838BE">
        <w:rPr>
          <w:b/>
          <w:w w:val="93"/>
          <w:szCs w:val="26"/>
        </w:rPr>
        <w:t>-</w:t>
      </w:r>
      <w:r w:rsidR="00891681" w:rsidRPr="00A838BE">
        <w:rPr>
          <w:b/>
          <w:w w:val="93"/>
          <w:szCs w:val="26"/>
        </w:rPr>
        <w:t xml:space="preserve"> Hạnh phúc</w:t>
      </w:r>
    </w:p>
    <w:p w:rsidR="00891681" w:rsidRPr="00B72367" w:rsidRDefault="00B53D06" w:rsidP="00F157A0">
      <w:pPr>
        <w:tabs>
          <w:tab w:val="center" w:pos="1985"/>
          <w:tab w:val="center" w:pos="7088"/>
        </w:tabs>
        <w:rPr>
          <w:b/>
          <w:w w:val="90"/>
          <w:sz w:val="18"/>
          <w:szCs w:val="26"/>
        </w:rPr>
      </w:pPr>
      <w:r w:rsidRPr="00B53D06">
        <w:rPr>
          <w:noProof/>
        </w:rPr>
        <w:pict>
          <v:line id="Straight Connector 2" o:spid="_x0000_s1026" style="position:absolute;z-index:251657216;visibility:visible" from="64.9pt,.2pt" to="14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g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"/>
        </w:pict>
      </w:r>
      <w:r w:rsidRPr="00B53D06">
        <w:rPr>
          <w:noProof/>
        </w:rPr>
        <w:pict>
          <v:line id="Straight Connector 1" o:spid="_x0000_s1027" style="position:absolute;z-index:251658240;visibility:visible" from="276.95pt,1.9pt" to="43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xf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"/>
        </w:pict>
      </w:r>
      <w:r w:rsidR="00891681" w:rsidRPr="00B72367">
        <w:rPr>
          <w:b/>
          <w:w w:val="90"/>
          <w:sz w:val="26"/>
          <w:szCs w:val="26"/>
        </w:rPr>
        <w:tab/>
      </w:r>
    </w:p>
    <w:p w:rsidR="00460EDE" w:rsidRDefault="00891681" w:rsidP="00F157A0">
      <w:pPr>
        <w:tabs>
          <w:tab w:val="center" w:pos="1276"/>
          <w:tab w:val="center" w:pos="6804"/>
        </w:tabs>
        <w:rPr>
          <w:i/>
          <w:sz w:val="26"/>
          <w:szCs w:val="26"/>
        </w:rPr>
      </w:pPr>
      <w:r w:rsidRPr="00B72367">
        <w:rPr>
          <w:w w:val="90"/>
          <w:sz w:val="26"/>
          <w:szCs w:val="26"/>
        </w:rPr>
        <w:tab/>
      </w:r>
      <w:r w:rsidR="007554D1">
        <w:rPr>
          <w:sz w:val="26"/>
          <w:szCs w:val="26"/>
        </w:rPr>
        <w:t xml:space="preserve">Số:  </w:t>
      </w:r>
      <w:r w:rsidR="00AF36FF">
        <w:rPr>
          <w:sz w:val="26"/>
          <w:szCs w:val="26"/>
        </w:rPr>
        <w:t xml:space="preserve"> </w:t>
      </w:r>
      <w:r w:rsidR="00F21C0B">
        <w:rPr>
          <w:sz w:val="26"/>
          <w:szCs w:val="26"/>
        </w:rPr>
        <w:t xml:space="preserve"> </w:t>
      </w:r>
      <w:r w:rsidR="00AF36FF">
        <w:rPr>
          <w:sz w:val="26"/>
          <w:szCs w:val="26"/>
        </w:rPr>
        <w:t xml:space="preserve"> </w:t>
      </w:r>
      <w:r w:rsidR="0043766A">
        <w:rPr>
          <w:sz w:val="26"/>
          <w:szCs w:val="26"/>
        </w:rPr>
        <w:t xml:space="preserve">  </w:t>
      </w:r>
      <w:r w:rsidR="00AF36FF">
        <w:rPr>
          <w:sz w:val="26"/>
          <w:szCs w:val="26"/>
        </w:rPr>
        <w:t xml:space="preserve">   </w:t>
      </w:r>
      <w:r w:rsidR="00460EDE">
        <w:rPr>
          <w:sz w:val="26"/>
          <w:szCs w:val="26"/>
        </w:rPr>
        <w:t xml:space="preserve"> </w:t>
      </w:r>
      <w:r w:rsidRPr="00B72367">
        <w:rPr>
          <w:sz w:val="26"/>
          <w:szCs w:val="26"/>
        </w:rPr>
        <w:tab/>
      </w:r>
      <w:r w:rsidRPr="00B72367">
        <w:rPr>
          <w:i/>
          <w:sz w:val="26"/>
          <w:szCs w:val="26"/>
        </w:rPr>
        <w:t xml:space="preserve">Đồng Nai, ngày </w:t>
      </w:r>
      <w:bookmarkStart w:id="0" w:name="_GoBack"/>
      <w:bookmarkEnd w:id="0"/>
      <w:r w:rsidR="00AF36FF">
        <w:rPr>
          <w:i/>
          <w:sz w:val="26"/>
          <w:szCs w:val="26"/>
        </w:rPr>
        <w:t xml:space="preserve"> </w:t>
      </w:r>
      <w:r w:rsidR="00460EDE">
        <w:rPr>
          <w:i/>
          <w:sz w:val="26"/>
          <w:szCs w:val="26"/>
        </w:rPr>
        <w:t xml:space="preserve">     </w:t>
      </w:r>
      <w:r w:rsidR="00AF36FF">
        <w:rPr>
          <w:i/>
          <w:sz w:val="26"/>
          <w:szCs w:val="26"/>
        </w:rPr>
        <w:t xml:space="preserve">  </w:t>
      </w:r>
      <w:r w:rsidRPr="00B72367">
        <w:rPr>
          <w:i/>
          <w:sz w:val="26"/>
          <w:szCs w:val="26"/>
        </w:rPr>
        <w:t>tháng</w:t>
      </w:r>
      <w:r w:rsidR="00AF36FF">
        <w:rPr>
          <w:i/>
          <w:sz w:val="26"/>
          <w:szCs w:val="26"/>
        </w:rPr>
        <w:t xml:space="preserve">  </w:t>
      </w:r>
      <w:r w:rsidR="00460EDE">
        <w:rPr>
          <w:i/>
          <w:sz w:val="26"/>
          <w:szCs w:val="26"/>
        </w:rPr>
        <w:t xml:space="preserve">    </w:t>
      </w:r>
      <w:r w:rsidR="00275B65">
        <w:rPr>
          <w:i/>
          <w:sz w:val="26"/>
          <w:szCs w:val="26"/>
        </w:rPr>
        <w:t xml:space="preserve">  năm </w:t>
      </w:r>
    </w:p>
    <w:p w:rsidR="00460EDE" w:rsidRDefault="00B53D06" w:rsidP="00460EDE">
      <w:pPr>
        <w:tabs>
          <w:tab w:val="center" w:pos="2127"/>
          <w:tab w:val="center" w:pos="6804"/>
        </w:tabs>
        <w:rPr>
          <w:i/>
          <w:sz w:val="26"/>
          <w:szCs w:val="26"/>
        </w:rPr>
      </w:pPr>
      <w:r w:rsidRPr="00B53D06">
        <w:rPr>
          <w:noProof/>
          <w:sz w:val="24"/>
          <w:szCs w:val="26"/>
          <w:lang w:eastAsia="zh-TW"/>
        </w:rPr>
        <w:pict>
          <v:shapetype id="_x0000_t202" coordsize="21600,21600" o:spt="202" path="m,l,21600r21600,l21600,xe">
            <v:stroke joinstyle="miter"/>
            <v:path gradientshapeok="t" o:connecttype="rect"/>
          </v:shapetype>
          <v:shape id="_x0000_s1028" type="#_x0000_t202" style="position:absolute;margin-left:-6.45pt;margin-top:2.35pt;width:217.65pt;height:103.8pt;z-index:251660288;mso-height-percent:200;mso-height-percent:200;mso-width-relative:margin;mso-height-relative:margin" stroked="f">
            <v:textbox style="mso-fit-shape-to-text:t">
              <w:txbxContent>
                <w:p w:rsidR="00F157A0" w:rsidRPr="00F157A0" w:rsidRDefault="00F157A0" w:rsidP="003B40AA">
                  <w:pPr>
                    <w:tabs>
                      <w:tab w:val="center" w:pos="2127"/>
                      <w:tab w:val="center" w:pos="6804"/>
                    </w:tabs>
                    <w:jc w:val="center"/>
                    <w:rPr>
                      <w:sz w:val="24"/>
                      <w:szCs w:val="24"/>
                    </w:rPr>
                  </w:pPr>
                  <w:r w:rsidRPr="00F157A0">
                    <w:rPr>
                      <w:sz w:val="24"/>
                      <w:szCs w:val="24"/>
                    </w:rPr>
                    <w:t xml:space="preserve">V/v lấy ý kiến góp ý dự thảo </w:t>
                  </w:r>
                  <w:r w:rsidR="00452479">
                    <w:rPr>
                      <w:sz w:val="24"/>
                      <w:szCs w:val="24"/>
                    </w:rPr>
                    <w:t>Nghị quyết</w:t>
                  </w:r>
                  <w:r w:rsidR="002F4978">
                    <w:rPr>
                      <w:sz w:val="24"/>
                      <w:szCs w:val="24"/>
                    </w:rPr>
                    <w:t xml:space="preserve"> quy định nội dung và mức chi h</w:t>
                  </w:r>
                  <w:r w:rsidR="007C2FE3">
                    <w:rPr>
                      <w:sz w:val="24"/>
                      <w:szCs w:val="24"/>
                    </w:rPr>
                    <w:t>ỗ</w:t>
                  </w:r>
                  <w:r w:rsidR="002F4978">
                    <w:rPr>
                      <w:sz w:val="24"/>
                      <w:szCs w:val="24"/>
                    </w:rPr>
                    <w:t xml:space="preserve"> trợ</w:t>
                  </w:r>
                  <w:r w:rsidR="00452479">
                    <w:rPr>
                      <w:sz w:val="24"/>
                      <w:szCs w:val="24"/>
                    </w:rPr>
                    <w:t>;</w:t>
                  </w:r>
                  <w:r w:rsidRPr="00F157A0">
                    <w:rPr>
                      <w:sz w:val="24"/>
                      <w:szCs w:val="24"/>
                    </w:rPr>
                    <w:t xml:space="preserve"> </w:t>
                  </w:r>
                  <w:r w:rsidR="00452479" w:rsidRPr="00F157A0">
                    <w:rPr>
                      <w:rFonts w:eastAsia="Calibri"/>
                      <w:color w:val="000000"/>
                      <w:sz w:val="24"/>
                      <w:szCs w:val="24"/>
                    </w:rPr>
                    <w:t xml:space="preserve">báo cáo đánh </w:t>
                  </w:r>
                  <w:r w:rsidR="00452479" w:rsidRPr="00F157A0">
                    <w:rPr>
                      <w:color w:val="000000"/>
                      <w:sz w:val="24"/>
                      <w:szCs w:val="24"/>
                      <w:shd w:val="clear" w:color="auto" w:fill="FFFFFF"/>
                    </w:rPr>
                    <w:t xml:space="preserve">giá tác động </w:t>
                  </w:r>
                  <w:r w:rsidR="00452479" w:rsidRPr="00F157A0">
                    <w:rPr>
                      <w:color w:val="000000"/>
                      <w:sz w:val="24"/>
                      <w:szCs w:val="24"/>
                    </w:rPr>
                    <w:t xml:space="preserve">của Chính </w:t>
                  </w:r>
                  <w:r w:rsidR="00452479">
                    <w:rPr>
                      <w:color w:val="000000"/>
                      <w:sz w:val="24"/>
                      <w:szCs w:val="24"/>
                    </w:rPr>
                    <w:t>s</w:t>
                  </w:r>
                  <w:r w:rsidR="002F4978">
                    <w:rPr>
                      <w:color w:val="000000"/>
                      <w:sz w:val="24"/>
                      <w:szCs w:val="24"/>
                    </w:rPr>
                    <w:t>á</w:t>
                  </w:r>
                  <w:r w:rsidR="00452479">
                    <w:rPr>
                      <w:color w:val="000000"/>
                      <w:sz w:val="24"/>
                      <w:szCs w:val="24"/>
                    </w:rPr>
                    <w:t xml:space="preserve">ch </w:t>
                  </w:r>
                  <w:r w:rsidRPr="00F157A0">
                    <w:rPr>
                      <w:bCs/>
                      <w:color w:val="000000"/>
                      <w:sz w:val="24"/>
                      <w:szCs w:val="24"/>
                    </w:rPr>
                    <w:t>hỗ trợ</w:t>
                  </w:r>
                  <w:r w:rsidRPr="00F157A0">
                    <w:rPr>
                      <w:rFonts w:eastAsia="Calibri"/>
                      <w:color w:val="000000"/>
                      <w:sz w:val="24"/>
                      <w:szCs w:val="24"/>
                    </w:rPr>
                    <w:t xml:space="preserve"> kinh phí thực </w:t>
                  </w:r>
                  <w:r w:rsidRPr="00F157A0">
                    <w:rPr>
                      <w:rFonts w:eastAsia="Calibri"/>
                      <w:color w:val="000000"/>
                      <w:sz w:val="24"/>
                      <w:szCs w:val="24"/>
                    </w:rPr>
                    <w:tab/>
                    <w:t>hiện hoạt động xúc tiến thương mạ</w:t>
                  </w:r>
                  <w:r w:rsidR="002F4978">
                    <w:rPr>
                      <w:rFonts w:eastAsia="Calibri"/>
                      <w:color w:val="000000"/>
                      <w:sz w:val="24"/>
                      <w:szCs w:val="24"/>
                    </w:rPr>
                    <w:t>i.</w:t>
                  </w:r>
                </w:p>
              </w:txbxContent>
            </v:textbox>
          </v:shape>
        </w:pict>
      </w:r>
    </w:p>
    <w:p w:rsidR="00F157A0" w:rsidRDefault="00460EDE" w:rsidP="00460EDE">
      <w:pPr>
        <w:tabs>
          <w:tab w:val="center" w:pos="2127"/>
          <w:tab w:val="center" w:pos="6804"/>
        </w:tabs>
        <w:rPr>
          <w:sz w:val="24"/>
          <w:szCs w:val="26"/>
        </w:rPr>
      </w:pPr>
      <w:r>
        <w:rPr>
          <w:sz w:val="24"/>
          <w:szCs w:val="26"/>
        </w:rPr>
        <w:tab/>
      </w:r>
    </w:p>
    <w:p w:rsidR="00275B65" w:rsidRDefault="00275B65" w:rsidP="00275B65">
      <w:pPr>
        <w:rPr>
          <w:b/>
        </w:rPr>
      </w:pPr>
    </w:p>
    <w:p w:rsidR="00F157A0" w:rsidRDefault="00F157A0" w:rsidP="00275B65">
      <w:pPr>
        <w:rPr>
          <w:b/>
        </w:rPr>
      </w:pPr>
    </w:p>
    <w:p w:rsidR="00F157A0" w:rsidRDefault="00F157A0" w:rsidP="00275B65">
      <w:pPr>
        <w:rPr>
          <w:b/>
        </w:rPr>
      </w:pPr>
    </w:p>
    <w:p w:rsidR="00F157A0" w:rsidRDefault="00F157A0" w:rsidP="00275B65">
      <w:pPr>
        <w:rPr>
          <w:b/>
        </w:rPr>
      </w:pPr>
    </w:p>
    <w:p w:rsidR="00275B65" w:rsidRDefault="00615ECF" w:rsidP="0096200C">
      <w:pPr>
        <w:ind w:firstLine="1418"/>
      </w:pPr>
      <w:r>
        <w:t>Kính gửi:</w:t>
      </w:r>
    </w:p>
    <w:p w:rsidR="00460EDE" w:rsidRDefault="00460EDE" w:rsidP="0096200C">
      <w:pPr>
        <w:ind w:left="2552"/>
        <w:jc w:val="both"/>
      </w:pPr>
      <w:r>
        <w:t>- UBMT TQ Việt Nam tỉnh Đồng Nai;</w:t>
      </w:r>
    </w:p>
    <w:p w:rsidR="00275B65" w:rsidRDefault="00275B65" w:rsidP="0096200C">
      <w:pPr>
        <w:ind w:left="2552"/>
        <w:jc w:val="both"/>
      </w:pPr>
      <w:r>
        <w:t>- Các Sở: Kế hoạch và Đầu tư, Nông nghiệp và Phát triển Nông thôn, Tài chính, Kho</w:t>
      </w:r>
      <w:r w:rsidR="00615ECF">
        <w:t xml:space="preserve">a học và Công nghệ, </w:t>
      </w:r>
      <w:r w:rsidR="00EE5894">
        <w:t>V</w:t>
      </w:r>
      <w:r w:rsidR="007C2FE3">
        <w:t>ăn hóa Thể thao và Du lịch</w:t>
      </w:r>
      <w:r w:rsidR="00EE5894">
        <w:t xml:space="preserve">; </w:t>
      </w:r>
      <w:r w:rsidR="00615ECF">
        <w:t>Tư</w:t>
      </w:r>
      <w:r>
        <w:t xml:space="preserve"> pháp;</w:t>
      </w:r>
    </w:p>
    <w:p w:rsidR="00615ECF" w:rsidRDefault="00615ECF" w:rsidP="0096200C">
      <w:pPr>
        <w:ind w:left="2552"/>
        <w:jc w:val="both"/>
      </w:pPr>
      <w:r>
        <w:t>- UBND các huyện, thành phố Biên Hòa, Long Khánh;</w:t>
      </w:r>
    </w:p>
    <w:p w:rsidR="00615ECF" w:rsidRDefault="004105AF" w:rsidP="0096200C">
      <w:pPr>
        <w:ind w:left="2552"/>
        <w:jc w:val="both"/>
      </w:pPr>
      <w:r>
        <w:t>- Hội N</w:t>
      </w:r>
      <w:r w:rsidR="00615ECF">
        <w:t>ông dân tỉnh, Liên minh Hợp tác xã tỉnh, Ban quản lý các Khu công nghiệp tỉnh;</w:t>
      </w:r>
    </w:p>
    <w:p w:rsidR="00615ECF" w:rsidRDefault="00615ECF" w:rsidP="0096200C">
      <w:pPr>
        <w:ind w:left="2552"/>
        <w:jc w:val="both"/>
      </w:pPr>
      <w:r>
        <w:t xml:space="preserve">- Các Hội, Hiệp hội: Gốm mỹ nghệ, </w:t>
      </w:r>
      <w:r w:rsidR="00850692">
        <w:t>Gỗ và Thủ công mỹ nghệ</w:t>
      </w:r>
      <w:r>
        <w:t>, Doanh nhân trẻ, Xuất nhập khẩu;</w:t>
      </w:r>
    </w:p>
    <w:p w:rsidR="00615ECF" w:rsidRDefault="00615ECF" w:rsidP="0096200C">
      <w:pPr>
        <w:ind w:left="2552"/>
        <w:jc w:val="both"/>
      </w:pPr>
      <w:r>
        <w:t xml:space="preserve">- </w:t>
      </w:r>
      <w:r w:rsidR="00C71C7D">
        <w:t xml:space="preserve">Các </w:t>
      </w:r>
      <w:r>
        <w:t>Tổng công ty</w:t>
      </w:r>
      <w:r w:rsidR="00C71C7D">
        <w:t>:</w:t>
      </w:r>
      <w:r>
        <w:t xml:space="preserve"> Công nghiệp thực phẩm Đồng Nai, Tín Nghĩa, Phát triển khu công nghiệp (SONADEZI</w:t>
      </w:r>
      <w:r w:rsidR="00D57DC6">
        <w:t>).</w:t>
      </w:r>
    </w:p>
    <w:p w:rsidR="00275B65" w:rsidRDefault="00275B65" w:rsidP="00275B65"/>
    <w:p w:rsidR="001A1343" w:rsidRPr="007E0690" w:rsidRDefault="001A1343" w:rsidP="00F157A0">
      <w:pPr>
        <w:widowControl w:val="0"/>
        <w:spacing w:before="80" w:after="80"/>
        <w:ind w:firstLine="567"/>
        <w:jc w:val="both"/>
      </w:pPr>
      <w:r w:rsidRPr="007E0690">
        <w:t>Căn cứ Luật Tổ chức chính quyền địa phương ngày 19 tháng 6 năm 2015;</w:t>
      </w:r>
      <w:r w:rsidR="00F157A0">
        <w:t xml:space="preserve"> </w:t>
      </w:r>
      <w:r w:rsidRPr="007E0690">
        <w:t>Luật sửa đổi, bổ sung một số điều của Luật Tổ chức Chính phủ và Luật Tổ chức chính quyền địa phương ngày 22 tháng 11 năm 2019;</w:t>
      </w:r>
    </w:p>
    <w:p w:rsidR="001A1343" w:rsidRPr="007E0690" w:rsidRDefault="001A1343" w:rsidP="001A1343">
      <w:pPr>
        <w:widowControl w:val="0"/>
        <w:spacing w:before="80" w:after="80"/>
        <w:ind w:firstLine="567"/>
        <w:jc w:val="both"/>
      </w:pPr>
      <w:r w:rsidRPr="007E0690">
        <w:t>Căn cứ Luật Ban hành văn bản Quy phạm pháp luật ngày 22 tháng 6 năm 2015; Luật sửa đổi, bổ sung một số điều của Luật Ban hành văn bản quy phạm pháp luật ngày 18 tháng 6 năm 2020;</w:t>
      </w:r>
    </w:p>
    <w:p w:rsidR="001A1343" w:rsidRPr="007E0690" w:rsidRDefault="001A1343" w:rsidP="001A1343">
      <w:pPr>
        <w:widowControl w:val="0"/>
        <w:spacing w:before="80" w:after="80"/>
        <w:ind w:firstLine="567"/>
        <w:jc w:val="both"/>
      </w:pPr>
      <w:r w:rsidRPr="007E0690">
        <w:t>Căn cứ Nghị định số 28/2018/NĐ-CP ngày 01 tháng 3 năm 2018 của Chính phủ Quy định chi tiết Luật quản lý ngoại thương về một số biện pháp phát triển ngoại thương;</w:t>
      </w:r>
    </w:p>
    <w:p w:rsidR="001A1343" w:rsidRPr="007E0690" w:rsidRDefault="001A1343" w:rsidP="001A1343">
      <w:pPr>
        <w:widowControl w:val="0"/>
        <w:spacing w:before="80" w:after="80"/>
        <w:ind w:firstLine="567"/>
        <w:jc w:val="both"/>
        <w:rPr>
          <w:sz w:val="32"/>
        </w:rPr>
      </w:pPr>
      <w:r w:rsidRPr="007E0690">
        <w:rPr>
          <w:bCs/>
          <w:iCs/>
          <w:szCs w:val="26"/>
          <w:lang w:val="vi-VN"/>
        </w:rPr>
        <w:t xml:space="preserve">Căn cứ </w:t>
      </w:r>
      <w:r w:rsidRPr="007E0690">
        <w:rPr>
          <w:bCs/>
          <w:spacing w:val="-6"/>
          <w:szCs w:val="26"/>
          <w:lang w:val="de-DE"/>
        </w:rPr>
        <w:t>Nghị định số 81/2018/NĐ-CP ngày 22 tháng 5 năm 2018 của Chính Phủ quy định chi tiết Luật Thương mại về hoạt động xúc tiến thương mại</w:t>
      </w:r>
      <w:r w:rsidRPr="007E0690">
        <w:rPr>
          <w:bCs/>
          <w:iCs/>
          <w:szCs w:val="26"/>
          <w:lang w:val="vi-VN"/>
        </w:rPr>
        <w:t>;</w:t>
      </w:r>
    </w:p>
    <w:p w:rsidR="001A1343" w:rsidRPr="007E0690" w:rsidRDefault="001A1343" w:rsidP="001A1343">
      <w:pPr>
        <w:widowControl w:val="0"/>
        <w:spacing w:before="80" w:after="80"/>
        <w:ind w:firstLine="567"/>
        <w:jc w:val="both"/>
      </w:pPr>
      <w:r w:rsidRPr="007E0690">
        <w:t>Căn cứ Quyết định</w:t>
      </w:r>
      <w:r w:rsidRPr="007E0690">
        <w:rPr>
          <w:bCs/>
        </w:rPr>
        <w:t xml:space="preserve"> số 72</w:t>
      </w:r>
      <w:r w:rsidRPr="007E0690">
        <w:t>/2010/QĐ-TTg ngày 15 tháng 11 năm 2010 của Thủ tướng Chính phủ v</w:t>
      </w:r>
      <w:r w:rsidRPr="007E0690">
        <w:rPr>
          <w:bCs/>
        </w:rPr>
        <w:t>ề việc ban hành Quy chế xây dựng, quản lý và thực hiện Chương trình xúc tiến thương mại quốc gia</w:t>
      </w:r>
      <w:r w:rsidRPr="007E0690">
        <w:t>; Quyết định số 12/2019/QĐ-TTg ngày 26 tháng 02 năm 2019 của Thủ tướng Chính phủ về sửa đổi, bổ sung một số điều của Quy chế xây dựng, quản lý và thực hiện chương trình xúc tiến thương mại quốc gia bàn hành kèm theo Quyết định số 72/2010/QĐ-TTg;</w:t>
      </w:r>
    </w:p>
    <w:p w:rsidR="001A1343" w:rsidRPr="007E0690" w:rsidRDefault="001A1343" w:rsidP="001A1343">
      <w:pPr>
        <w:widowControl w:val="0"/>
        <w:spacing w:before="80" w:after="80"/>
        <w:ind w:firstLine="567"/>
        <w:jc w:val="both"/>
      </w:pPr>
      <w:r w:rsidRPr="007E0690">
        <w:t xml:space="preserve">Căn cứ Thông tư 171/2014/TT-BTC ngày 14 tháng 11 năm 2014 của Bộ trưởng </w:t>
      </w:r>
      <w:r w:rsidRPr="007E0690">
        <w:lastRenderedPageBreak/>
        <w:t>Bộ Tài chính hướng dẫn cơ chế tài chính hỗ trợ từ ngân sách nhà nước để thực hiện Chương trình Xúc tiến thương mại Quốc gia;</w:t>
      </w:r>
    </w:p>
    <w:p w:rsidR="001A1343" w:rsidRPr="007E0690" w:rsidRDefault="001A1343" w:rsidP="001A1343">
      <w:pPr>
        <w:widowControl w:val="0"/>
        <w:spacing w:before="80" w:after="80"/>
        <w:ind w:firstLine="567"/>
        <w:jc w:val="both"/>
      </w:pPr>
      <w:r w:rsidRPr="007E0690">
        <w:t>Căn cứ Thông tư số 11/2019/TT-BCT ngày 30 tháng 7 năm 2019 của Bộ trưởng Bộ Công Thương về hướng dẫn thực hiện hoạt động xúc tiến thương mại phát triển ngoại thương thuộc Chương trình cấp quốc gia về xúc tiến thương mại.</w:t>
      </w:r>
    </w:p>
    <w:p w:rsidR="00BD4E14" w:rsidRDefault="00F157A0" w:rsidP="00BD4E14">
      <w:pPr>
        <w:tabs>
          <w:tab w:val="center" w:pos="2410"/>
          <w:tab w:val="center" w:pos="7560"/>
        </w:tabs>
        <w:spacing w:before="120" w:after="120" w:line="340" w:lineRule="exact"/>
        <w:ind w:firstLine="567"/>
        <w:jc w:val="both"/>
        <w:rPr>
          <w:color w:val="000000"/>
        </w:rPr>
      </w:pPr>
      <w:r>
        <w:t>Được sự chấp thuận của Hội đồng nhân dân tỉnh tại công văn số 181/HĐND-VP ngày 18 tháng 3 năm 2021</w:t>
      </w:r>
      <w:r w:rsidR="00BD4E14">
        <w:t xml:space="preserve"> về việc</w:t>
      </w:r>
      <w:r w:rsidR="00BD4E14" w:rsidRPr="00BD4E14">
        <w:rPr>
          <w:sz w:val="32"/>
        </w:rPr>
        <w:t xml:space="preserve"> </w:t>
      </w:r>
      <w:r w:rsidR="00BD4E14" w:rsidRPr="00BD4E14">
        <w:rPr>
          <w:color w:val="000000"/>
        </w:rPr>
        <w:t>thống nhất đề nghị xây dựng nghị quyết quy định nội dung và mức chi hỗ trợ Chương trình xúc tiến thương mại trên địa bàn tỉnh Đồng Nai</w:t>
      </w:r>
      <w:r w:rsidR="00BD4E14">
        <w:rPr>
          <w:color w:val="000000"/>
        </w:rPr>
        <w:t>; công văn số 1580/UBND-KTNS ngày 09 tháng 02 năm 2021 của Ủy ban nhân dân tỉnh về việc chấp thuận giao Sở Công Thương tham mưu, dự thảo các văn bản trình HĐND tỉnh thông qua tại các kỳ họp trong năm 2021.</w:t>
      </w:r>
    </w:p>
    <w:p w:rsidR="00DF6955" w:rsidRPr="00B72367" w:rsidRDefault="002F4978" w:rsidP="000947BA">
      <w:pPr>
        <w:tabs>
          <w:tab w:val="center" w:pos="2410"/>
          <w:tab w:val="center" w:pos="7560"/>
        </w:tabs>
        <w:spacing w:before="120" w:after="120" w:line="340" w:lineRule="exact"/>
        <w:ind w:firstLine="567"/>
        <w:jc w:val="both"/>
      </w:pPr>
      <w:r>
        <w:t xml:space="preserve">Để đảm bảo về trình tự ban hành Nghị quyết của Hội đồng nhân dân tỉnh theo quy định. </w:t>
      </w:r>
      <w:r w:rsidR="00BD4E14">
        <w:t xml:space="preserve">Sở Công Thương </w:t>
      </w:r>
      <w:r>
        <w:t xml:space="preserve">Đồng Nai kính </w:t>
      </w:r>
      <w:r w:rsidR="00BD4E14">
        <w:t>đ</w:t>
      </w:r>
      <w:r w:rsidR="00DF6955">
        <w:t>ề nghị các đơn vị góp ý</w:t>
      </w:r>
      <w:r>
        <w:t xml:space="preserve"> Nghị quyết quy định nội dung và mức hỗ trợ báo cáo đánh giá tác động của chính sách </w:t>
      </w:r>
      <w:r w:rsidRPr="002F4978">
        <w:rPr>
          <w:i/>
        </w:rPr>
        <w:t>(gửi kèm)</w:t>
      </w:r>
      <w:r w:rsidR="00DF6955">
        <w:t xml:space="preserve"> bằng văn bản gửi về </w:t>
      </w:r>
      <w:r w:rsidR="00BD4E14">
        <w:t>Sở Công Thương trước</w:t>
      </w:r>
      <w:r w:rsidR="00DF6955">
        <w:t xml:space="preserve"> ngày </w:t>
      </w:r>
      <w:r w:rsidR="00BD4E14">
        <w:t>12</w:t>
      </w:r>
      <w:r w:rsidR="00460EDE">
        <w:t>/4/2021</w:t>
      </w:r>
      <w:r w:rsidR="00DF6955">
        <w:t xml:space="preserve"> để </w:t>
      </w:r>
      <w:r w:rsidR="00BD4E14">
        <w:t>tổng hợp</w:t>
      </w:r>
      <w:r w:rsidR="00D2679B">
        <w:t xml:space="preserve"> </w:t>
      </w:r>
      <w:r w:rsidR="00DF6955">
        <w:t xml:space="preserve">hoàn chỉnh trình </w:t>
      </w:r>
      <w:r w:rsidR="00460EDE">
        <w:t>Hội đồng nhân dân tỉnh thông qua tại kỳ họp giữa năm</w:t>
      </w:r>
      <w:r w:rsidR="00DF6955">
        <w:t xml:space="preserve"> theo quy định.</w:t>
      </w:r>
      <w:r w:rsidR="00BD4E14">
        <w:t xml:space="preserve"> Sau ngày 12/4/2021, đơn vị nào không có ý kiến coi như thống nhất với dự thảo.</w:t>
      </w:r>
    </w:p>
    <w:p w:rsidR="00AD48BE" w:rsidRPr="00B72367" w:rsidRDefault="00123DC2" w:rsidP="000947BA">
      <w:pPr>
        <w:tabs>
          <w:tab w:val="center" w:pos="2410"/>
          <w:tab w:val="center" w:pos="7560"/>
        </w:tabs>
        <w:spacing w:before="120" w:after="120" w:line="340" w:lineRule="exact"/>
        <w:ind w:firstLine="567"/>
      </w:pPr>
      <w:r w:rsidRPr="00B72367">
        <w:t>Rất mong nhận được sự phối hợp từ các đơn vị.</w:t>
      </w:r>
    </w:p>
    <w:p w:rsidR="00123DC2" w:rsidRPr="00B72367" w:rsidRDefault="00123DC2" w:rsidP="000947BA">
      <w:pPr>
        <w:spacing w:before="120" w:after="120" w:line="340" w:lineRule="exact"/>
        <w:ind w:firstLine="1440"/>
      </w:pPr>
      <w:r w:rsidRPr="00B72367">
        <w:t>Trân trọng./.</w:t>
      </w:r>
    </w:p>
    <w:p w:rsidR="00123DC2" w:rsidRDefault="009B3DEA" w:rsidP="000A37EB">
      <w:pPr>
        <w:tabs>
          <w:tab w:val="center" w:pos="7088"/>
        </w:tabs>
        <w:jc w:val="both"/>
        <w:rPr>
          <w:b/>
        </w:rPr>
      </w:pPr>
      <w:r w:rsidRPr="00B72367">
        <w:rPr>
          <w:b/>
        </w:rPr>
        <w:tab/>
      </w:r>
      <w:r w:rsidR="00AC79DF">
        <w:rPr>
          <w:b/>
        </w:rPr>
        <w:t>KT.</w:t>
      </w:r>
      <w:r w:rsidR="00BD4E14">
        <w:rPr>
          <w:b/>
        </w:rPr>
        <w:t>GIÁM ĐỐC</w:t>
      </w:r>
    </w:p>
    <w:p w:rsidR="000A37EB" w:rsidRPr="00B72367" w:rsidRDefault="000A37EB" w:rsidP="000A37EB">
      <w:pPr>
        <w:tabs>
          <w:tab w:val="center" w:pos="7088"/>
        </w:tabs>
        <w:jc w:val="both"/>
        <w:rPr>
          <w:b/>
        </w:rPr>
      </w:pPr>
      <w:r>
        <w:rPr>
          <w:b/>
        </w:rPr>
        <w:tab/>
        <w:t xml:space="preserve">PHÓ </w:t>
      </w:r>
      <w:r w:rsidR="00BD4E14">
        <w:rPr>
          <w:b/>
        </w:rPr>
        <w:t>GIÁM ĐỐC</w:t>
      </w:r>
    </w:p>
    <w:p w:rsidR="00123DC2" w:rsidRPr="00B72367" w:rsidRDefault="00123DC2" w:rsidP="007060E8">
      <w:pPr>
        <w:tabs>
          <w:tab w:val="center" w:pos="7371"/>
        </w:tabs>
        <w:jc w:val="both"/>
        <w:rPr>
          <w:b/>
          <w:i/>
          <w:sz w:val="24"/>
          <w:szCs w:val="24"/>
        </w:rPr>
      </w:pPr>
      <w:r w:rsidRPr="00B72367">
        <w:rPr>
          <w:b/>
          <w:i/>
          <w:sz w:val="24"/>
          <w:szCs w:val="24"/>
        </w:rPr>
        <w:t>Nơi nhận:</w:t>
      </w:r>
    </w:p>
    <w:p w:rsidR="00123DC2" w:rsidRPr="00B72367" w:rsidRDefault="00123DC2" w:rsidP="007060E8">
      <w:pPr>
        <w:tabs>
          <w:tab w:val="center" w:pos="7371"/>
        </w:tabs>
        <w:jc w:val="both"/>
        <w:rPr>
          <w:sz w:val="22"/>
          <w:szCs w:val="22"/>
        </w:rPr>
      </w:pPr>
      <w:r w:rsidRPr="00B72367">
        <w:rPr>
          <w:sz w:val="22"/>
          <w:szCs w:val="22"/>
        </w:rPr>
        <w:t>- Như trên;</w:t>
      </w:r>
    </w:p>
    <w:p w:rsidR="00460EDE" w:rsidRDefault="00BD4E14" w:rsidP="00460EDE">
      <w:pPr>
        <w:tabs>
          <w:tab w:val="center" w:pos="7371"/>
        </w:tabs>
        <w:jc w:val="both"/>
        <w:rPr>
          <w:sz w:val="22"/>
          <w:szCs w:val="22"/>
        </w:rPr>
      </w:pPr>
      <w:r>
        <w:rPr>
          <w:sz w:val="22"/>
          <w:szCs w:val="22"/>
        </w:rPr>
        <w:t xml:space="preserve">- </w:t>
      </w:r>
      <w:r w:rsidR="00460EDE">
        <w:rPr>
          <w:sz w:val="22"/>
          <w:szCs w:val="22"/>
        </w:rPr>
        <w:t>UBND</w:t>
      </w:r>
      <w:r>
        <w:rPr>
          <w:sz w:val="22"/>
          <w:szCs w:val="22"/>
        </w:rPr>
        <w:t xml:space="preserve"> tỉnh</w:t>
      </w:r>
      <w:r w:rsidR="00460EDE">
        <w:rPr>
          <w:sz w:val="22"/>
          <w:szCs w:val="22"/>
        </w:rPr>
        <w:t>;</w:t>
      </w:r>
    </w:p>
    <w:p w:rsidR="003156F9" w:rsidRDefault="003156F9" w:rsidP="00460EDE">
      <w:pPr>
        <w:tabs>
          <w:tab w:val="center" w:pos="7371"/>
        </w:tabs>
        <w:jc w:val="both"/>
        <w:rPr>
          <w:sz w:val="22"/>
          <w:szCs w:val="22"/>
        </w:rPr>
      </w:pPr>
      <w:r>
        <w:rPr>
          <w:sz w:val="22"/>
          <w:szCs w:val="22"/>
        </w:rPr>
        <w:t>- Ban KTNS-HĐND;</w:t>
      </w:r>
    </w:p>
    <w:p w:rsidR="00832139" w:rsidRDefault="00832139" w:rsidP="00460EDE">
      <w:pPr>
        <w:tabs>
          <w:tab w:val="center" w:pos="7371"/>
        </w:tabs>
        <w:jc w:val="both"/>
        <w:rPr>
          <w:sz w:val="22"/>
          <w:szCs w:val="22"/>
        </w:rPr>
      </w:pPr>
      <w:r>
        <w:rPr>
          <w:sz w:val="22"/>
          <w:szCs w:val="22"/>
        </w:rPr>
        <w:t xml:space="preserve">- </w:t>
      </w:r>
      <w:r w:rsidR="0096200C">
        <w:rPr>
          <w:sz w:val="22"/>
          <w:szCs w:val="22"/>
        </w:rPr>
        <w:t>P.KTNS-VP.UB</w:t>
      </w:r>
      <w:r>
        <w:rPr>
          <w:sz w:val="22"/>
          <w:szCs w:val="22"/>
        </w:rPr>
        <w:t>;</w:t>
      </w:r>
    </w:p>
    <w:p w:rsidR="00460EDE" w:rsidRDefault="00460EDE" w:rsidP="0096200C">
      <w:pPr>
        <w:tabs>
          <w:tab w:val="center" w:pos="7371"/>
        </w:tabs>
        <w:jc w:val="both"/>
        <w:rPr>
          <w:sz w:val="22"/>
          <w:szCs w:val="22"/>
        </w:rPr>
      </w:pPr>
      <w:r>
        <w:rPr>
          <w:sz w:val="22"/>
          <w:szCs w:val="22"/>
        </w:rPr>
        <w:t xml:space="preserve">- </w:t>
      </w:r>
      <w:r w:rsidR="0096200C">
        <w:rPr>
          <w:sz w:val="22"/>
          <w:szCs w:val="22"/>
        </w:rPr>
        <w:t>BGĐ SCT;</w:t>
      </w:r>
    </w:p>
    <w:p w:rsidR="00123DC2" w:rsidRPr="00B72367" w:rsidRDefault="00123DC2" w:rsidP="007060E8">
      <w:pPr>
        <w:tabs>
          <w:tab w:val="center" w:pos="7371"/>
        </w:tabs>
        <w:jc w:val="both"/>
        <w:rPr>
          <w:sz w:val="22"/>
          <w:szCs w:val="22"/>
        </w:rPr>
      </w:pPr>
      <w:r w:rsidRPr="00B72367">
        <w:rPr>
          <w:sz w:val="22"/>
          <w:szCs w:val="22"/>
        </w:rPr>
        <w:t>- Lưu: VT</w:t>
      </w:r>
      <w:r w:rsidR="006E02FC">
        <w:rPr>
          <w:sz w:val="22"/>
          <w:szCs w:val="22"/>
        </w:rPr>
        <w:t xml:space="preserve">, </w:t>
      </w:r>
      <w:r w:rsidR="0096200C">
        <w:rPr>
          <w:sz w:val="22"/>
          <w:szCs w:val="22"/>
        </w:rPr>
        <w:t>XTTM</w:t>
      </w:r>
      <w:r w:rsidR="006E02FC">
        <w:rPr>
          <w:sz w:val="22"/>
          <w:szCs w:val="22"/>
        </w:rPr>
        <w:t>.</w:t>
      </w:r>
      <w:r w:rsidR="007060E8" w:rsidRPr="00B72367">
        <w:rPr>
          <w:b/>
        </w:rPr>
        <w:tab/>
      </w:r>
    </w:p>
    <w:p w:rsidR="00123DC2" w:rsidRPr="00B72367" w:rsidRDefault="001D6401" w:rsidP="0047504D">
      <w:pPr>
        <w:tabs>
          <w:tab w:val="center" w:pos="7088"/>
        </w:tabs>
        <w:spacing w:before="120"/>
        <w:jc w:val="both"/>
        <w:rPr>
          <w:b/>
        </w:rPr>
      </w:pPr>
      <w:r w:rsidRPr="00B72367">
        <w:rPr>
          <w:sz w:val="10"/>
          <w:szCs w:val="16"/>
        </w:rPr>
        <w:t>&lt;</w:t>
      </w:r>
      <w:fldSimple w:instr=" FILENAME   \* MERGEFORMAT ">
        <w:r w:rsidR="0096200C" w:rsidRPr="0096200C">
          <w:rPr>
            <w:noProof/>
            <w:sz w:val="10"/>
            <w:szCs w:val="16"/>
          </w:rPr>
          <w:t>3-CV-lay-y-kien-QC</w:t>
        </w:r>
      </w:fldSimple>
      <w:r w:rsidRPr="00B72367">
        <w:rPr>
          <w:sz w:val="10"/>
          <w:szCs w:val="16"/>
        </w:rPr>
        <w:t>&gt;</w:t>
      </w:r>
      <w:r w:rsidR="000A37EB">
        <w:rPr>
          <w:b/>
        </w:rPr>
        <w:tab/>
      </w:r>
      <w:r w:rsidR="0096200C">
        <w:rPr>
          <w:b/>
        </w:rPr>
        <w:t>Lê Văn Lộc</w:t>
      </w:r>
    </w:p>
    <w:sectPr w:rsidR="00123DC2" w:rsidRPr="00B72367" w:rsidSect="000947BA">
      <w:pgSz w:w="12240" w:h="15840"/>
      <w:pgMar w:top="1134" w:right="1021" w:bottom="1134"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3A5965"/>
    <w:rsid w:val="000029A5"/>
    <w:rsid w:val="00012C7F"/>
    <w:rsid w:val="00026210"/>
    <w:rsid w:val="00033123"/>
    <w:rsid w:val="000677B1"/>
    <w:rsid w:val="0009070F"/>
    <w:rsid w:val="000947BA"/>
    <w:rsid w:val="000A37EB"/>
    <w:rsid w:val="000C0D3A"/>
    <w:rsid w:val="000E6E30"/>
    <w:rsid w:val="00123DC2"/>
    <w:rsid w:val="00127AFF"/>
    <w:rsid w:val="00132F84"/>
    <w:rsid w:val="001A1343"/>
    <w:rsid w:val="001A3E8B"/>
    <w:rsid w:val="001D0CAA"/>
    <w:rsid w:val="001D6401"/>
    <w:rsid w:val="00237B34"/>
    <w:rsid w:val="00275B65"/>
    <w:rsid w:val="002927F2"/>
    <w:rsid w:val="002B1664"/>
    <w:rsid w:val="002F4978"/>
    <w:rsid w:val="003044B2"/>
    <w:rsid w:val="003156F9"/>
    <w:rsid w:val="003165C3"/>
    <w:rsid w:val="0033266B"/>
    <w:rsid w:val="003377BC"/>
    <w:rsid w:val="00367EC2"/>
    <w:rsid w:val="003948C3"/>
    <w:rsid w:val="003A5965"/>
    <w:rsid w:val="003B40AA"/>
    <w:rsid w:val="003E5193"/>
    <w:rsid w:val="003F627C"/>
    <w:rsid w:val="0040155D"/>
    <w:rsid w:val="004105AF"/>
    <w:rsid w:val="0041376D"/>
    <w:rsid w:val="00425607"/>
    <w:rsid w:val="0043766A"/>
    <w:rsid w:val="00445FDA"/>
    <w:rsid w:val="00452479"/>
    <w:rsid w:val="00460EDE"/>
    <w:rsid w:val="0047504D"/>
    <w:rsid w:val="00477BDD"/>
    <w:rsid w:val="004B179D"/>
    <w:rsid w:val="005665EE"/>
    <w:rsid w:val="005722D0"/>
    <w:rsid w:val="00573E9F"/>
    <w:rsid w:val="00594CA2"/>
    <w:rsid w:val="00615ECF"/>
    <w:rsid w:val="0064789A"/>
    <w:rsid w:val="0066763A"/>
    <w:rsid w:val="006969EE"/>
    <w:rsid w:val="006C5FCB"/>
    <w:rsid w:val="006D4D44"/>
    <w:rsid w:val="006E02FC"/>
    <w:rsid w:val="007060E8"/>
    <w:rsid w:val="007122C4"/>
    <w:rsid w:val="007352D9"/>
    <w:rsid w:val="0074079F"/>
    <w:rsid w:val="007554D1"/>
    <w:rsid w:val="00756433"/>
    <w:rsid w:val="00787303"/>
    <w:rsid w:val="007C2FE3"/>
    <w:rsid w:val="007D030C"/>
    <w:rsid w:val="007E0690"/>
    <w:rsid w:val="007E195C"/>
    <w:rsid w:val="00803638"/>
    <w:rsid w:val="00832139"/>
    <w:rsid w:val="00850692"/>
    <w:rsid w:val="008523E7"/>
    <w:rsid w:val="00862F5F"/>
    <w:rsid w:val="00891681"/>
    <w:rsid w:val="00897C63"/>
    <w:rsid w:val="008C1AB1"/>
    <w:rsid w:val="008F322B"/>
    <w:rsid w:val="00910D4A"/>
    <w:rsid w:val="0096200C"/>
    <w:rsid w:val="009B3DEA"/>
    <w:rsid w:val="009C3C27"/>
    <w:rsid w:val="009F0291"/>
    <w:rsid w:val="00A42079"/>
    <w:rsid w:val="00A57B8F"/>
    <w:rsid w:val="00A838BE"/>
    <w:rsid w:val="00AC79DF"/>
    <w:rsid w:val="00AD48BE"/>
    <w:rsid w:val="00AE38D5"/>
    <w:rsid w:val="00AF36FF"/>
    <w:rsid w:val="00AF5980"/>
    <w:rsid w:val="00B4117D"/>
    <w:rsid w:val="00B53D06"/>
    <w:rsid w:val="00B72367"/>
    <w:rsid w:val="00BD4E14"/>
    <w:rsid w:val="00BD71EB"/>
    <w:rsid w:val="00C32320"/>
    <w:rsid w:val="00C55EF2"/>
    <w:rsid w:val="00C714C4"/>
    <w:rsid w:val="00C71C7D"/>
    <w:rsid w:val="00C7587A"/>
    <w:rsid w:val="00CC1B1E"/>
    <w:rsid w:val="00CF5EC3"/>
    <w:rsid w:val="00D2679B"/>
    <w:rsid w:val="00D57DC6"/>
    <w:rsid w:val="00D758EA"/>
    <w:rsid w:val="00DB5E7A"/>
    <w:rsid w:val="00DD04B7"/>
    <w:rsid w:val="00DF6955"/>
    <w:rsid w:val="00E40428"/>
    <w:rsid w:val="00E470AB"/>
    <w:rsid w:val="00EB5AB3"/>
    <w:rsid w:val="00EE5894"/>
    <w:rsid w:val="00F02BF0"/>
    <w:rsid w:val="00F112AF"/>
    <w:rsid w:val="00F157A0"/>
    <w:rsid w:val="00F21C0B"/>
    <w:rsid w:val="00F50221"/>
    <w:rsid w:val="00F60A0D"/>
    <w:rsid w:val="00F76734"/>
    <w:rsid w:val="00F8216D"/>
    <w:rsid w:val="00F87E08"/>
    <w:rsid w:val="00FB0F37"/>
    <w:rsid w:val="00FF3954"/>
    <w:rsid w:val="00FF53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68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89A"/>
    <w:pPr>
      <w:ind w:left="720"/>
      <w:contextualSpacing/>
    </w:pPr>
  </w:style>
  <w:style w:type="paragraph" w:styleId="BalloonText">
    <w:name w:val="Balloon Text"/>
    <w:basedOn w:val="Normal"/>
    <w:link w:val="BalloonTextChar"/>
    <w:uiPriority w:val="99"/>
    <w:semiHidden/>
    <w:unhideWhenUsed/>
    <w:rsid w:val="0040155D"/>
    <w:rPr>
      <w:rFonts w:ascii="Tahoma" w:hAnsi="Tahoma" w:cs="Tahoma"/>
      <w:sz w:val="16"/>
      <w:szCs w:val="16"/>
    </w:rPr>
  </w:style>
  <w:style w:type="character" w:customStyle="1" w:styleId="BalloonTextChar">
    <w:name w:val="Balloon Text Char"/>
    <w:basedOn w:val="DefaultParagraphFont"/>
    <w:link w:val="BalloonText"/>
    <w:uiPriority w:val="99"/>
    <w:semiHidden/>
    <w:rsid w:val="0040155D"/>
    <w:rPr>
      <w:rFonts w:ascii="Tahoma" w:eastAsia="Times New Roman" w:hAnsi="Tahoma" w:cs="Tahoma"/>
      <w:sz w:val="16"/>
      <w:szCs w:val="16"/>
    </w:rPr>
  </w:style>
  <w:style w:type="character" w:customStyle="1" w:styleId="fontstyle01">
    <w:name w:val="fontstyle01"/>
    <w:basedOn w:val="DefaultParagraphFont"/>
    <w:rsid w:val="00BD4E14"/>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499342494">
      <w:bodyDiv w:val="1"/>
      <w:marLeft w:val="0"/>
      <w:marRight w:val="0"/>
      <w:marTop w:val="0"/>
      <w:marBottom w:val="0"/>
      <w:divBdr>
        <w:top w:val="none" w:sz="0" w:space="0" w:color="auto"/>
        <w:left w:val="none" w:sz="0" w:space="0" w:color="auto"/>
        <w:bottom w:val="none" w:sz="0" w:space="0" w:color="auto"/>
        <w:right w:val="none" w:sz="0" w:space="0" w:color="auto"/>
      </w:divBdr>
    </w:div>
    <w:div w:id="16875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1C4EE-C8AD-43CF-96FE-323158EF2D03}"/>
</file>

<file path=customXml/itemProps2.xml><?xml version="1.0" encoding="utf-8"?>
<ds:datastoreItem xmlns:ds="http://schemas.openxmlformats.org/officeDocument/2006/customXml" ds:itemID="{C62CFBDB-5A31-47F4-A19C-951B88D5DE6E}"/>
</file>

<file path=customXml/itemProps3.xml><?xml version="1.0" encoding="utf-8"?>
<ds:datastoreItem xmlns:ds="http://schemas.openxmlformats.org/officeDocument/2006/customXml" ds:itemID="{C2786D89-1183-41CB-8B84-22929FBCD4E2}"/>
</file>

<file path=docProps/app.xml><?xml version="1.0" encoding="utf-8"?>
<Properties xmlns="http://schemas.openxmlformats.org/officeDocument/2006/extended-properties" xmlns:vt="http://schemas.openxmlformats.org/officeDocument/2006/docPropsVTypes">
  <Template>Normal</Template>
  <TotalTime>84</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Thanh Hai</cp:lastModifiedBy>
  <cp:revision>34</cp:revision>
  <cp:lastPrinted>2017-08-21T02:37:00Z</cp:lastPrinted>
  <dcterms:created xsi:type="dcterms:W3CDTF">2020-06-29T01:24:00Z</dcterms:created>
  <dcterms:modified xsi:type="dcterms:W3CDTF">2021-03-26T03:23:00Z</dcterms:modified>
</cp:coreProperties>
</file>