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4"/>
        <w:gridCol w:w="5691"/>
      </w:tblGrid>
      <w:tr w:rsidR="008310AB" w:rsidRPr="009F7721" w14:paraId="32647A22" w14:textId="77777777" w:rsidTr="00FE0C67">
        <w:trPr>
          <w:jc w:val="center"/>
        </w:trPr>
        <w:tc>
          <w:tcPr>
            <w:tcW w:w="4374" w:type="dxa"/>
            <w:tcBorders>
              <w:top w:val="nil"/>
              <w:left w:val="nil"/>
              <w:bottom w:val="nil"/>
              <w:right w:val="nil"/>
            </w:tcBorders>
          </w:tcPr>
          <w:p w14:paraId="6873B7C3" w14:textId="6E81F89C" w:rsidR="00F7485D" w:rsidRPr="009F7721" w:rsidRDefault="00F7485D" w:rsidP="00693CFF">
            <w:pPr>
              <w:jc w:val="center"/>
              <w:rPr>
                <w:spacing w:val="0"/>
                <w:sz w:val="26"/>
              </w:rPr>
            </w:pPr>
            <w:r w:rsidRPr="009F7721">
              <w:rPr>
                <w:spacing w:val="0"/>
                <w:lang w:val="vi-VN"/>
              </w:rPr>
              <w:br w:type="page"/>
            </w:r>
            <w:r w:rsidR="004F5864">
              <w:rPr>
                <w:spacing w:val="0"/>
                <w:sz w:val="26"/>
              </w:rPr>
              <w:t>UBND TỈNH ĐỒNG NAI</w:t>
            </w:r>
          </w:p>
        </w:tc>
        <w:tc>
          <w:tcPr>
            <w:tcW w:w="5691" w:type="dxa"/>
            <w:tcBorders>
              <w:top w:val="nil"/>
              <w:left w:val="nil"/>
              <w:bottom w:val="nil"/>
              <w:right w:val="nil"/>
            </w:tcBorders>
          </w:tcPr>
          <w:p w14:paraId="3A5D8FDA" w14:textId="77777777" w:rsidR="00F7485D" w:rsidRPr="009F7721" w:rsidRDefault="00F7485D" w:rsidP="00693CFF">
            <w:pPr>
              <w:jc w:val="center"/>
              <w:rPr>
                <w:b/>
                <w:spacing w:val="0"/>
                <w:sz w:val="26"/>
              </w:rPr>
            </w:pPr>
            <w:r w:rsidRPr="009F7721">
              <w:rPr>
                <w:b/>
                <w:spacing w:val="0"/>
                <w:sz w:val="26"/>
              </w:rPr>
              <w:t>CỘNG HOÀ XÃ HỘI CHỦ NGHĨA VIỆT NAM</w:t>
            </w:r>
          </w:p>
        </w:tc>
      </w:tr>
      <w:tr w:rsidR="008310AB" w:rsidRPr="009F7721" w14:paraId="07AE6175" w14:textId="77777777" w:rsidTr="00FE0C67">
        <w:trPr>
          <w:jc w:val="center"/>
        </w:trPr>
        <w:tc>
          <w:tcPr>
            <w:tcW w:w="4374" w:type="dxa"/>
            <w:tcBorders>
              <w:top w:val="nil"/>
              <w:left w:val="nil"/>
              <w:bottom w:val="nil"/>
              <w:right w:val="nil"/>
            </w:tcBorders>
          </w:tcPr>
          <w:p w14:paraId="53AE3F52" w14:textId="43AE84EC" w:rsidR="00F7485D" w:rsidRPr="009F7721" w:rsidRDefault="00F7485D" w:rsidP="00693CFF">
            <w:pPr>
              <w:jc w:val="center"/>
              <w:rPr>
                <w:b/>
                <w:spacing w:val="0"/>
                <w:sz w:val="26"/>
              </w:rPr>
            </w:pPr>
            <w:r w:rsidRPr="009F7721">
              <w:rPr>
                <w:b/>
                <w:spacing w:val="0"/>
                <w:sz w:val="26"/>
              </w:rPr>
              <w:t>SỞ LAO ĐỘNG</w:t>
            </w:r>
            <w:r w:rsidR="001A0967" w:rsidRPr="009F7721">
              <w:rPr>
                <w:b/>
                <w:spacing w:val="0"/>
                <w:sz w:val="26"/>
              </w:rPr>
              <w:t xml:space="preserve"> -</w:t>
            </w:r>
            <w:r w:rsidRPr="009F7721">
              <w:rPr>
                <w:b/>
                <w:spacing w:val="0"/>
                <w:sz w:val="26"/>
              </w:rPr>
              <w:t xml:space="preserve"> THƯƠNG BINH VÀ XÃ HỘI</w:t>
            </w:r>
          </w:p>
        </w:tc>
        <w:tc>
          <w:tcPr>
            <w:tcW w:w="5691" w:type="dxa"/>
            <w:tcBorders>
              <w:top w:val="nil"/>
              <w:left w:val="nil"/>
              <w:bottom w:val="nil"/>
              <w:right w:val="nil"/>
            </w:tcBorders>
          </w:tcPr>
          <w:p w14:paraId="5EC005E1" w14:textId="77777777" w:rsidR="00F7485D" w:rsidRPr="009F7721" w:rsidRDefault="000972FC" w:rsidP="00693CFF">
            <w:pPr>
              <w:jc w:val="center"/>
              <w:rPr>
                <w:b/>
                <w:spacing w:val="0"/>
              </w:rPr>
            </w:pPr>
            <w:r w:rsidRPr="009F7721">
              <w:rPr>
                <w:noProof/>
                <w:spacing w:val="0"/>
              </w:rPr>
              <mc:AlternateContent>
                <mc:Choice Requires="wps">
                  <w:drawing>
                    <wp:anchor distT="4294967295" distB="4294967295" distL="114300" distR="114300" simplePos="0" relativeHeight="251660288" behindDoc="0" locked="0" layoutInCell="1" allowOverlap="1" wp14:anchorId="605D0885" wp14:editId="34E814D2">
                      <wp:simplePos x="0" y="0"/>
                      <wp:positionH relativeFrom="column">
                        <wp:posOffset>590550</wp:posOffset>
                      </wp:positionH>
                      <wp:positionV relativeFrom="paragraph">
                        <wp:posOffset>247650</wp:posOffset>
                      </wp:positionV>
                      <wp:extent cx="2222500" cy="0"/>
                      <wp:effectExtent l="0" t="0" r="2540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C349DB"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9.5pt" to="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FBEA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"/>
                  </w:pict>
                </mc:Fallback>
              </mc:AlternateContent>
            </w:r>
            <w:r w:rsidR="00F7485D" w:rsidRPr="009F7721">
              <w:rPr>
                <w:b/>
                <w:spacing w:val="0"/>
              </w:rPr>
              <w:t>Độc lập - Tự do - Hạnh phúc</w:t>
            </w:r>
          </w:p>
        </w:tc>
      </w:tr>
      <w:tr w:rsidR="008310AB" w:rsidRPr="009F7721" w14:paraId="381C1573" w14:textId="77777777" w:rsidTr="00FE0C67">
        <w:trPr>
          <w:jc w:val="center"/>
        </w:trPr>
        <w:tc>
          <w:tcPr>
            <w:tcW w:w="4374" w:type="dxa"/>
            <w:tcBorders>
              <w:top w:val="nil"/>
              <w:left w:val="nil"/>
              <w:bottom w:val="nil"/>
              <w:right w:val="nil"/>
            </w:tcBorders>
          </w:tcPr>
          <w:p w14:paraId="47DD7B61" w14:textId="192E1D1D" w:rsidR="00F7485D" w:rsidRPr="009F7721" w:rsidRDefault="00170B9B" w:rsidP="00693CFF">
            <w:pPr>
              <w:rPr>
                <w:spacing w:val="0"/>
                <w:sz w:val="20"/>
                <w:szCs w:val="20"/>
              </w:rPr>
            </w:pPr>
            <w:r w:rsidRPr="009F7721">
              <w:rPr>
                <w:noProof/>
                <w:spacing w:val="0"/>
                <w:sz w:val="2"/>
                <w:szCs w:val="2"/>
              </w:rPr>
              <mc:AlternateContent>
                <mc:Choice Requires="wps">
                  <w:drawing>
                    <wp:anchor distT="4294967295" distB="4294967295" distL="114300" distR="114300" simplePos="0" relativeHeight="251661312" behindDoc="0" locked="0" layoutInCell="1" allowOverlap="1" wp14:anchorId="0A30B5B5" wp14:editId="5A55DB25">
                      <wp:simplePos x="0" y="0"/>
                      <wp:positionH relativeFrom="column">
                        <wp:posOffset>952500</wp:posOffset>
                      </wp:positionH>
                      <wp:positionV relativeFrom="paragraph">
                        <wp:posOffset>26670</wp:posOffset>
                      </wp:positionV>
                      <wp:extent cx="761365" cy="0"/>
                      <wp:effectExtent l="0" t="0" r="1968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D3B168B"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1pt" to="13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7N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"/>
                  </w:pict>
                </mc:Fallback>
              </mc:AlternateContent>
            </w:r>
          </w:p>
        </w:tc>
        <w:tc>
          <w:tcPr>
            <w:tcW w:w="5691" w:type="dxa"/>
            <w:tcBorders>
              <w:top w:val="nil"/>
              <w:left w:val="nil"/>
              <w:bottom w:val="nil"/>
              <w:right w:val="nil"/>
            </w:tcBorders>
          </w:tcPr>
          <w:p w14:paraId="16D302B8" w14:textId="77777777" w:rsidR="00F7485D" w:rsidRPr="009F7721" w:rsidRDefault="00F7485D" w:rsidP="00693CFF">
            <w:pPr>
              <w:rPr>
                <w:spacing w:val="0"/>
                <w:sz w:val="20"/>
                <w:szCs w:val="20"/>
              </w:rPr>
            </w:pPr>
          </w:p>
        </w:tc>
      </w:tr>
      <w:tr w:rsidR="00002C3F" w:rsidRPr="009F7721" w14:paraId="0C9FA663" w14:textId="77777777" w:rsidTr="00FE0C67">
        <w:trPr>
          <w:jc w:val="center"/>
        </w:trPr>
        <w:tc>
          <w:tcPr>
            <w:tcW w:w="4374" w:type="dxa"/>
            <w:tcBorders>
              <w:top w:val="nil"/>
              <w:left w:val="nil"/>
              <w:bottom w:val="nil"/>
              <w:right w:val="nil"/>
            </w:tcBorders>
          </w:tcPr>
          <w:p w14:paraId="286FB6FE" w14:textId="26AD8D5E" w:rsidR="00F7485D" w:rsidRPr="009F7721" w:rsidRDefault="00642BD7" w:rsidP="00693CFF">
            <w:pPr>
              <w:jc w:val="center"/>
              <w:rPr>
                <w:spacing w:val="0"/>
                <w:sz w:val="26"/>
              </w:rPr>
            </w:pPr>
            <w:r w:rsidRPr="009F7721">
              <w:rPr>
                <w:rFonts w:eastAsia="Calibri"/>
                <w:b/>
                <w:noProof/>
                <w:spacing w:val="0"/>
              </w:rPr>
              <mc:AlternateContent>
                <mc:Choice Requires="wps">
                  <w:drawing>
                    <wp:anchor distT="0" distB="0" distL="114300" distR="114300" simplePos="0" relativeHeight="251663360" behindDoc="0" locked="0" layoutInCell="1" allowOverlap="1" wp14:anchorId="27FFCDC5" wp14:editId="6B1503BF">
                      <wp:simplePos x="0" y="0"/>
                      <wp:positionH relativeFrom="column">
                        <wp:posOffset>433070</wp:posOffset>
                      </wp:positionH>
                      <wp:positionV relativeFrom="paragraph">
                        <wp:posOffset>230505</wp:posOffset>
                      </wp:positionV>
                      <wp:extent cx="1104265" cy="321310"/>
                      <wp:effectExtent l="0" t="0" r="19685" b="21590"/>
                      <wp:wrapNone/>
                      <wp:docPr id="4" name="Rectangle 4"/>
                      <wp:cNvGraphicFramePr/>
                      <a:graphic xmlns:a="http://schemas.openxmlformats.org/drawingml/2006/main">
                        <a:graphicData uri="http://schemas.microsoft.com/office/word/2010/wordprocessingShape">
                          <wps:wsp>
                            <wps:cNvSpPr/>
                            <wps:spPr>
                              <a:xfrm>
                                <a:off x="0" y="0"/>
                                <a:ext cx="1104265" cy="321310"/>
                              </a:xfrm>
                              <a:prstGeom prst="rect">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00408E75" w14:textId="77777777" w:rsidR="00693CFF" w:rsidRPr="00123D77" w:rsidRDefault="00693CFF" w:rsidP="00423442">
                                  <w:pPr>
                                    <w:jc w:val="center"/>
                                    <w:rPr>
                                      <w:b/>
                                      <w:bCs w:val="0"/>
                                      <w:color w:val="FF0000"/>
                                      <w:sz w:val="26"/>
                                      <w:szCs w:val="26"/>
                                    </w:rPr>
                                  </w:pPr>
                                  <w:r w:rsidRPr="00123D77">
                                    <w:rPr>
                                      <w:b/>
                                      <w:bCs w:val="0"/>
                                      <w:color w:val="FF0000"/>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34.1pt;margin-top:18.15pt;width:86.95pt;height:25.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" fillcolor="white [3201]" strokecolor="red">
                      <v:textbox>
                        <w:txbxContent>
                          <w:p w14:paraId="00408E75" w14:textId="77777777" w:rsidR="00693CFF" w:rsidRPr="00123D77" w:rsidRDefault="00693CFF" w:rsidP="00423442">
                            <w:pPr>
                              <w:jc w:val="center"/>
                              <w:rPr>
                                <w:b/>
                                <w:bCs w:val="0"/>
                                <w:color w:val="FF0000"/>
                                <w:sz w:val="26"/>
                                <w:szCs w:val="26"/>
                              </w:rPr>
                            </w:pPr>
                            <w:r w:rsidRPr="00123D77">
                              <w:rPr>
                                <w:b/>
                                <w:bCs w:val="0"/>
                                <w:color w:val="FF0000"/>
                                <w:sz w:val="26"/>
                                <w:szCs w:val="26"/>
                              </w:rPr>
                              <w:t>DỰ THẢO</w:t>
                            </w:r>
                          </w:p>
                        </w:txbxContent>
                      </v:textbox>
                    </v:rect>
                  </w:pict>
                </mc:Fallback>
              </mc:AlternateContent>
            </w:r>
            <w:r w:rsidR="00F7485D" w:rsidRPr="009F7721">
              <w:rPr>
                <w:spacing w:val="0"/>
                <w:sz w:val="26"/>
              </w:rPr>
              <w:t>Số:            /TTr-SLĐTBXH</w:t>
            </w:r>
          </w:p>
        </w:tc>
        <w:tc>
          <w:tcPr>
            <w:tcW w:w="5691" w:type="dxa"/>
            <w:tcBorders>
              <w:top w:val="nil"/>
              <w:left w:val="nil"/>
              <w:bottom w:val="nil"/>
              <w:right w:val="nil"/>
            </w:tcBorders>
          </w:tcPr>
          <w:p w14:paraId="7687334F" w14:textId="275E73D8" w:rsidR="008B586D" w:rsidRDefault="004F5864" w:rsidP="00FE0C67">
            <w:pPr>
              <w:jc w:val="center"/>
              <w:rPr>
                <w:i/>
                <w:spacing w:val="0"/>
              </w:rPr>
            </w:pPr>
            <w:r>
              <w:rPr>
                <w:i/>
                <w:spacing w:val="0"/>
              </w:rPr>
              <w:t>Đồng Nai</w:t>
            </w:r>
            <w:r w:rsidR="002E6398" w:rsidRPr="009F7721">
              <w:rPr>
                <w:i/>
                <w:spacing w:val="0"/>
              </w:rPr>
              <w:t xml:space="preserve">, ngày       tháng </w:t>
            </w:r>
            <w:r w:rsidR="00777539">
              <w:rPr>
                <w:i/>
                <w:spacing w:val="0"/>
              </w:rPr>
              <w:t xml:space="preserve">   </w:t>
            </w:r>
            <w:r w:rsidR="00F7485D" w:rsidRPr="009F7721">
              <w:rPr>
                <w:i/>
                <w:spacing w:val="0"/>
              </w:rPr>
              <w:t xml:space="preserve"> năm 202</w:t>
            </w:r>
            <w:r>
              <w:rPr>
                <w:i/>
                <w:spacing w:val="0"/>
              </w:rPr>
              <w:t>4</w:t>
            </w:r>
          </w:p>
          <w:p w14:paraId="60CBFC6C" w14:textId="33B65FD5" w:rsidR="002505F5" w:rsidRPr="009F7721" w:rsidRDefault="002505F5" w:rsidP="00FE0C67">
            <w:pPr>
              <w:jc w:val="center"/>
              <w:rPr>
                <w:i/>
                <w:spacing w:val="0"/>
              </w:rPr>
            </w:pPr>
          </w:p>
        </w:tc>
      </w:tr>
    </w:tbl>
    <w:p w14:paraId="29E62C89" w14:textId="1EDD3100" w:rsidR="00167919" w:rsidRPr="009F7721" w:rsidRDefault="00167919" w:rsidP="00167919">
      <w:pPr>
        <w:spacing w:line="340" w:lineRule="exact"/>
        <w:rPr>
          <w:rFonts w:eastAsia="Calibri"/>
          <w:b/>
          <w:spacing w:val="0"/>
        </w:rPr>
      </w:pPr>
      <w:r w:rsidRPr="009F7721">
        <w:rPr>
          <w:rFonts w:eastAsia="Calibri"/>
          <w:b/>
          <w:spacing w:val="0"/>
        </w:rPr>
        <w:t xml:space="preserve">     </w:t>
      </w:r>
    </w:p>
    <w:p w14:paraId="7E475BCF" w14:textId="77777777" w:rsidR="00F7485D" w:rsidRPr="009F7721" w:rsidRDefault="00F7485D" w:rsidP="00FE0C67">
      <w:pPr>
        <w:spacing w:before="120" w:line="340" w:lineRule="exact"/>
        <w:jc w:val="center"/>
        <w:rPr>
          <w:rFonts w:eastAsia="Calibri"/>
          <w:b/>
          <w:spacing w:val="0"/>
        </w:rPr>
      </w:pPr>
      <w:r w:rsidRPr="009F7721">
        <w:rPr>
          <w:rFonts w:eastAsia="Calibri"/>
          <w:b/>
          <w:spacing w:val="0"/>
        </w:rPr>
        <w:t>TỜ TRÌNH</w:t>
      </w:r>
    </w:p>
    <w:p w14:paraId="56F930D6" w14:textId="4F1C874D" w:rsidR="002B6A87" w:rsidRPr="009F7721" w:rsidRDefault="001F3C6F" w:rsidP="00F43710">
      <w:pPr>
        <w:tabs>
          <w:tab w:val="center" w:pos="4592"/>
          <w:tab w:val="left" w:pos="7725"/>
        </w:tabs>
        <w:jc w:val="center"/>
        <w:rPr>
          <w:b/>
          <w:spacing w:val="0"/>
        </w:rPr>
      </w:pPr>
      <w:r>
        <w:rPr>
          <w:b/>
          <w:spacing w:val="0"/>
        </w:rPr>
        <w:t>Dự thảo</w:t>
      </w:r>
      <w:r w:rsidR="00C31CE8">
        <w:rPr>
          <w:b/>
          <w:spacing w:val="0"/>
        </w:rPr>
        <w:t xml:space="preserve"> </w:t>
      </w:r>
      <w:r w:rsidR="002B6A87" w:rsidRPr="009F7721">
        <w:rPr>
          <w:b/>
          <w:spacing w:val="0"/>
        </w:rPr>
        <w:t xml:space="preserve">Quyết định </w:t>
      </w:r>
      <w:bookmarkStart w:id="0" w:name="_Hlk134801001"/>
      <w:r w:rsidR="00C31CE8">
        <w:rPr>
          <w:b/>
          <w:spacing w:val="0"/>
        </w:rPr>
        <w:t xml:space="preserve">Quy </w:t>
      </w:r>
      <w:r w:rsidR="00F43710">
        <w:rPr>
          <w:b/>
          <w:spacing w:val="0"/>
        </w:rPr>
        <w:t>đ</w:t>
      </w:r>
      <w:r w:rsidR="00170B9B" w:rsidRPr="00170B9B">
        <w:rPr>
          <w:b/>
          <w:spacing w:val="0"/>
        </w:rPr>
        <w:t>ị</w:t>
      </w:r>
      <w:r w:rsidR="00F43710">
        <w:rPr>
          <w:b/>
          <w:spacing w:val="0"/>
        </w:rPr>
        <w:t xml:space="preserve">nh </w:t>
      </w:r>
      <w:r w:rsidR="003E1135" w:rsidRPr="009F7721">
        <w:rPr>
          <w:b/>
          <w:spacing w:val="0"/>
        </w:rPr>
        <w:t>p</w:t>
      </w:r>
      <w:r w:rsidR="002B6A87" w:rsidRPr="009F7721">
        <w:rPr>
          <w:b/>
          <w:spacing w:val="0"/>
        </w:rPr>
        <w:t xml:space="preserve">hương thức </w:t>
      </w:r>
      <w:r w:rsidR="004F5864">
        <w:rPr>
          <w:b/>
          <w:spacing w:val="0"/>
        </w:rPr>
        <w:t xml:space="preserve">và mức chi phí </w:t>
      </w:r>
      <w:r w:rsidR="002B6A87" w:rsidRPr="009F7721">
        <w:rPr>
          <w:b/>
          <w:spacing w:val="0"/>
        </w:rPr>
        <w:t xml:space="preserve">chi trả </w:t>
      </w:r>
      <w:r w:rsidR="00217812">
        <w:rPr>
          <w:b/>
          <w:spacing w:val="0"/>
        </w:rPr>
        <w:t>trợ cấp</w:t>
      </w:r>
      <w:r w:rsidR="004F5864">
        <w:rPr>
          <w:b/>
          <w:spacing w:val="0"/>
        </w:rPr>
        <w:t xml:space="preserve"> </w:t>
      </w:r>
      <w:r w:rsidR="002B6A87" w:rsidRPr="009F7721">
        <w:rPr>
          <w:b/>
          <w:spacing w:val="0"/>
        </w:rPr>
        <w:t>xã</w:t>
      </w:r>
      <w:r w:rsidR="004F5864">
        <w:rPr>
          <w:b/>
          <w:spacing w:val="0"/>
        </w:rPr>
        <w:t xml:space="preserve"> hội </w:t>
      </w:r>
      <w:r w:rsidR="00217812">
        <w:rPr>
          <w:b/>
          <w:spacing w:val="0"/>
        </w:rPr>
        <w:t xml:space="preserve">đối với đối tượng bảo trợ xã hội </w:t>
      </w:r>
      <w:r w:rsidR="004F5864">
        <w:rPr>
          <w:b/>
          <w:spacing w:val="0"/>
        </w:rPr>
        <w:t>trên địa bàn tỉnh Đồng Nai</w:t>
      </w:r>
    </w:p>
    <w:bookmarkEnd w:id="0"/>
    <w:p w14:paraId="38C34B22" w14:textId="77777777" w:rsidR="00F7485D" w:rsidRPr="009F7721" w:rsidRDefault="000972FC" w:rsidP="00F7485D">
      <w:pPr>
        <w:spacing w:line="340" w:lineRule="exact"/>
        <w:jc w:val="center"/>
        <w:rPr>
          <w:rFonts w:eastAsia="Calibri"/>
          <w:b/>
          <w:spacing w:val="0"/>
        </w:rPr>
      </w:pPr>
      <w:r w:rsidRPr="009F7721">
        <w:rPr>
          <w:rFonts w:eastAsia="Calibri"/>
          <w:b/>
          <w:noProof/>
          <w:spacing w:val="0"/>
          <w:sz w:val="40"/>
        </w:rPr>
        <mc:AlternateContent>
          <mc:Choice Requires="wps">
            <w:drawing>
              <wp:anchor distT="4294967295" distB="4294967295" distL="114300" distR="114300" simplePos="0" relativeHeight="251662336" behindDoc="0" locked="0" layoutInCell="1" allowOverlap="1" wp14:anchorId="73961B75" wp14:editId="60A85143">
                <wp:simplePos x="0" y="0"/>
                <wp:positionH relativeFrom="column">
                  <wp:posOffset>2038350</wp:posOffset>
                </wp:positionH>
                <wp:positionV relativeFrom="paragraph">
                  <wp:posOffset>62229</wp:posOffset>
                </wp:positionV>
                <wp:extent cx="163830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767094B" id="_x0000_t32" coordsize="21600,21600" o:spt="32" o:oned="t" path="m,l21600,21600e" filled="f">
                <v:path arrowok="t" fillok="f" o:connecttype="none"/>
                <o:lock v:ext="edit" shapetype="t"/>
              </v:shapetype>
              <v:shape id="AutoShape 8" o:spid="_x0000_s1026" type="#_x0000_t32" style="position:absolute;margin-left:160.5pt;margin-top:4.9pt;width:12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fb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H8QzGFRBVqa0NDdKjejXPmn53SOmqI6rlMfjtZCA3CxnJu5RwcQaK7IYvmkEMAfw4&#10;q2Nj+wAJU0DHKMnpJgk/ekThYzabzC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"/>
            </w:pict>
          </mc:Fallback>
        </mc:AlternateContent>
      </w:r>
    </w:p>
    <w:p w14:paraId="4E3A21FB" w14:textId="0BA50EA4" w:rsidR="00F7485D" w:rsidRPr="009F7721" w:rsidRDefault="00F7485D" w:rsidP="00F7485D">
      <w:pPr>
        <w:tabs>
          <w:tab w:val="left" w:pos="2835"/>
          <w:tab w:val="left" w:pos="3686"/>
          <w:tab w:val="left" w:pos="5245"/>
          <w:tab w:val="left" w:pos="8789"/>
        </w:tabs>
        <w:spacing w:line="360" w:lineRule="exact"/>
        <w:jc w:val="center"/>
        <w:rPr>
          <w:rFonts w:eastAsia="Arial"/>
          <w:spacing w:val="0"/>
        </w:rPr>
      </w:pPr>
      <w:r w:rsidRPr="009F7721">
        <w:rPr>
          <w:rFonts w:eastAsia="Arial"/>
          <w:spacing w:val="0"/>
        </w:rPr>
        <w:t xml:space="preserve">Kính gửi: </w:t>
      </w:r>
      <w:r w:rsidR="00C31CE8">
        <w:rPr>
          <w:rFonts w:eastAsia="Arial"/>
          <w:spacing w:val="0"/>
        </w:rPr>
        <w:t xml:space="preserve">Chủ tịch </w:t>
      </w:r>
      <w:r w:rsidRPr="009F7721">
        <w:rPr>
          <w:rFonts w:eastAsia="Arial"/>
          <w:spacing w:val="0"/>
        </w:rPr>
        <w:t>Ủy ban nhân dân tỉ</w:t>
      </w:r>
      <w:r w:rsidR="004F5864">
        <w:rPr>
          <w:rFonts w:eastAsia="Arial"/>
          <w:spacing w:val="0"/>
        </w:rPr>
        <w:t>nh Đồng Nai</w:t>
      </w:r>
      <w:r w:rsidRPr="009F7721">
        <w:rPr>
          <w:rFonts w:eastAsia="Arial"/>
          <w:spacing w:val="0"/>
        </w:rPr>
        <w:t>.</w:t>
      </w:r>
    </w:p>
    <w:p w14:paraId="27368914" w14:textId="77777777" w:rsidR="00E52CDA" w:rsidRPr="009F7721" w:rsidRDefault="00E52CDA" w:rsidP="00F7485D">
      <w:pPr>
        <w:tabs>
          <w:tab w:val="left" w:pos="2835"/>
          <w:tab w:val="left" w:pos="3686"/>
          <w:tab w:val="left" w:pos="5245"/>
          <w:tab w:val="left" w:pos="8789"/>
        </w:tabs>
        <w:spacing w:line="360" w:lineRule="exact"/>
        <w:jc w:val="center"/>
        <w:rPr>
          <w:rFonts w:eastAsia="Arial"/>
          <w:spacing w:val="0"/>
          <w:sz w:val="36"/>
        </w:rPr>
      </w:pPr>
    </w:p>
    <w:p w14:paraId="6DE6C8A3" w14:textId="048F4EB3" w:rsidR="002E6398" w:rsidRPr="00FE0C67" w:rsidRDefault="00C31CE8" w:rsidP="005F56B9">
      <w:pPr>
        <w:widowControl w:val="0"/>
        <w:spacing w:before="120" w:after="120"/>
        <w:ind w:firstLine="720"/>
        <w:jc w:val="both"/>
        <w:rPr>
          <w:spacing w:val="0"/>
        </w:rPr>
      </w:pPr>
      <w:bookmarkStart w:id="1" w:name="_Hlk134800742"/>
      <w:r w:rsidRPr="00787BC1">
        <w:rPr>
          <w:color w:val="000000"/>
          <w:lang w:val="es-ES"/>
        </w:rPr>
        <w:t xml:space="preserve">Thực hiện quy định của Luật Ban hành văn bản quy phạm pháp luật năm 2015 và Luật sửa đổi, bổ sung một số điều của Luật Ban hành văn bản quy phạm pháp luật năm 2020; </w:t>
      </w:r>
      <w:bookmarkEnd w:id="1"/>
      <w:r w:rsidR="002E6398" w:rsidRPr="00FE0C67">
        <w:rPr>
          <w:spacing w:val="0"/>
        </w:rPr>
        <w:t xml:space="preserve">Sở Lao động - Thương binh và Xã hội </w:t>
      </w:r>
      <w:r w:rsidR="005E186D">
        <w:rPr>
          <w:spacing w:val="0"/>
        </w:rPr>
        <w:t>k</w:t>
      </w:r>
      <w:r w:rsidR="005E186D" w:rsidRPr="005E186D">
        <w:rPr>
          <w:spacing w:val="0"/>
        </w:rPr>
        <w:t>í</w:t>
      </w:r>
      <w:r w:rsidR="005E186D">
        <w:rPr>
          <w:spacing w:val="0"/>
        </w:rPr>
        <w:t>nh tr</w:t>
      </w:r>
      <w:r w:rsidR="005E186D" w:rsidRPr="005E186D">
        <w:rPr>
          <w:spacing w:val="0"/>
        </w:rPr>
        <w:t>ì</w:t>
      </w:r>
      <w:r w:rsidR="005E186D">
        <w:rPr>
          <w:spacing w:val="0"/>
        </w:rPr>
        <w:t xml:space="preserve">nh </w:t>
      </w:r>
      <w:r>
        <w:rPr>
          <w:spacing w:val="0"/>
        </w:rPr>
        <w:t xml:space="preserve">Chủ tịch </w:t>
      </w:r>
      <w:r w:rsidR="002E6398" w:rsidRPr="00FE0C67">
        <w:rPr>
          <w:spacing w:val="0"/>
        </w:rPr>
        <w:t xml:space="preserve">Ủy ban nhân dân tỉnh </w:t>
      </w:r>
      <w:r>
        <w:rPr>
          <w:spacing w:val="0"/>
        </w:rPr>
        <w:t xml:space="preserve">đề nghị xây dựng </w:t>
      </w:r>
      <w:r w:rsidR="00F43710" w:rsidRPr="00FE0C67">
        <w:rPr>
          <w:spacing w:val="0"/>
        </w:rPr>
        <w:t>Quyết định Quy định p</w:t>
      </w:r>
      <w:r w:rsidR="002B6A87" w:rsidRPr="00FE0C67">
        <w:rPr>
          <w:spacing w:val="0"/>
        </w:rPr>
        <w:t xml:space="preserve">hương thức </w:t>
      </w:r>
      <w:r w:rsidR="00F43710" w:rsidRPr="00FE0C67">
        <w:rPr>
          <w:spacing w:val="0"/>
        </w:rPr>
        <w:t xml:space="preserve">và mức chi phí </w:t>
      </w:r>
      <w:r w:rsidR="002B6A87" w:rsidRPr="00FE0C67">
        <w:rPr>
          <w:spacing w:val="0"/>
        </w:rPr>
        <w:t xml:space="preserve">chi trả </w:t>
      </w:r>
      <w:r w:rsidR="00025728">
        <w:rPr>
          <w:spacing w:val="0"/>
        </w:rPr>
        <w:t>trợ cấp</w:t>
      </w:r>
      <w:r w:rsidR="002B6A87" w:rsidRPr="00FE0C67">
        <w:rPr>
          <w:spacing w:val="0"/>
        </w:rPr>
        <w:t xml:space="preserve"> xã</w:t>
      </w:r>
      <w:r w:rsidR="00F43710" w:rsidRPr="00FE0C67">
        <w:rPr>
          <w:spacing w:val="0"/>
        </w:rPr>
        <w:t xml:space="preserve"> hội</w:t>
      </w:r>
      <w:r w:rsidR="00025728">
        <w:rPr>
          <w:spacing w:val="0"/>
        </w:rPr>
        <w:t xml:space="preserve"> đối với đối tượng bảo trợ xã hội</w:t>
      </w:r>
      <w:r w:rsidR="00F43710" w:rsidRPr="00FE0C67">
        <w:rPr>
          <w:spacing w:val="0"/>
        </w:rPr>
        <w:t xml:space="preserve"> trên địa bàn tỉnh Đồng Nai</w:t>
      </w:r>
      <w:r w:rsidR="002E6398" w:rsidRPr="00FE0C67">
        <w:rPr>
          <w:spacing w:val="0"/>
        </w:rPr>
        <w:t xml:space="preserve">, </w:t>
      </w:r>
      <w:r w:rsidR="002E6398" w:rsidRPr="00FE0C67">
        <w:rPr>
          <w:spacing w:val="0"/>
          <w:lang w:val="it-IT"/>
        </w:rPr>
        <w:t>cụ thể như sau:</w:t>
      </w:r>
    </w:p>
    <w:p w14:paraId="49AC0A07" w14:textId="77777777" w:rsidR="00A67065" w:rsidRPr="00FE0C67" w:rsidRDefault="00A67065" w:rsidP="005F56B9">
      <w:pPr>
        <w:widowControl w:val="0"/>
        <w:tabs>
          <w:tab w:val="left" w:pos="4536"/>
        </w:tabs>
        <w:spacing w:before="120" w:after="120"/>
        <w:ind w:firstLine="720"/>
        <w:jc w:val="both"/>
        <w:rPr>
          <w:spacing w:val="0"/>
        </w:rPr>
      </w:pPr>
      <w:r w:rsidRPr="00FE0C67">
        <w:rPr>
          <w:b/>
          <w:bCs w:val="0"/>
          <w:spacing w:val="0"/>
          <w:lang w:val="nl-NL"/>
        </w:rPr>
        <w:t>I. SỰ CẦN THIẾT BAN HÀNH VĂN BẢN</w:t>
      </w:r>
    </w:p>
    <w:p w14:paraId="61FBF75D" w14:textId="51F60556" w:rsidR="00EF56F6" w:rsidRPr="00FE0C67" w:rsidRDefault="00EF56F6" w:rsidP="005F56B9">
      <w:pPr>
        <w:widowControl w:val="0"/>
        <w:spacing w:before="120" w:after="120"/>
        <w:ind w:firstLine="720"/>
        <w:jc w:val="both"/>
        <w:rPr>
          <w:b/>
          <w:bCs w:val="0"/>
          <w:spacing w:val="0"/>
        </w:rPr>
      </w:pPr>
      <w:r w:rsidRPr="00FE0C67">
        <w:rPr>
          <w:b/>
          <w:bCs w:val="0"/>
          <w:spacing w:val="0"/>
        </w:rPr>
        <w:t>1. Căn cứ pháp lý</w:t>
      </w:r>
    </w:p>
    <w:p w14:paraId="0AE9AEF0" w14:textId="5DF9A970" w:rsidR="00DA226A" w:rsidRPr="00FE0C67" w:rsidRDefault="00DA226A" w:rsidP="005F56B9">
      <w:pPr>
        <w:widowControl w:val="0"/>
        <w:spacing w:before="120" w:after="120"/>
        <w:ind w:firstLine="720"/>
        <w:jc w:val="both"/>
        <w:rPr>
          <w:rFonts w:eastAsia="Calibri"/>
          <w:bCs w:val="0"/>
          <w:spacing w:val="0"/>
        </w:rPr>
      </w:pPr>
      <w:r w:rsidRPr="00FE0C67">
        <w:rPr>
          <w:rFonts w:eastAsia="Calibri"/>
          <w:bCs w:val="0"/>
          <w:spacing w:val="0"/>
        </w:rPr>
        <w:t>- Luật Tổ chức chính quyền địa phương ngày 19 tháng 6 năm 2015; Luật sửa đổi, bổ sung một số điều của Luật tổ chức chính phủ và Luật tổ chức chính quyền địa phương ngày 22 tháng 11 năm 2019;</w:t>
      </w:r>
    </w:p>
    <w:p w14:paraId="41E8F305" w14:textId="3FA1B419" w:rsidR="00DA226A" w:rsidRPr="00FE0C67" w:rsidRDefault="00DA226A" w:rsidP="005F56B9">
      <w:pPr>
        <w:widowControl w:val="0"/>
        <w:spacing w:before="120" w:after="120"/>
        <w:ind w:firstLine="720"/>
        <w:jc w:val="both"/>
        <w:rPr>
          <w:rFonts w:eastAsia="Calibri"/>
          <w:bCs w:val="0"/>
          <w:spacing w:val="0"/>
        </w:rPr>
      </w:pPr>
      <w:r w:rsidRPr="00FE0C67">
        <w:rPr>
          <w:rFonts w:eastAsia="Calibri"/>
          <w:bCs w:val="0"/>
          <w:spacing w:val="0"/>
        </w:rPr>
        <w:t>- Luật ban hành văn bản quy phạm pháp luật ngày 22 tháng 6 năm 2015; Luật sửa đổi, bổ sung một số điều của Luật ban hành văn bản quy phạm pháp luật ngày 18 tháng 6 năm 2020;</w:t>
      </w:r>
    </w:p>
    <w:p w14:paraId="10C24252" w14:textId="699AED33" w:rsidR="00C31CE8" w:rsidRDefault="00C31CE8" w:rsidP="005F56B9">
      <w:pPr>
        <w:widowControl w:val="0"/>
        <w:spacing w:before="120" w:after="120"/>
        <w:ind w:firstLine="720"/>
        <w:jc w:val="both"/>
        <w:rPr>
          <w:color w:val="000000"/>
          <w:lang w:val="es-ES"/>
        </w:rPr>
      </w:pPr>
      <w:r>
        <w:rPr>
          <w:color w:val="000000"/>
          <w:lang w:val="es-ES"/>
        </w:rPr>
        <w:t>- Luật N</w:t>
      </w:r>
      <w:r w:rsidRPr="00AC3AD0">
        <w:rPr>
          <w:color w:val="000000"/>
          <w:lang w:val="es-ES"/>
        </w:rPr>
        <w:t>gân sách nhà nước</w:t>
      </w:r>
      <w:r>
        <w:rPr>
          <w:color w:val="000000"/>
          <w:lang w:val="es-ES"/>
        </w:rPr>
        <w:t xml:space="preserve"> năm 2015</w:t>
      </w:r>
      <w:r w:rsidR="008A2948">
        <w:rPr>
          <w:color w:val="000000"/>
          <w:lang w:val="es-ES"/>
        </w:rPr>
        <w:t>;</w:t>
      </w:r>
    </w:p>
    <w:p w14:paraId="7DC3CB8F" w14:textId="0776FC83" w:rsidR="00DA226A" w:rsidRPr="00FE0C67" w:rsidRDefault="00DA226A" w:rsidP="005F56B9">
      <w:pPr>
        <w:widowControl w:val="0"/>
        <w:spacing w:before="120" w:after="120"/>
        <w:ind w:firstLine="720"/>
        <w:jc w:val="both"/>
        <w:rPr>
          <w:rFonts w:eastAsia="Calibri"/>
          <w:bCs w:val="0"/>
          <w:spacing w:val="0"/>
        </w:rPr>
      </w:pPr>
      <w:r w:rsidRPr="00FE0C67">
        <w:rPr>
          <w:rFonts w:eastAsia="Calibri"/>
          <w:bCs w:val="0"/>
          <w:spacing w:val="0"/>
        </w:rPr>
        <w:t xml:space="preserve">- Nghị định số 20/2021/NĐ-CP ngày 15 tháng 3 năm 2021 của Chính phủ quy định chính sách trợ giúp xã hội đối với đối tượng bảo trợ xã hội; </w:t>
      </w:r>
    </w:p>
    <w:p w14:paraId="5B653099" w14:textId="3ADA7653" w:rsidR="00DA226A" w:rsidRDefault="00DA226A" w:rsidP="00C31CE8">
      <w:pPr>
        <w:widowControl w:val="0"/>
        <w:spacing w:before="120" w:after="120"/>
        <w:ind w:firstLine="720"/>
        <w:jc w:val="both"/>
        <w:rPr>
          <w:rFonts w:eastAsia="Calibri"/>
          <w:bCs w:val="0"/>
          <w:spacing w:val="0"/>
        </w:rPr>
      </w:pPr>
      <w:r w:rsidRPr="00FE0C67">
        <w:rPr>
          <w:rFonts w:eastAsia="Calibri"/>
          <w:bCs w:val="0"/>
          <w:spacing w:val="0"/>
        </w:rPr>
        <w:t xml:space="preserve">- Thông tư số 02/2021/TT-BLĐTBH ngày 24 tháng 6 năm 2021 của </w:t>
      </w:r>
      <w:r w:rsidR="005E186D">
        <w:rPr>
          <w:rFonts w:eastAsia="Calibri"/>
          <w:bCs w:val="0"/>
          <w:spacing w:val="0"/>
        </w:rPr>
        <w:t>B</w:t>
      </w:r>
      <w:r w:rsidR="005E186D" w:rsidRPr="005E186D">
        <w:rPr>
          <w:rFonts w:eastAsia="Calibri"/>
          <w:bCs w:val="0"/>
          <w:spacing w:val="0"/>
        </w:rPr>
        <w:t>ộ</w:t>
      </w:r>
      <w:r w:rsidR="005E186D">
        <w:rPr>
          <w:rFonts w:eastAsia="Calibri"/>
          <w:bCs w:val="0"/>
          <w:spacing w:val="0"/>
        </w:rPr>
        <w:t xml:space="preserve"> tr</w:t>
      </w:r>
      <w:r w:rsidR="005E186D" w:rsidRPr="005E186D">
        <w:rPr>
          <w:rFonts w:eastAsia="Calibri"/>
          <w:bCs w:val="0"/>
          <w:spacing w:val="0"/>
        </w:rPr>
        <w:t>ưở</w:t>
      </w:r>
      <w:r w:rsidR="005E186D">
        <w:rPr>
          <w:rFonts w:eastAsia="Calibri"/>
          <w:bCs w:val="0"/>
          <w:spacing w:val="0"/>
        </w:rPr>
        <w:t xml:space="preserve">ng </w:t>
      </w:r>
      <w:r w:rsidRPr="00FE0C67">
        <w:rPr>
          <w:rFonts w:eastAsia="Calibri"/>
          <w:bCs w:val="0"/>
          <w:spacing w:val="0"/>
        </w:rPr>
        <w:t>Bộ Lao động</w:t>
      </w:r>
      <w:r w:rsidR="005E186D">
        <w:rPr>
          <w:rFonts w:eastAsia="Calibri"/>
          <w:bCs w:val="0"/>
          <w:spacing w:val="0"/>
        </w:rPr>
        <w:t xml:space="preserve"> </w:t>
      </w:r>
      <w:r w:rsidRPr="00FE0C67">
        <w:rPr>
          <w:rFonts w:eastAsia="Calibri"/>
          <w:bCs w:val="0"/>
          <w:spacing w:val="0"/>
        </w:rPr>
        <w:t>-</w:t>
      </w:r>
      <w:r w:rsidR="005E186D">
        <w:rPr>
          <w:rFonts w:eastAsia="Calibri"/>
          <w:bCs w:val="0"/>
          <w:spacing w:val="0"/>
        </w:rPr>
        <w:t xml:space="preserve"> </w:t>
      </w:r>
      <w:r w:rsidRPr="00FE0C67">
        <w:rPr>
          <w:rFonts w:eastAsia="Calibri"/>
          <w:bCs w:val="0"/>
          <w:spacing w:val="0"/>
        </w:rPr>
        <w:t>Thương binh và Xã hội về hướng dẫn một số điều Nghị định số 20/2021/NĐ-CP ngày 15 tháng 3 năm 2021 của của Chính phủ quy định chính sách trợ giúp xã hội đối với đối tượng bảo trợ xã hội;</w:t>
      </w:r>
    </w:p>
    <w:p w14:paraId="1E2D2546" w14:textId="778AB077" w:rsidR="005E186D" w:rsidRPr="00FE0C67" w:rsidRDefault="005E186D" w:rsidP="005F56B9">
      <w:pPr>
        <w:widowControl w:val="0"/>
        <w:spacing w:before="120" w:after="120"/>
        <w:ind w:firstLine="720"/>
        <w:jc w:val="both"/>
        <w:rPr>
          <w:rFonts w:eastAsia="Calibri"/>
          <w:bCs w:val="0"/>
          <w:spacing w:val="0"/>
        </w:rPr>
      </w:pPr>
      <w:r>
        <w:t xml:space="preserve">- </w:t>
      </w:r>
      <w:r w:rsidRPr="005C4E6C">
        <w:rPr>
          <w:lang w:val="vi-VN"/>
        </w:rPr>
        <w:t>Thông tư số 76/2021/TT-BTC ngày 15/9/2021 của</w:t>
      </w:r>
      <w:r>
        <w:t xml:space="preserve"> B</w:t>
      </w:r>
      <w:r w:rsidRPr="00170B9B">
        <w:t>ộ</w:t>
      </w:r>
      <w:r>
        <w:t xml:space="preserve"> Trư</w:t>
      </w:r>
      <w:r w:rsidRPr="00170B9B">
        <w:t>ở</w:t>
      </w:r>
      <w:r>
        <w:t>ng</w:t>
      </w:r>
      <w:r w:rsidRPr="005C4E6C">
        <w:rPr>
          <w:lang w:val="vi-VN"/>
        </w:rPr>
        <w:t xml:space="preserve"> Bộ Tài chính</w:t>
      </w:r>
      <w:r>
        <w:t xml:space="preserve"> hư</w:t>
      </w:r>
      <w:r w:rsidRPr="00170B9B">
        <w:t>ớ</w:t>
      </w:r>
      <w:r>
        <w:t>ng d</w:t>
      </w:r>
      <w:r w:rsidRPr="00170B9B">
        <w:t>ẫ</w:t>
      </w:r>
      <w:r>
        <w:t>n kho</w:t>
      </w:r>
      <w:r w:rsidRPr="00170B9B">
        <w:t>oản</w:t>
      </w:r>
      <w:r>
        <w:t xml:space="preserve"> 1 v</w:t>
      </w:r>
      <w:r w:rsidRPr="00170B9B">
        <w:t>à</w:t>
      </w:r>
      <w:r>
        <w:t xml:space="preserve"> kho</w:t>
      </w:r>
      <w:r w:rsidRPr="00170B9B">
        <w:t>oản</w:t>
      </w:r>
      <w:r>
        <w:t xml:space="preserve"> 2 </w:t>
      </w:r>
      <w:r w:rsidRPr="00170B9B">
        <w:t>Đ</w:t>
      </w:r>
      <w:r>
        <w:t>i</w:t>
      </w:r>
      <w:r w:rsidRPr="00170B9B">
        <w:t>ề</w:t>
      </w:r>
      <w:r>
        <w:t xml:space="preserve">u 31 </w:t>
      </w:r>
      <w:r w:rsidRPr="00170B9B">
        <w:rPr>
          <w:iCs/>
          <w:spacing w:val="0"/>
        </w:rPr>
        <w:t>Nghị định số 20/2021/NĐ-CP ngày 15 tháng 3 năm 2021 của Chính phủ quy định chính sách trợ giúp xã hội đối với đối tượng bảo trợ xã hội</w:t>
      </w:r>
      <w:r w:rsidR="008A2948">
        <w:rPr>
          <w:iCs/>
          <w:spacing w:val="0"/>
        </w:rPr>
        <w:t>;</w:t>
      </w:r>
    </w:p>
    <w:p w14:paraId="0E5DB257" w14:textId="11F7040B" w:rsidR="00DA226A" w:rsidRPr="00FE0C67" w:rsidRDefault="00BA72DB" w:rsidP="005F56B9">
      <w:pPr>
        <w:widowControl w:val="0"/>
        <w:spacing w:before="120" w:after="120"/>
        <w:ind w:firstLine="720"/>
        <w:jc w:val="both"/>
        <w:rPr>
          <w:rFonts w:eastAsia="Calibri"/>
          <w:bCs w:val="0"/>
          <w:spacing w:val="0"/>
        </w:rPr>
      </w:pPr>
      <w:r w:rsidRPr="00FE0C67">
        <w:rPr>
          <w:rFonts w:eastAsia="Calibri"/>
          <w:bCs w:val="0"/>
          <w:spacing w:val="0"/>
        </w:rPr>
        <w:t>-</w:t>
      </w:r>
      <w:r w:rsidR="00DA226A" w:rsidRPr="00FE0C67">
        <w:rPr>
          <w:rFonts w:eastAsia="Calibri"/>
          <w:bCs w:val="0"/>
          <w:spacing w:val="0"/>
        </w:rPr>
        <w:t xml:space="preserve"> Chỉ thị số 21/CT-TTg ngày 25/11/2022 của Thủ tướng Chính phủ về thúc đẩy chuyển đổi số trong chi trả an sinh xã hội không dùng tiền mặt;</w:t>
      </w:r>
    </w:p>
    <w:p w14:paraId="3FBAA0E6" w14:textId="77777777" w:rsidR="00EC4B31" w:rsidRDefault="00EC4B31" w:rsidP="005F56B9">
      <w:pPr>
        <w:widowControl w:val="0"/>
        <w:spacing w:before="120" w:after="120"/>
        <w:ind w:firstLine="720"/>
        <w:jc w:val="both"/>
        <w:rPr>
          <w:rFonts w:eastAsia="Calibri"/>
          <w:bCs w:val="0"/>
          <w:spacing w:val="0"/>
        </w:rPr>
        <w:sectPr w:rsidR="00EC4B31" w:rsidSect="005F56B9">
          <w:headerReference w:type="default" r:id="rId9"/>
          <w:headerReference w:type="first" r:id="rId10"/>
          <w:footerReference w:type="first" r:id="rId11"/>
          <w:pgSz w:w="11907" w:h="16840" w:code="9"/>
          <w:pgMar w:top="1134" w:right="1134" w:bottom="1134" w:left="1701" w:header="709" w:footer="454" w:gutter="0"/>
          <w:pgNumType w:start="2"/>
          <w:cols w:space="720"/>
          <w:titlePg/>
          <w:docGrid w:linePitch="381"/>
        </w:sectPr>
      </w:pPr>
    </w:p>
    <w:p w14:paraId="3B8F6895" w14:textId="0B00FB70" w:rsidR="00DA226A" w:rsidRPr="00FE0C67" w:rsidRDefault="00BA72DB" w:rsidP="005F56B9">
      <w:pPr>
        <w:widowControl w:val="0"/>
        <w:spacing w:before="120" w:after="120"/>
        <w:ind w:firstLine="720"/>
        <w:jc w:val="both"/>
        <w:rPr>
          <w:rFonts w:eastAsia="Calibri"/>
          <w:bCs w:val="0"/>
          <w:spacing w:val="0"/>
        </w:rPr>
      </w:pPr>
      <w:bookmarkStart w:id="2" w:name="_GoBack"/>
      <w:bookmarkEnd w:id="2"/>
      <w:r w:rsidRPr="00FE0C67">
        <w:rPr>
          <w:rFonts w:eastAsia="Calibri"/>
          <w:bCs w:val="0"/>
          <w:spacing w:val="0"/>
        </w:rPr>
        <w:lastRenderedPageBreak/>
        <w:t>-</w:t>
      </w:r>
      <w:r w:rsidR="00DA226A" w:rsidRPr="00FE0C67">
        <w:rPr>
          <w:rFonts w:eastAsia="Calibri"/>
          <w:bCs w:val="0"/>
          <w:spacing w:val="0"/>
        </w:rPr>
        <w:t xml:space="preserve"> Kế hoạ</w:t>
      </w:r>
      <w:r w:rsidR="000A5756">
        <w:rPr>
          <w:rFonts w:eastAsia="Calibri"/>
          <w:bCs w:val="0"/>
          <w:spacing w:val="0"/>
        </w:rPr>
        <w:t xml:space="preserve">ch </w:t>
      </w:r>
      <w:r w:rsidR="005A2CED" w:rsidRPr="00FE0C67">
        <w:rPr>
          <w:rFonts w:eastAsia="Calibri"/>
          <w:bCs w:val="0"/>
          <w:spacing w:val="0"/>
        </w:rPr>
        <w:t>3</w:t>
      </w:r>
      <w:r w:rsidR="000A5756">
        <w:rPr>
          <w:rFonts w:eastAsia="Calibri"/>
          <w:bCs w:val="0"/>
          <w:spacing w:val="0"/>
        </w:rPr>
        <w:t>0/KH-UBND ngày 23</w:t>
      </w:r>
      <w:r w:rsidR="005A2CED" w:rsidRPr="00FE0C67">
        <w:rPr>
          <w:rFonts w:eastAsia="Calibri"/>
          <w:bCs w:val="0"/>
          <w:spacing w:val="0"/>
        </w:rPr>
        <w:t>/01</w:t>
      </w:r>
      <w:r w:rsidR="000A5756">
        <w:rPr>
          <w:rFonts w:eastAsia="Calibri"/>
          <w:bCs w:val="0"/>
          <w:spacing w:val="0"/>
        </w:rPr>
        <w:t>/2024</w:t>
      </w:r>
      <w:r w:rsidR="00DA226A" w:rsidRPr="00FE0C67">
        <w:rPr>
          <w:rFonts w:eastAsia="Calibri"/>
          <w:bCs w:val="0"/>
          <w:spacing w:val="0"/>
        </w:rPr>
        <w:t xml:space="preserve"> của UBND tỉ</w:t>
      </w:r>
      <w:r w:rsidR="005A2CED" w:rsidRPr="00FE0C67">
        <w:rPr>
          <w:rFonts w:eastAsia="Calibri"/>
          <w:bCs w:val="0"/>
          <w:spacing w:val="0"/>
        </w:rPr>
        <w:t>nh Đồng Nai</w:t>
      </w:r>
      <w:r w:rsidR="00DA226A" w:rsidRPr="00FE0C67">
        <w:rPr>
          <w:rFonts w:eastAsia="Calibri"/>
          <w:bCs w:val="0"/>
          <w:spacing w:val="0"/>
        </w:rPr>
        <w:t xml:space="preserve"> triển khai thực hiện </w:t>
      </w:r>
      <w:r w:rsidR="000A5756">
        <w:rPr>
          <w:rFonts w:eastAsia="Calibri"/>
          <w:bCs w:val="0"/>
          <w:spacing w:val="0"/>
        </w:rPr>
        <w:t xml:space="preserve">nhiệm vụ </w:t>
      </w:r>
      <w:r w:rsidR="005A2CED" w:rsidRPr="00FE0C67">
        <w:rPr>
          <w:rFonts w:eastAsia="Calibri"/>
          <w:bCs w:val="0"/>
          <w:spacing w:val="0"/>
        </w:rPr>
        <w:t xml:space="preserve">Đề án </w:t>
      </w:r>
      <w:r w:rsidR="000A5756">
        <w:rPr>
          <w:rFonts w:eastAsia="Calibri"/>
          <w:bCs w:val="0"/>
          <w:spacing w:val="0"/>
        </w:rPr>
        <w:t xml:space="preserve">“Phát triển ứng dụng dữ liệu về dân cư, định danh và xác thực điện tử phục vụ chuyển đổi số quốc gia giai đoạn 2022-2025, tầm nhìn đến năm 2030” trên địa bàn tỉnh Đồng Nai. </w:t>
      </w:r>
    </w:p>
    <w:p w14:paraId="444CE2BA" w14:textId="6ED0988B" w:rsidR="00DA226A" w:rsidRPr="00FE0C67" w:rsidRDefault="005E186D" w:rsidP="005F56B9">
      <w:pPr>
        <w:widowControl w:val="0"/>
        <w:spacing w:before="120" w:after="120"/>
        <w:ind w:firstLine="720"/>
        <w:jc w:val="both"/>
        <w:rPr>
          <w:spacing w:val="0"/>
        </w:rPr>
      </w:pPr>
      <w:r>
        <w:rPr>
          <w:spacing w:val="0"/>
          <w:lang w:val="vi-VN"/>
        </w:rPr>
        <w:t>- C</w:t>
      </w:r>
      <w:r w:rsidRPr="005E186D">
        <w:rPr>
          <w:spacing w:val="0"/>
          <w:lang w:val="vi-VN"/>
        </w:rPr>
        <w:t>ă</w:t>
      </w:r>
      <w:r>
        <w:rPr>
          <w:spacing w:val="0"/>
          <w:lang w:val="vi-VN"/>
        </w:rPr>
        <w:t>n c</w:t>
      </w:r>
      <w:r w:rsidRPr="005E186D">
        <w:rPr>
          <w:spacing w:val="0"/>
          <w:lang w:val="vi-VN"/>
        </w:rPr>
        <w:t>ứ</w:t>
      </w:r>
      <w:r>
        <w:rPr>
          <w:spacing w:val="0"/>
          <w:lang w:val="vi-VN"/>
        </w:rPr>
        <w:t xml:space="preserve"> </w:t>
      </w:r>
      <w:r w:rsidR="00DA226A" w:rsidRPr="00FE0C67">
        <w:rPr>
          <w:spacing w:val="0"/>
        </w:rPr>
        <w:t>Khoản 2, Khoản 3 Điều 34 Nghị định số 20/2021/NĐ-CP quy định về phương thức chi trả như sau:</w:t>
      </w:r>
    </w:p>
    <w:p w14:paraId="54A2CE03" w14:textId="77777777" w:rsidR="00DA226A" w:rsidRPr="00FE0C67" w:rsidRDefault="00DA226A" w:rsidP="005F56B9">
      <w:pPr>
        <w:widowControl w:val="0"/>
        <w:spacing w:before="120" w:after="120"/>
        <w:ind w:firstLine="720"/>
        <w:jc w:val="both"/>
        <w:rPr>
          <w:i/>
          <w:iCs/>
          <w:spacing w:val="0"/>
        </w:rPr>
      </w:pPr>
      <w:r w:rsidRPr="00FE0C67">
        <w:rPr>
          <w:i/>
          <w:iCs/>
          <w:spacing w:val="0"/>
        </w:rPr>
        <w:t>“2. Việc lựa chọn tổ chức dịch vụ chi trả chính sách trợ giúp xã hội được thực hiện theo quy định của pháp luật. </w:t>
      </w:r>
    </w:p>
    <w:p w14:paraId="04C63E22" w14:textId="77777777" w:rsidR="00DA226A" w:rsidRPr="00FE0C67" w:rsidRDefault="00DA226A" w:rsidP="005F56B9">
      <w:pPr>
        <w:widowControl w:val="0"/>
        <w:spacing w:before="120" w:after="120"/>
        <w:ind w:firstLine="720"/>
        <w:jc w:val="both"/>
        <w:rPr>
          <w:i/>
          <w:iCs/>
          <w:spacing w:val="0"/>
        </w:rPr>
      </w:pPr>
      <w:r w:rsidRPr="00FE0C67">
        <w:rPr>
          <w:i/>
          <w:iCs/>
          <w:spacing w:val="0"/>
        </w:rPr>
        <w:t>3. Việc chi trả thông qua tổ chức dịch vụ chi trả được lập thành hợp đồng giữa cơ quan Lao động - Thương binh và Xã hội (Sở Lao động - Thương binh và Xã hội hoặc Phòng Lao động - Thương binh và Xã hội tùy theo phân cấp của từng địa phương) và tổ chức dịch vụ chi trả, trong đó phải ghi rõ phạm vi, đối tượng chi trả, phương thức chi trả (gồm phương thức chi trả qua tài khoản ngân hàng, tài khoản thanh toán điện tử do pháp luật quy định hoặc chi trả trực tiếp bằng tiền mặt)…”</w:t>
      </w:r>
    </w:p>
    <w:p w14:paraId="444A4730" w14:textId="4B14AE19" w:rsidR="00DA226A" w:rsidRPr="00FE0C67" w:rsidRDefault="005E186D" w:rsidP="005F56B9">
      <w:pPr>
        <w:widowControl w:val="0"/>
        <w:spacing w:before="120" w:after="120"/>
        <w:ind w:firstLine="720"/>
        <w:jc w:val="both"/>
        <w:rPr>
          <w:spacing w:val="0"/>
        </w:rPr>
      </w:pPr>
      <w:r>
        <w:rPr>
          <w:spacing w:val="0"/>
          <w:lang w:val="vi-VN"/>
        </w:rPr>
        <w:t xml:space="preserve">- </w:t>
      </w:r>
      <w:r w:rsidR="00DA226A" w:rsidRPr="00FE0C67">
        <w:rPr>
          <w:spacing w:val="0"/>
        </w:rPr>
        <w:t xml:space="preserve">Tại Khoản 3, Điều 36 Nghị định số 20/2021/NĐ-CP quy định trách nhiệm của UBND cấp tỉnh như sau: </w:t>
      </w:r>
      <w:r w:rsidR="00DA226A" w:rsidRPr="00FE0C67">
        <w:rPr>
          <w:i/>
          <w:iCs/>
          <w:spacing w:val="0"/>
        </w:rPr>
        <w:t>“3. Quyết định phương thức chi trả chính sách trợ giúp xã hội phù hợp tình hình thực tế của địa phương.”</w:t>
      </w:r>
    </w:p>
    <w:p w14:paraId="45D1EFFC" w14:textId="00E0F2F3" w:rsidR="005E186D" w:rsidRPr="005E186D" w:rsidRDefault="001E0B6E" w:rsidP="005F56B9">
      <w:pPr>
        <w:widowControl w:val="0"/>
        <w:spacing w:before="120" w:after="120"/>
        <w:ind w:firstLine="720"/>
        <w:jc w:val="both"/>
        <w:rPr>
          <w:rFonts w:eastAsia="Calibri"/>
          <w:bCs w:val="0"/>
          <w:spacing w:val="0"/>
          <w:lang w:val="vi-VN"/>
        </w:rPr>
      </w:pPr>
      <w:r>
        <w:rPr>
          <w:spacing w:val="0"/>
          <w:lang w:val="vi-VN"/>
        </w:rPr>
        <w:t>- Tạ</w:t>
      </w:r>
      <w:r w:rsidR="005E186D">
        <w:rPr>
          <w:spacing w:val="0"/>
          <w:lang w:val="vi-VN"/>
        </w:rPr>
        <w:t>i kh</w:t>
      </w:r>
      <w:r w:rsidR="005E186D" w:rsidRPr="005E186D">
        <w:rPr>
          <w:spacing w:val="0"/>
          <w:lang w:val="vi-VN"/>
        </w:rPr>
        <w:t>oản</w:t>
      </w:r>
      <w:r w:rsidR="005E186D">
        <w:rPr>
          <w:spacing w:val="0"/>
          <w:lang w:val="vi-VN"/>
        </w:rPr>
        <w:t xml:space="preserve"> 7, </w:t>
      </w:r>
      <w:r w:rsidR="005E186D" w:rsidRPr="005E186D">
        <w:rPr>
          <w:spacing w:val="0"/>
          <w:lang w:val="vi-VN"/>
        </w:rPr>
        <w:t>Đ</w:t>
      </w:r>
      <w:r w:rsidR="005E186D">
        <w:rPr>
          <w:spacing w:val="0"/>
          <w:lang w:val="vi-VN"/>
        </w:rPr>
        <w:t>i</w:t>
      </w:r>
      <w:r w:rsidR="005E186D" w:rsidRPr="005E186D">
        <w:rPr>
          <w:spacing w:val="0"/>
          <w:lang w:val="vi-VN"/>
        </w:rPr>
        <w:t>ề</w:t>
      </w:r>
      <w:r w:rsidR="005E186D">
        <w:rPr>
          <w:spacing w:val="0"/>
          <w:lang w:val="vi-VN"/>
        </w:rPr>
        <w:t xml:space="preserve">u 3 </w:t>
      </w:r>
      <w:r w:rsidR="005E186D" w:rsidRPr="005C4E6C">
        <w:rPr>
          <w:lang w:val="vi-VN"/>
        </w:rPr>
        <w:t>Thông tư số 76/2021/TT-BTC ngày 15/9/2021 của</w:t>
      </w:r>
      <w:r w:rsidR="005E186D">
        <w:t xml:space="preserve"> B</w:t>
      </w:r>
      <w:r w:rsidR="005E186D" w:rsidRPr="00170B9B">
        <w:t>ộ</w:t>
      </w:r>
      <w:r w:rsidR="008A2948">
        <w:t xml:space="preserve"> t</w:t>
      </w:r>
      <w:r w:rsidR="005E186D">
        <w:t>rư</w:t>
      </w:r>
      <w:r w:rsidR="005E186D" w:rsidRPr="00170B9B">
        <w:t>ở</w:t>
      </w:r>
      <w:r w:rsidR="005E186D">
        <w:t>ng</w:t>
      </w:r>
      <w:r w:rsidR="005E186D" w:rsidRPr="005C4E6C">
        <w:rPr>
          <w:lang w:val="vi-VN"/>
        </w:rPr>
        <w:t xml:space="preserve"> Bộ Tài chính</w:t>
      </w:r>
      <w:r w:rsidR="005E186D">
        <w:rPr>
          <w:lang w:val="vi-VN"/>
        </w:rPr>
        <w:t xml:space="preserve">: </w:t>
      </w:r>
      <w:r w:rsidR="005E186D" w:rsidRPr="00037B4A">
        <w:rPr>
          <w:i/>
          <w:lang w:val="vi-VN"/>
        </w:rPr>
        <w:t xml:space="preserve">“Chi phí chi trả thông qua tổ chức địch vụ chi trả: </w:t>
      </w:r>
      <w:r w:rsidR="006879B0">
        <w:rPr>
          <w:i/>
        </w:rPr>
        <w:t>m</w:t>
      </w:r>
      <w:r w:rsidR="005E186D" w:rsidRPr="00037B4A">
        <w:rPr>
          <w:i/>
          <w:lang w:val="vi-VN"/>
        </w:rPr>
        <w:t>ức chi phí chi trả được xác định theo tỷ lệ % trên tổng số tiền chi trả cho các đối tượng bảo trọ xã hội do UBND cấp tỉnh quyết định tùy theo điều kiện địa bàn và thực tế số lượng</w:t>
      </w:r>
      <w:r w:rsidR="00037B4A" w:rsidRPr="00037B4A">
        <w:rPr>
          <w:i/>
          <w:lang w:val="vi-VN"/>
        </w:rPr>
        <w:t xml:space="preserve"> đối tượng bảo trợ xã hội của từng địa phương.”</w:t>
      </w:r>
    </w:p>
    <w:p w14:paraId="71059130" w14:textId="17631FF4" w:rsidR="0067466C" w:rsidRDefault="00EF56F6" w:rsidP="005F56B9">
      <w:pPr>
        <w:widowControl w:val="0"/>
        <w:spacing w:before="120" w:after="120"/>
        <w:ind w:firstLine="720"/>
        <w:jc w:val="both"/>
        <w:rPr>
          <w:spacing w:val="0"/>
        </w:rPr>
      </w:pPr>
      <w:r w:rsidRPr="00FE0C67">
        <w:rPr>
          <w:spacing w:val="0"/>
        </w:rPr>
        <w:t xml:space="preserve">Do vậy, cần </w:t>
      </w:r>
      <w:r w:rsidR="005E186D">
        <w:rPr>
          <w:spacing w:val="0"/>
        </w:rPr>
        <w:t>thi</w:t>
      </w:r>
      <w:r w:rsidR="005E186D" w:rsidRPr="005E186D">
        <w:rPr>
          <w:spacing w:val="0"/>
        </w:rPr>
        <w:t>ết</w:t>
      </w:r>
      <w:r w:rsidR="005E186D">
        <w:rPr>
          <w:spacing w:val="0"/>
        </w:rPr>
        <w:t xml:space="preserve"> </w:t>
      </w:r>
      <w:r w:rsidRPr="00FE0C67">
        <w:rPr>
          <w:spacing w:val="0"/>
        </w:rPr>
        <w:t xml:space="preserve">phải ban hành </w:t>
      </w:r>
      <w:r w:rsidR="00DA226A" w:rsidRPr="00FE0C67">
        <w:rPr>
          <w:spacing w:val="0"/>
        </w:rPr>
        <w:t xml:space="preserve">Quyết định </w:t>
      </w:r>
      <w:r w:rsidR="005A2CED" w:rsidRPr="00FE0C67">
        <w:rPr>
          <w:spacing w:val="0"/>
        </w:rPr>
        <w:t xml:space="preserve">quy định </w:t>
      </w:r>
      <w:r w:rsidR="009F7721" w:rsidRPr="00FE0C67">
        <w:rPr>
          <w:spacing w:val="0"/>
        </w:rPr>
        <w:t>p</w:t>
      </w:r>
      <w:r w:rsidR="00DA226A" w:rsidRPr="00FE0C67">
        <w:rPr>
          <w:spacing w:val="0"/>
        </w:rPr>
        <w:t xml:space="preserve">hương thức </w:t>
      </w:r>
      <w:r w:rsidR="005A2CED" w:rsidRPr="00FE0C67">
        <w:rPr>
          <w:spacing w:val="0"/>
        </w:rPr>
        <w:t xml:space="preserve">và mức chi phí </w:t>
      </w:r>
      <w:r w:rsidR="004759F2">
        <w:rPr>
          <w:spacing w:val="0"/>
        </w:rPr>
        <w:t>chi trả trợ cấp</w:t>
      </w:r>
      <w:r w:rsidR="00DA226A" w:rsidRPr="00FE0C67">
        <w:rPr>
          <w:spacing w:val="0"/>
        </w:rPr>
        <w:t xml:space="preserve"> xã hội </w:t>
      </w:r>
      <w:r w:rsidR="004759F2">
        <w:rPr>
          <w:spacing w:val="0"/>
        </w:rPr>
        <w:t xml:space="preserve">đối với đối tượng bảo trợ xã hội </w:t>
      </w:r>
      <w:r w:rsidR="00DA226A" w:rsidRPr="00FE0C67">
        <w:rPr>
          <w:spacing w:val="0"/>
        </w:rPr>
        <w:t>trên</w:t>
      </w:r>
      <w:r w:rsidR="005A2CED" w:rsidRPr="00FE0C67">
        <w:rPr>
          <w:spacing w:val="0"/>
        </w:rPr>
        <w:t xml:space="preserve"> địa bàn tỉnh Đồng Nai</w:t>
      </w:r>
      <w:r w:rsidRPr="00FE0C67">
        <w:rPr>
          <w:spacing w:val="0"/>
        </w:rPr>
        <w:t xml:space="preserve"> để làm cơ sở tổ chức thực hiện</w:t>
      </w:r>
      <w:r w:rsidR="005E186D">
        <w:rPr>
          <w:spacing w:val="0"/>
        </w:rPr>
        <w:t xml:space="preserve"> vi</w:t>
      </w:r>
      <w:r w:rsidR="005E186D" w:rsidRPr="005E186D">
        <w:rPr>
          <w:spacing w:val="0"/>
        </w:rPr>
        <w:t>ệ</w:t>
      </w:r>
      <w:r w:rsidR="005E186D">
        <w:rPr>
          <w:spacing w:val="0"/>
        </w:rPr>
        <w:t>c chi tr</w:t>
      </w:r>
      <w:r w:rsidR="005E186D" w:rsidRPr="005E186D">
        <w:rPr>
          <w:spacing w:val="0"/>
        </w:rPr>
        <w:t>ả</w:t>
      </w:r>
      <w:r w:rsidR="005E186D">
        <w:rPr>
          <w:spacing w:val="0"/>
        </w:rPr>
        <w:t xml:space="preserve"> ch</w:t>
      </w:r>
      <w:r w:rsidR="005E186D" w:rsidRPr="005E186D">
        <w:rPr>
          <w:spacing w:val="0"/>
        </w:rPr>
        <w:t>í</w:t>
      </w:r>
      <w:r w:rsidR="005E186D">
        <w:rPr>
          <w:spacing w:val="0"/>
        </w:rPr>
        <w:t>nh s</w:t>
      </w:r>
      <w:r w:rsidR="005E186D" w:rsidRPr="005E186D">
        <w:rPr>
          <w:spacing w:val="0"/>
        </w:rPr>
        <w:t>á</w:t>
      </w:r>
      <w:r w:rsidR="005E186D">
        <w:rPr>
          <w:spacing w:val="0"/>
        </w:rPr>
        <w:t>ch tr</w:t>
      </w:r>
      <w:r w:rsidR="005E186D" w:rsidRPr="005E186D">
        <w:rPr>
          <w:spacing w:val="0"/>
        </w:rPr>
        <w:t>ợ</w:t>
      </w:r>
      <w:r w:rsidR="005E186D">
        <w:rPr>
          <w:spacing w:val="0"/>
        </w:rPr>
        <w:t xml:space="preserve"> gi</w:t>
      </w:r>
      <w:r w:rsidR="005E186D" w:rsidRPr="005E186D">
        <w:rPr>
          <w:spacing w:val="0"/>
        </w:rPr>
        <w:t>ú</w:t>
      </w:r>
      <w:r w:rsidR="005E186D">
        <w:rPr>
          <w:spacing w:val="0"/>
        </w:rPr>
        <w:t>p x</w:t>
      </w:r>
      <w:r w:rsidR="005E186D" w:rsidRPr="005E186D">
        <w:rPr>
          <w:spacing w:val="0"/>
        </w:rPr>
        <w:t>ã</w:t>
      </w:r>
      <w:r w:rsidR="005E186D">
        <w:rPr>
          <w:spacing w:val="0"/>
        </w:rPr>
        <w:t xml:space="preserve"> h</w:t>
      </w:r>
      <w:r w:rsidR="005E186D" w:rsidRPr="005E186D">
        <w:rPr>
          <w:spacing w:val="0"/>
        </w:rPr>
        <w:t>ộ</w:t>
      </w:r>
      <w:r w:rsidR="005E186D">
        <w:rPr>
          <w:spacing w:val="0"/>
        </w:rPr>
        <w:t>i l</w:t>
      </w:r>
      <w:r w:rsidR="005E186D" w:rsidRPr="005E186D">
        <w:rPr>
          <w:spacing w:val="0"/>
        </w:rPr>
        <w:t>à</w:t>
      </w:r>
      <w:r w:rsidR="005E186D">
        <w:rPr>
          <w:spacing w:val="0"/>
        </w:rPr>
        <w:t xml:space="preserve"> c</w:t>
      </w:r>
      <w:r w:rsidR="005E186D" w:rsidRPr="005E186D">
        <w:rPr>
          <w:spacing w:val="0"/>
        </w:rPr>
        <w:t>ầ</w:t>
      </w:r>
      <w:r w:rsidR="005E186D">
        <w:rPr>
          <w:spacing w:val="0"/>
        </w:rPr>
        <w:t>n thi</w:t>
      </w:r>
      <w:r w:rsidR="005E186D" w:rsidRPr="005E186D">
        <w:rPr>
          <w:spacing w:val="0"/>
        </w:rPr>
        <w:t>ế</w:t>
      </w:r>
      <w:r w:rsidR="005E186D">
        <w:rPr>
          <w:spacing w:val="0"/>
        </w:rPr>
        <w:t>t.</w:t>
      </w:r>
    </w:p>
    <w:p w14:paraId="55D017C0" w14:textId="77777777" w:rsidR="006C7991" w:rsidRPr="00654014" w:rsidRDefault="006C7991" w:rsidP="006C7991">
      <w:pPr>
        <w:shd w:val="clear" w:color="auto" w:fill="FFFFFF"/>
        <w:spacing w:before="120" w:after="120"/>
        <w:ind w:firstLine="709"/>
        <w:jc w:val="both"/>
        <w:rPr>
          <w:spacing w:val="0"/>
        </w:rPr>
      </w:pPr>
      <w:r>
        <w:rPr>
          <w:spacing w:val="0"/>
        </w:rPr>
        <w:t xml:space="preserve">Để đảm bảo trong công tác tham mưu, Sở Lao động </w:t>
      </w:r>
      <w:r w:rsidRPr="005522D0">
        <w:rPr>
          <w:lang w:val="pt-BR"/>
        </w:rPr>
        <w:t>- Thương binh và Xã hội đã có</w:t>
      </w:r>
      <w:r w:rsidRPr="005522D0">
        <w:rPr>
          <w:snapToGrid w:val="0"/>
          <w:lang w:val="zu-ZA"/>
        </w:rPr>
        <w:t xml:space="preserve"> Văn bản số 2592/SLĐTBXH-BTXH ngày 12/4/2024 của Sở Lao </w:t>
      </w:r>
      <w:r w:rsidRPr="005522D0">
        <w:rPr>
          <w:lang w:val="pt-BR"/>
        </w:rPr>
        <w:t xml:space="preserve">động về việc đề nghị có ý kiến về thẩm quyền ban hành Văn bản Quy phạm pháp luật gửi </w:t>
      </w:r>
      <w:r w:rsidRPr="005522D0">
        <w:rPr>
          <w:snapToGrid w:val="0"/>
          <w:lang w:val="zu-ZA"/>
        </w:rPr>
        <w:t xml:space="preserve">Sở Tư pháp; Ngày 23/4/2024 Sở Tư pháp có Văn bản số 1418/STP-XDPBPL về việc </w:t>
      </w:r>
      <w:r w:rsidRPr="005522D0">
        <w:rPr>
          <w:lang w:val="pt-BR"/>
        </w:rPr>
        <w:t>có ý kiến về thẩm quyền ban hành Văn bản Quy phạm pháp luật, trong đó thống nhất trình UBND tỉnh ban hành Quyết định Quy phạm pháp luật để triển khai thực hiện nội dung này.</w:t>
      </w:r>
      <w:r>
        <w:rPr>
          <w:lang w:val="pt-BR"/>
        </w:rPr>
        <w:t xml:space="preserve"> (Đính kèm 02 văn bản)</w:t>
      </w:r>
    </w:p>
    <w:p w14:paraId="6A50519A" w14:textId="374D8364" w:rsidR="00A67065" w:rsidRPr="00FE0C67" w:rsidRDefault="002505F5" w:rsidP="005F56B9">
      <w:pPr>
        <w:widowControl w:val="0"/>
        <w:tabs>
          <w:tab w:val="left" w:pos="4536"/>
        </w:tabs>
        <w:spacing w:before="120" w:after="120"/>
        <w:ind w:firstLine="720"/>
        <w:jc w:val="both"/>
        <w:rPr>
          <w:b/>
          <w:spacing w:val="0"/>
          <w:lang w:val="nl-NL"/>
        </w:rPr>
      </w:pPr>
      <w:r>
        <w:rPr>
          <w:b/>
          <w:spacing w:val="0"/>
          <w:lang w:val="nl-NL"/>
        </w:rPr>
        <w:t>2. Cơ sở thực tiễn</w:t>
      </w:r>
    </w:p>
    <w:p w14:paraId="79194E3B" w14:textId="5ADB2CE3" w:rsidR="008A2948" w:rsidRPr="008A2948" w:rsidRDefault="008A2948" w:rsidP="00777539">
      <w:pPr>
        <w:spacing w:before="120" w:after="120"/>
        <w:ind w:firstLine="720"/>
        <w:jc w:val="both"/>
        <w:rPr>
          <w:b/>
          <w:lang w:val="es-PR"/>
        </w:rPr>
      </w:pPr>
      <w:r w:rsidRPr="008A2948">
        <w:rPr>
          <w:b/>
          <w:lang w:val="es-PR"/>
        </w:rPr>
        <w:t>a) Trên địa bàn tỉnh Đồng Nai</w:t>
      </w:r>
    </w:p>
    <w:p w14:paraId="52AEA249" w14:textId="77777777" w:rsidR="00777539" w:rsidRPr="005C4E6C" w:rsidRDefault="00777539" w:rsidP="00777539">
      <w:pPr>
        <w:spacing w:before="120" w:after="120"/>
        <w:ind w:firstLine="720"/>
        <w:jc w:val="both"/>
        <w:rPr>
          <w:b/>
          <w:lang w:val="nl-NL"/>
        </w:rPr>
      </w:pPr>
      <w:r w:rsidRPr="005C4E6C">
        <w:rPr>
          <w:lang w:val="es-PR"/>
        </w:rPr>
        <w:t xml:space="preserve">Căn cứ Nghị định số 136/2013/NĐ-CP ngày 21/10/2013 của Chính phủ quy định chính sách trợ giúp xã hội đối với đối tượng bảo trợ xã hội; Thực hiện Văn bản số 2627/UBND-VX ngày 02/4/2014 của Ủy ban nhân dân tỉnh </w:t>
      </w:r>
      <w:r w:rsidRPr="005C4E6C">
        <w:rPr>
          <w:lang w:val="es-PR"/>
        </w:rPr>
        <w:lastRenderedPageBreak/>
        <w:t>Đồng Nai về việc Chấp thuận tổ chức thực hiện việc chi trả trợ cấp thường xuyên cho đối tượng bảo trợ xã hội qua hệ thống Bưu điện trên địa bàn tỉnh; Sở Lao động - Thương binh và Xã hội</w:t>
      </w:r>
      <w:r w:rsidRPr="005C4E6C">
        <w:rPr>
          <w:lang w:val="vi-VN"/>
        </w:rPr>
        <w:t xml:space="preserve"> và Bưu điện tỉnh ký </w:t>
      </w:r>
      <w:r w:rsidRPr="005C4E6C">
        <w:t xml:space="preserve">Hợp đồng dịch vụ số 654/LĐ-TBXH/BĐNT ngày 14/4/2014 về việc chi trả trợ cấp xã hội hàng tháng qua hệ thống Bưu điện </w:t>
      </w:r>
      <w:r w:rsidRPr="005C4E6C">
        <w:rPr>
          <w:bCs w:val="0"/>
          <w:spacing w:val="-2"/>
        </w:rPr>
        <w:t>địa bàn các huyện, thành phố</w:t>
      </w:r>
      <w:r w:rsidRPr="005C4E6C">
        <w:rPr>
          <w:bCs w:val="0"/>
          <w:spacing w:val="-2"/>
          <w:lang w:val="vi-VN"/>
        </w:rPr>
        <w:t xml:space="preserve">. Sở Lao động - Thương binh và Xã hội </w:t>
      </w:r>
      <w:r w:rsidRPr="005C4E6C">
        <w:rPr>
          <w:lang w:val="nl-NL"/>
        </w:rPr>
        <w:t>ban hành Công văn số 960/SLĐTBXH-BTXH ngày 09/5/2016 về việc thực hiện chi trả trợ cấp xã hội qua hệ thống Bưu điện</w:t>
      </w:r>
      <w:r w:rsidRPr="005C4E6C">
        <w:rPr>
          <w:lang w:val="vi-VN"/>
        </w:rPr>
        <w:t>.</w:t>
      </w:r>
    </w:p>
    <w:p w14:paraId="1094A556" w14:textId="12431E49" w:rsidR="00777539" w:rsidRPr="005C4E6C" w:rsidRDefault="00777539" w:rsidP="00777539">
      <w:pPr>
        <w:spacing w:before="120" w:after="120"/>
        <w:contextualSpacing/>
        <w:jc w:val="both"/>
        <w:rPr>
          <w:lang w:val="vi-VN"/>
        </w:rPr>
      </w:pPr>
      <w:r w:rsidRPr="005C4E6C">
        <w:rPr>
          <w:lang w:val="es-PR"/>
        </w:rPr>
        <w:tab/>
        <w:t>UBND các huyện, thành phố chỉ đạo Phòng Lao động - Thương binh và Xã hội phối hợp với Bưu điện cấp huyện, Ủy ban nhân dân các xã, phường, thị trấn triển khai thực hiện. Phòng Lao động - Thương binh và Xã hội các huyện, thành phố đã ký hợp đồng dịch vụ chi trả trợ giúp xã hội h</w:t>
      </w:r>
      <w:r w:rsidRPr="005C4E6C">
        <w:rPr>
          <w:lang w:val="vi-VN"/>
        </w:rPr>
        <w:t>à</w:t>
      </w:r>
      <w:r w:rsidRPr="005C4E6C">
        <w:rPr>
          <w:lang w:val="es-PR"/>
        </w:rPr>
        <w:t xml:space="preserve">ng tháng với Bưu điện </w:t>
      </w:r>
      <w:r>
        <w:rPr>
          <w:lang w:val="es-PR"/>
        </w:rPr>
        <w:t>cùng cấp</w:t>
      </w:r>
      <w:r w:rsidRPr="005C4E6C">
        <w:rPr>
          <w:lang w:val="vi-VN"/>
        </w:rPr>
        <w:t>; t</w:t>
      </w:r>
      <w:r w:rsidRPr="005C4E6C">
        <w:rPr>
          <w:lang w:val="es-PR"/>
        </w:rPr>
        <w:t xml:space="preserve">heo đó, việc tổ chức chi trả cho các đối tượng bảo trợ xã hội được thực hiện từ tháng </w:t>
      </w:r>
      <w:r w:rsidRPr="005C4E6C">
        <w:rPr>
          <w:lang w:val="vi-VN"/>
        </w:rPr>
        <w:t>6</w:t>
      </w:r>
      <w:r w:rsidRPr="005C4E6C">
        <w:rPr>
          <w:lang w:val="es-PR"/>
        </w:rPr>
        <w:t xml:space="preserve">/2014 với mức phí dịch vụ chi trả là </w:t>
      </w:r>
      <w:r w:rsidR="006C7991">
        <w:rPr>
          <w:b/>
          <w:lang w:val="es-PR"/>
        </w:rPr>
        <w:t>7.448</w:t>
      </w:r>
      <w:r w:rsidRPr="005C4E6C">
        <w:rPr>
          <w:lang w:val="es-PR"/>
        </w:rPr>
        <w:t xml:space="preserve"> đồng/đối tượng</w:t>
      </w:r>
      <w:r>
        <w:rPr>
          <w:lang w:val="es-PR"/>
        </w:rPr>
        <w:t>/tháng</w:t>
      </w:r>
      <w:r w:rsidRPr="005C4E6C">
        <w:t xml:space="preserve"> </w:t>
      </w:r>
      <w:r w:rsidRPr="005C4E6C">
        <w:rPr>
          <w:lang w:val="vi-VN"/>
        </w:rPr>
        <w:t>02 bên t</w:t>
      </w:r>
      <w:r w:rsidRPr="005C4E6C">
        <w:rPr>
          <w:lang w:val="nl-NL"/>
        </w:rPr>
        <w:t>hống nhất thời gian, địa điểm chi trả cho đối tượng bảo trợ xã hội tại các xã, phường, thị trấn đảm bảo thuận lợi cho đối tượng trong quá trình chi trả.</w:t>
      </w:r>
      <w:r w:rsidRPr="005C4E6C">
        <w:t xml:space="preserve"> </w:t>
      </w:r>
    </w:p>
    <w:p w14:paraId="10F41C78" w14:textId="77777777" w:rsidR="00037B4A" w:rsidRPr="005C4E6C" w:rsidRDefault="00037B4A" w:rsidP="005F56B9">
      <w:pPr>
        <w:spacing w:before="120" w:after="120"/>
        <w:ind w:firstLine="720"/>
        <w:jc w:val="both"/>
      </w:pPr>
      <w:r w:rsidRPr="005C4E6C">
        <w:rPr>
          <w:lang w:val="nl-NL"/>
        </w:rPr>
        <w:t xml:space="preserve">Tại 170 xã, phường, thị trấn, Bưu điện tỉnh chỉ đạo Bưu điện huyện, thành phố bố trí mạng lưới chi trả tại 185 điểm, trong đó có 131 điểm Bưu cục, Bưu điện - Văn hóa xã, 54 điểm là hội trường UBND phường, xã, văn phòng khu phố;  bố trí </w:t>
      </w:r>
      <w:r w:rsidRPr="005C4E6C">
        <w:t>130 nhân viên cho 1 kỳ chi trả (2 người/điểm chi trả)</w:t>
      </w:r>
      <w:r w:rsidRPr="005C4E6C">
        <w:rPr>
          <w:lang w:val="nl-NL"/>
        </w:rPr>
        <w:t xml:space="preserve"> tham gia công tác chi trả ở các huyện, thành phố.</w:t>
      </w:r>
      <w:r w:rsidRPr="005C4E6C">
        <w:t xml:space="preserve"> </w:t>
      </w:r>
    </w:p>
    <w:p w14:paraId="71AFEF46" w14:textId="0BA719ED" w:rsidR="008A2948" w:rsidRPr="00F72F7D" w:rsidRDefault="008A2948" w:rsidP="008A2948">
      <w:pPr>
        <w:pStyle w:val="NormalWeb"/>
        <w:spacing w:before="120" w:beforeAutospacing="0" w:after="120" w:afterAutospacing="0"/>
        <w:ind w:firstLine="720"/>
        <w:jc w:val="both"/>
        <w:rPr>
          <w:i/>
          <w:sz w:val="28"/>
          <w:szCs w:val="28"/>
          <w:lang w:val="en-US" w:eastAsia="en-US"/>
        </w:rPr>
      </w:pPr>
      <w:r w:rsidRPr="00F72F7D">
        <w:rPr>
          <w:sz w:val="28"/>
          <w:szCs w:val="28"/>
          <w:lang w:val="en-US"/>
        </w:rPr>
        <w:t xml:space="preserve">Từ tháng 6/2014 đến tháng 12/2023 hệ thống dịch vụ Bưu điện đã thực hiện chi trả trợ cấp thường xuyên tại cộng đồng cho </w:t>
      </w:r>
      <w:r w:rsidRPr="00F72F7D">
        <w:rPr>
          <w:b/>
          <w:sz w:val="28"/>
          <w:szCs w:val="28"/>
          <w:lang w:val="en-US"/>
        </w:rPr>
        <w:t>7.463.620</w:t>
      </w:r>
      <w:r w:rsidRPr="00F72F7D">
        <w:rPr>
          <w:sz w:val="28"/>
          <w:szCs w:val="28"/>
          <w:lang w:val="en-US"/>
        </w:rPr>
        <w:t xml:space="preserve"> lượt người, kinh phí chi trả thường xuyên cho đối tượng BTXH là </w:t>
      </w:r>
      <w:r w:rsidRPr="00F72F7D">
        <w:rPr>
          <w:b/>
          <w:sz w:val="28"/>
          <w:szCs w:val="28"/>
          <w:lang w:val="en-US"/>
        </w:rPr>
        <w:t>3.742.829</w:t>
      </w:r>
      <w:r w:rsidRPr="00F72F7D">
        <w:rPr>
          <w:sz w:val="28"/>
          <w:szCs w:val="28"/>
          <w:lang w:val="en-US"/>
        </w:rPr>
        <w:t xml:space="preserve"> triệu đồng với kinh phí chi trả cho dịch vụ chi trả Bưu điện là </w:t>
      </w:r>
      <w:r w:rsidRPr="00F72F7D">
        <w:rPr>
          <w:b/>
          <w:sz w:val="28"/>
          <w:szCs w:val="28"/>
          <w:lang w:val="en-US"/>
        </w:rPr>
        <w:t>62.704</w:t>
      </w:r>
      <w:r w:rsidRPr="00F72F7D">
        <w:rPr>
          <w:sz w:val="28"/>
          <w:szCs w:val="28"/>
          <w:lang w:val="en-US"/>
        </w:rPr>
        <w:t xml:space="preserve"> triệu đồng, </w:t>
      </w:r>
      <w:r w:rsidRPr="00F72F7D">
        <w:rPr>
          <w:sz w:val="28"/>
          <w:szCs w:val="28"/>
          <w:lang w:val="es-PR"/>
        </w:rPr>
        <w:t xml:space="preserve">với mức phí dịch vụ chi trả là </w:t>
      </w:r>
      <w:r w:rsidR="006C7991">
        <w:rPr>
          <w:b/>
          <w:sz w:val="28"/>
          <w:szCs w:val="28"/>
          <w:lang w:val="es-PR"/>
        </w:rPr>
        <w:t>7.44</w:t>
      </w:r>
      <w:r w:rsidRPr="00F72F7D">
        <w:rPr>
          <w:b/>
          <w:sz w:val="28"/>
          <w:szCs w:val="28"/>
          <w:lang w:val="es-PR"/>
        </w:rPr>
        <w:t>8</w:t>
      </w:r>
      <w:r w:rsidRPr="00F72F7D">
        <w:rPr>
          <w:sz w:val="28"/>
          <w:szCs w:val="28"/>
          <w:lang w:val="es-PR"/>
        </w:rPr>
        <w:t xml:space="preserve"> đồng/đối tượng/tháng; </w:t>
      </w:r>
      <w:r w:rsidRPr="00F72F7D">
        <w:rPr>
          <w:sz w:val="28"/>
          <w:szCs w:val="28"/>
          <w:lang w:val="en-US"/>
        </w:rPr>
        <w:t xml:space="preserve">bình quân mỗi năm chi trả </w:t>
      </w:r>
      <w:r w:rsidRPr="00F72F7D">
        <w:rPr>
          <w:b/>
          <w:sz w:val="28"/>
          <w:szCs w:val="28"/>
          <w:lang w:val="en-US"/>
        </w:rPr>
        <w:t>6.270</w:t>
      </w:r>
      <w:r w:rsidRPr="00F72F7D">
        <w:rPr>
          <w:sz w:val="28"/>
          <w:szCs w:val="28"/>
          <w:lang w:val="en-US"/>
        </w:rPr>
        <w:t xml:space="preserve"> triệu đồng. Tính theo tỷ lệ % phí dịch vụ chi trả so với tổng tiền chi trả bằng tiền mặt là từ 1.23% đến 2.23%. </w:t>
      </w:r>
      <w:r w:rsidRPr="00F72F7D">
        <w:rPr>
          <w:i/>
          <w:sz w:val="28"/>
          <w:szCs w:val="28"/>
          <w:lang w:val="en-US"/>
        </w:rPr>
        <w:t>(Đính kèm biểu so sánh chi tiết kèm theo.)</w:t>
      </w:r>
    </w:p>
    <w:p w14:paraId="4FCBA5D0" w14:textId="77777777" w:rsidR="006C7991" w:rsidRPr="00654014" w:rsidRDefault="006C7991" w:rsidP="006C7991">
      <w:pPr>
        <w:spacing w:before="120" w:after="120"/>
        <w:ind w:firstLine="709"/>
        <w:jc w:val="both"/>
        <w:rPr>
          <w:b/>
          <w:bCs w:val="0"/>
        </w:rPr>
      </w:pPr>
      <w:r w:rsidRPr="00654014">
        <w:rPr>
          <w:lang w:val="es-ES"/>
        </w:rPr>
        <w:t xml:space="preserve">Đến cuối năm 2023 Sở Lao động - Thương binh và Xã hội và UBND các huyện, thành phố quản lý </w:t>
      </w:r>
      <w:r w:rsidRPr="00654014">
        <w:rPr>
          <w:b/>
          <w:lang w:val="es-ES"/>
        </w:rPr>
        <w:t>86.000</w:t>
      </w:r>
      <w:r w:rsidRPr="00654014">
        <w:rPr>
          <w:lang w:val="es-ES"/>
        </w:rPr>
        <w:t xml:space="preserve"> (tháng 4/2024 là 87.068 đối tượng)</w:t>
      </w:r>
      <w:r w:rsidRPr="00654014">
        <w:rPr>
          <w:b/>
          <w:lang w:val="es-ES"/>
        </w:rPr>
        <w:t xml:space="preserve"> </w:t>
      </w:r>
      <w:r w:rsidRPr="00654014">
        <w:rPr>
          <w:lang w:val="es-ES"/>
        </w:rPr>
        <w:t>đối tượng bảo trợ xã hội và thân nhân của người khuyết tật đặc biệt nặng được hưởng trợ cấp hàng tháng</w:t>
      </w:r>
      <w:r w:rsidRPr="00654014">
        <w:rPr>
          <w:b/>
          <w:lang w:val="es-ES"/>
        </w:rPr>
        <w:t xml:space="preserve"> </w:t>
      </w:r>
      <w:r w:rsidRPr="00654014">
        <w:rPr>
          <w:lang w:val="es-ES"/>
        </w:rPr>
        <w:t>trung bình năm 2023 có 1.028.172 lượt người được nhận trợ cấp hàng tháng, tổng kinh phí chi trả là 610.336 triệu đồng, trong đó mức phí chi trả qua Bưu điện là 7.526 triệu đồng (1,23%).</w:t>
      </w:r>
    </w:p>
    <w:p w14:paraId="6763C213" w14:textId="77777777" w:rsidR="008A2948" w:rsidRDefault="008A2948" w:rsidP="008A2948">
      <w:pPr>
        <w:spacing w:before="120" w:after="120"/>
        <w:ind w:firstLine="720"/>
        <w:jc w:val="both"/>
      </w:pPr>
      <w:r w:rsidRPr="00F72F7D">
        <w:rPr>
          <w:lang w:val="nl-NL"/>
        </w:rPr>
        <w:t xml:space="preserve">Tại 170 xã, phường, thị trấn, Bưu điện tỉnh chỉ đạo Bưu điện huyện, thành phố bố trí mạng lưới chi trả tại 185 điểm, trong đó có 131 điểm Bưu cục, Bưu điện - Văn hóa xã, 54 điểm là hội trường UBND cấp xã, văn phòng khu phố; bố trí </w:t>
      </w:r>
      <w:r w:rsidRPr="00F72F7D">
        <w:t>130 nhân viên cho 1 kỳ chi trả (2 người/điểm chi trả)</w:t>
      </w:r>
      <w:r w:rsidRPr="00F72F7D">
        <w:rPr>
          <w:lang w:val="nl-NL"/>
        </w:rPr>
        <w:t xml:space="preserve"> tham gia công tác chi trả ở các huyện, thành phố.</w:t>
      </w:r>
      <w:r w:rsidRPr="00F72F7D">
        <w:t xml:space="preserve"> </w:t>
      </w:r>
    </w:p>
    <w:p w14:paraId="748F42DA" w14:textId="77777777" w:rsidR="006C7991" w:rsidRPr="00654014" w:rsidRDefault="006C7991" w:rsidP="006C7991">
      <w:pPr>
        <w:widowControl w:val="0"/>
        <w:spacing w:before="80" w:after="80"/>
        <w:ind w:firstLine="720"/>
        <w:jc w:val="both"/>
        <w:rPr>
          <w:lang w:val="es-PR"/>
        </w:rPr>
      </w:pPr>
      <w:r w:rsidRPr="00654014">
        <w:rPr>
          <w:spacing w:val="0"/>
        </w:rPr>
        <w:t xml:space="preserve">Như vậy, trong thời gian qua việc chi trả cho các đối tượng thông qua dịch vụ Bưu điện thực hiện, với mức </w:t>
      </w:r>
      <w:r w:rsidRPr="00654014">
        <w:rPr>
          <w:lang w:val="es-PR"/>
        </w:rPr>
        <w:t xml:space="preserve">phí dịch vụ chi trả là </w:t>
      </w:r>
      <w:r w:rsidRPr="00654014">
        <w:rPr>
          <w:bCs w:val="0"/>
          <w:lang w:val="es-PR"/>
        </w:rPr>
        <w:t>7.448</w:t>
      </w:r>
      <w:r w:rsidRPr="00654014">
        <w:rPr>
          <w:lang w:val="es-PR"/>
        </w:rPr>
        <w:t xml:space="preserve"> đồng/đối tượng/tháng, mức phí này được thực hiện theo Văn bản số 2627/UBND-VX </w:t>
      </w:r>
      <w:r w:rsidRPr="00654014">
        <w:rPr>
          <w:lang w:val="es-PR"/>
        </w:rPr>
        <w:lastRenderedPageBreak/>
        <w:t>ngày 02/4/2014 của Ủy ban nhân dân tỉnh (thời điểm tỉnh Đồng Nai thực hiện thí điểm chuyển phương thức chi trả từ cán bộ xã sang Bưu điện thực hiện). Mức chi phí chi trả chưa được quy định đúng theo thẩm quyền và hình thức ban hành.</w:t>
      </w:r>
    </w:p>
    <w:p w14:paraId="37049909" w14:textId="77777777" w:rsidR="006C7991" w:rsidRPr="00654014" w:rsidRDefault="006C7991" w:rsidP="006C7991">
      <w:pPr>
        <w:widowControl w:val="0"/>
        <w:spacing w:before="80" w:after="80"/>
        <w:ind w:firstLine="720"/>
        <w:jc w:val="both"/>
        <w:rPr>
          <w:spacing w:val="0"/>
        </w:rPr>
      </w:pPr>
      <w:r>
        <w:rPr>
          <w:lang w:val="es-PR"/>
        </w:rPr>
        <w:t>Mặt</w:t>
      </w:r>
      <w:r w:rsidRPr="00654014">
        <w:rPr>
          <w:lang w:val="es-PR"/>
        </w:rPr>
        <w:t xml:space="preserve"> khác, theo Đề án của Chính phủ, phải chuyển hình thức chi trả bằng tiền mặt sang chi trả hình thức không dùng tiền mặt. </w:t>
      </w:r>
      <w:r w:rsidRPr="00654014">
        <w:rPr>
          <w:spacing w:val="0"/>
        </w:rPr>
        <w:t>Do đó, cần thiết phải ban hành Quyết định quy định phương thức và mức chi phí chi trả trợ cấp xã hội đối với đối tượng bảo trợ xã hội trên địa bàn tỉnh Đồng Nai để làm cơ sở tổ chức thực hiện việc chi trả chính sách trợ giúp xã hội theo đúng quy định của pháp luật..</w:t>
      </w:r>
    </w:p>
    <w:p w14:paraId="743213AE" w14:textId="50F05D5D" w:rsidR="00A67065" w:rsidRPr="00FE0C67" w:rsidRDefault="00684D47" w:rsidP="005F56B9">
      <w:pPr>
        <w:widowControl w:val="0"/>
        <w:tabs>
          <w:tab w:val="left" w:pos="4536"/>
        </w:tabs>
        <w:spacing w:before="120" w:after="120"/>
        <w:ind w:firstLine="720"/>
        <w:jc w:val="both"/>
        <w:rPr>
          <w:b/>
          <w:bCs w:val="0"/>
          <w:spacing w:val="0"/>
        </w:rPr>
      </w:pPr>
      <w:r w:rsidRPr="00FE0C67">
        <w:rPr>
          <w:b/>
          <w:bCs w:val="0"/>
          <w:spacing w:val="0"/>
        </w:rPr>
        <w:t>b)</w:t>
      </w:r>
      <w:r w:rsidR="00A67065" w:rsidRPr="00FE0C67">
        <w:rPr>
          <w:b/>
          <w:bCs w:val="0"/>
          <w:spacing w:val="0"/>
        </w:rPr>
        <w:t xml:space="preserve"> Tham khảo việc thực hiện tại các tỉnh, thành phố: </w:t>
      </w:r>
    </w:p>
    <w:p w14:paraId="0176D7C8" w14:textId="77D39B8D" w:rsidR="00E62483" w:rsidRPr="00FE0C67" w:rsidRDefault="00E62483" w:rsidP="005F56B9">
      <w:pPr>
        <w:widowControl w:val="0"/>
        <w:spacing w:before="120" w:after="120"/>
        <w:ind w:firstLine="720"/>
        <w:jc w:val="both"/>
        <w:rPr>
          <w:spacing w:val="0"/>
          <w:lang w:val="es-MX"/>
        </w:rPr>
      </w:pPr>
      <w:r w:rsidRPr="00FE0C67">
        <w:rPr>
          <w:spacing w:val="0"/>
          <w:lang w:val="es-MX"/>
        </w:rPr>
        <w:t>Hiện nay, một số tỉnh đã ban hành Quyết định trong đó quy định phương thức chi trả chính sách trợ giúp xã hội đối với đối tượng bảo trợ xã hội thông qua tổ chức dịch vụ chi trả bằng hình thức điện tử hoặc tiền mặt đối với một số trường hợp đặc biệt. Cụ thể như sau:</w:t>
      </w:r>
    </w:p>
    <w:p w14:paraId="0D5541B5" w14:textId="77777777" w:rsidR="006C7991" w:rsidRPr="00654014" w:rsidRDefault="006C7991" w:rsidP="006C7991">
      <w:pPr>
        <w:tabs>
          <w:tab w:val="left" w:pos="900"/>
        </w:tabs>
        <w:spacing w:before="120" w:after="120"/>
        <w:ind w:firstLine="720"/>
        <w:jc w:val="both"/>
      </w:pPr>
      <w:r w:rsidRPr="00654014">
        <w:rPr>
          <w:bCs w:val="0"/>
          <w:noProof/>
          <w:lang w:val="fr-FR"/>
        </w:rPr>
        <w:t xml:space="preserve">- Tỉnh Ninh Thuận: </w:t>
      </w:r>
      <w:r w:rsidRPr="00654014">
        <w:t xml:space="preserve">Quyết định số 19/2022/QĐ-UBND ngày 20/4/2022 của UBND tỉnh Ninh Thuận trong đó: </w:t>
      </w:r>
      <w:r w:rsidRPr="00654014">
        <w:rPr>
          <w:bCs w:val="0"/>
          <w:noProof/>
          <w:lang w:val="fr-FR"/>
        </w:rPr>
        <w:t xml:space="preserve">Mức chi phí chi trả cho tổ chức thực hiện dịch vụ chi trả dao động từ </w:t>
      </w:r>
      <w:r w:rsidRPr="00654014">
        <w:t>1,0% - 1,5 tổng số tiền chi trả trợ cấp thành công từ thành phố đến các huyện vùng sâu, xa.</w:t>
      </w:r>
    </w:p>
    <w:p w14:paraId="1AC67F38" w14:textId="77777777" w:rsidR="006C7991" w:rsidRPr="00654014" w:rsidRDefault="006C7991" w:rsidP="006C7991">
      <w:pPr>
        <w:tabs>
          <w:tab w:val="left" w:pos="4536"/>
        </w:tabs>
        <w:spacing w:before="120" w:after="120"/>
        <w:ind w:firstLine="720"/>
        <w:jc w:val="both"/>
      </w:pPr>
      <w:r w:rsidRPr="00654014">
        <w:t>- Tỉnh Thừa Thiên Huế: Quyết định số 1365/QĐ-UBND ngày 08/6/2022 của UBND tỉnh Thừa Thiên Huế ban hành quy định tổ chức chi trả chính sách trợ giúp xã hội đối với đối tượng bảo trợ xã hội, trong đó quy định: Mức chi phí cho đơn vị cung ứng dịch vụ chi trả theo tỷ lệ như sau:</w:t>
      </w:r>
    </w:p>
    <w:p w14:paraId="4C0B3F3D" w14:textId="77777777" w:rsidR="006C7991" w:rsidRPr="00654014" w:rsidRDefault="006C7991" w:rsidP="006C7991">
      <w:pPr>
        <w:tabs>
          <w:tab w:val="left" w:pos="4536"/>
        </w:tabs>
        <w:spacing w:before="120" w:after="120"/>
        <w:ind w:firstLine="720"/>
        <w:jc w:val="both"/>
      </w:pPr>
      <w:r w:rsidRPr="00654014">
        <w:t>+ Đối với đơn vị cung ứng dịch vụ: Mức 0,45% trên tổng kinh phí chi trả;</w:t>
      </w:r>
    </w:p>
    <w:p w14:paraId="6685F454" w14:textId="77777777" w:rsidR="006C7991" w:rsidRPr="00654014" w:rsidRDefault="006C7991" w:rsidP="006C7991">
      <w:pPr>
        <w:tabs>
          <w:tab w:val="left" w:pos="4536"/>
        </w:tabs>
        <w:spacing w:before="120" w:after="120"/>
        <w:ind w:firstLine="720"/>
        <w:jc w:val="both"/>
      </w:pPr>
      <w:r w:rsidRPr="00654014">
        <w:t>+ Đối với phòng Lao động - Thương binh và Xã hội: Mức 0,1% trên tổng kinh phí chi trả;</w:t>
      </w:r>
    </w:p>
    <w:p w14:paraId="3BFB2D4E" w14:textId="77777777" w:rsidR="006C7991" w:rsidRPr="00654014" w:rsidRDefault="006C7991" w:rsidP="006C7991">
      <w:pPr>
        <w:tabs>
          <w:tab w:val="left" w:pos="4536"/>
        </w:tabs>
        <w:spacing w:before="120" w:after="120"/>
        <w:ind w:firstLine="720"/>
        <w:jc w:val="both"/>
      </w:pPr>
      <w:r w:rsidRPr="00654014">
        <w:t>+ Đối với UBND cấp xã: Mức 0,25% trên tổng kinh phí chi trả.</w:t>
      </w:r>
    </w:p>
    <w:p w14:paraId="2E05EDAB" w14:textId="77777777" w:rsidR="006C7991" w:rsidRPr="00654014" w:rsidRDefault="006C7991" w:rsidP="006C7991">
      <w:pPr>
        <w:tabs>
          <w:tab w:val="left" w:pos="4536"/>
        </w:tabs>
        <w:spacing w:before="120" w:after="120"/>
        <w:ind w:firstLine="720"/>
        <w:jc w:val="both"/>
      </w:pPr>
      <w:r w:rsidRPr="00654014">
        <w:t>- Tỉnh Tuyên Quang: Quyết định số 22/2022/QĐ-UBND ngày 10/7/2022 của UBND tỉnh Tuyên Quang quy định phương thức chi trả chính sách trợ giúp xã hội; mức chi phí chi trả thông qua tổ chức dịch vụ chi trả áp dụng trên địa bàn tỉnh Tuyên Quang, trong đó quy định:</w:t>
      </w:r>
    </w:p>
    <w:p w14:paraId="347B74EA" w14:textId="77777777" w:rsidR="006C7991" w:rsidRPr="00654014" w:rsidRDefault="006C7991" w:rsidP="006C7991">
      <w:pPr>
        <w:tabs>
          <w:tab w:val="left" w:pos="4536"/>
        </w:tabs>
        <w:spacing w:before="120" w:after="120"/>
        <w:ind w:firstLine="720"/>
        <w:jc w:val="both"/>
      </w:pPr>
      <w:r w:rsidRPr="00654014">
        <w:t>+ Đối với chi trả chính sách trợ giúp xã hội hằng tháng và hỗ trợ nhận chăm sóc, nuôi dưỡng tại cộng đồng: Được thanh toán hằng tháng cho tổ chức thực hiện dịch vụ chi trả bằng 0,8% trên tổng số tiền chi trả cho các đối tượng bảo trợ xã hội nhưng mức tối thiểu 700.000 đồng/xã, phường, thị trấn, tối đa không quá 2.000.000 đồng/xã, phường, thị trấn.</w:t>
      </w:r>
    </w:p>
    <w:p w14:paraId="7F410CE5" w14:textId="77777777" w:rsidR="006C7991" w:rsidRPr="00654014" w:rsidRDefault="006C7991" w:rsidP="006C7991">
      <w:pPr>
        <w:tabs>
          <w:tab w:val="left" w:pos="4536"/>
        </w:tabs>
        <w:spacing w:before="120" w:after="120"/>
        <w:ind w:firstLine="720"/>
        <w:jc w:val="both"/>
      </w:pPr>
      <w:r w:rsidRPr="00654014">
        <w:t>+ Đối với chi trả các chính sách trợ giúp xã hội khẩn cấp bằng tiền và trợ giúp xã hội một lần: Được thanh toán một lần cho tổ chức thực hiện dịch vụ chi trả bằng 0,8% trên tổng số tiền hỗ trợ cho đối tượng.</w:t>
      </w:r>
    </w:p>
    <w:p w14:paraId="7D98AFDD" w14:textId="77777777" w:rsidR="006C7991" w:rsidRPr="00654014" w:rsidRDefault="006C7991" w:rsidP="006C7991">
      <w:pPr>
        <w:tabs>
          <w:tab w:val="left" w:pos="4536"/>
        </w:tabs>
        <w:spacing w:before="120" w:after="120"/>
        <w:ind w:firstLine="720"/>
        <w:jc w:val="both"/>
      </w:pPr>
      <w:r w:rsidRPr="00654014">
        <w:lastRenderedPageBreak/>
        <w:t>- Tỉnh Hải Dương: Quyết định số 19/2022/QĐ-UBND ngày 05/12/2022 của UBND tỉnh Hải Dương mức chi phí chi trả kinh phí trợ giúp xã hội cho các đối tượng bảo trợ xã hội thông qua các tổ chức dịch vụ chi trả trên địa bàn tỉnh Hải Dương và Quyết định số 33/2023/QĐ-UBND ngày 05/10/2023 của UBND tỉnh Hải Dương: Bằng 0,5% tổng số tiền chi trả kinh phí trợ giúp xã hội cho các đối tượng bảo trợ xã hội.</w:t>
      </w:r>
    </w:p>
    <w:p w14:paraId="659FA918" w14:textId="77777777" w:rsidR="006C7991" w:rsidRPr="00654014" w:rsidRDefault="006C7991" w:rsidP="006C7991">
      <w:pPr>
        <w:tabs>
          <w:tab w:val="left" w:pos="4536"/>
        </w:tabs>
        <w:spacing w:before="120" w:after="120"/>
        <w:ind w:firstLine="720"/>
        <w:jc w:val="both"/>
      </w:pPr>
      <w:r w:rsidRPr="00654014">
        <w:t>- Tỉnh Cao Bằng: Quyết định số 07/2022/QĐ-UBND ngày 08/4/2022 của Ủy ban nhân dân tỉnh Cao Bằng về việc Quy định mức chi phí chi trả thù lao tổ chức thực hiện dịch vụ chi trả trợ cấp bảo trợ xã hội trên địa bàn tỉnh Cao Bằng, trong đó quy định: Tối đa không quá 2% trên tổng số kinh phí chi trả cho các đối tượng thụ hưởng.</w:t>
      </w:r>
    </w:p>
    <w:p w14:paraId="3926E8A4" w14:textId="77777777" w:rsidR="006C7991" w:rsidRPr="00654014" w:rsidRDefault="006C7991" w:rsidP="006C7991">
      <w:pPr>
        <w:tabs>
          <w:tab w:val="left" w:pos="4536"/>
        </w:tabs>
        <w:spacing w:before="120" w:after="120"/>
        <w:ind w:firstLine="720"/>
        <w:jc w:val="both"/>
      </w:pPr>
      <w:r w:rsidRPr="00654014">
        <w:t xml:space="preserve">- Tỉnh Phú Thọ: Quyết định số 17/2022/QĐ-UBND ngày 20/5/2022 của Ủy ban nhân dân tỉnh Phú Thọ quy định tổ chức dịch vụ chi trả; phương thức chi trả; mức chi phí cho tổ chức dịch vụ chi trả và mức chi cho công tác quản lý các đối tượng bảo trợ xã hội trên địa bàn tỉnh Phú Thọ, trong đó quy định: </w:t>
      </w:r>
    </w:p>
    <w:p w14:paraId="24B7BD23" w14:textId="77777777" w:rsidR="006C7991" w:rsidRPr="00654014" w:rsidRDefault="006C7991" w:rsidP="006C7991">
      <w:pPr>
        <w:tabs>
          <w:tab w:val="left" w:pos="4536"/>
        </w:tabs>
        <w:spacing w:before="120" w:after="120"/>
        <w:ind w:firstLine="720"/>
        <w:jc w:val="both"/>
      </w:pPr>
      <w:r w:rsidRPr="00654014">
        <w:t>+ Tỷ lệ 1,15% kinh phí thực hiện chi trả chế độ, chính sách trợ giúp xã hội hàng tháng của các huyện, thành phố;</w:t>
      </w:r>
    </w:p>
    <w:p w14:paraId="37DFAE39" w14:textId="77777777" w:rsidR="006C7991" w:rsidRPr="00654014" w:rsidRDefault="006C7991" w:rsidP="006C7991">
      <w:pPr>
        <w:tabs>
          <w:tab w:val="left" w:pos="4536"/>
        </w:tabs>
        <w:spacing w:before="120" w:after="120"/>
        <w:ind w:firstLine="720"/>
        <w:jc w:val="both"/>
      </w:pPr>
      <w:r w:rsidRPr="00654014">
        <w:t>+ Mức chi cho công tác quản lý các đối tượng bảo trợ xã hội: Đối với cấp tỉnh 0,1%, cấp huyện 0,5%, cấp xã 1%/tổng kinh phí chi trả trợ giúp xã hội hàng tháng cho đối tượng bảo trợ xã hội mà cấp đó quản lý.</w:t>
      </w:r>
    </w:p>
    <w:p w14:paraId="1B2B97A0" w14:textId="77777777" w:rsidR="006C7991" w:rsidRPr="00654014" w:rsidRDefault="006C7991" w:rsidP="006C7991">
      <w:pPr>
        <w:tabs>
          <w:tab w:val="left" w:pos="4536"/>
        </w:tabs>
        <w:spacing w:before="120" w:after="120"/>
        <w:ind w:firstLine="720"/>
        <w:jc w:val="both"/>
        <w:rPr>
          <w:shd w:val="clear" w:color="auto" w:fill="F7F7F7"/>
        </w:rPr>
      </w:pPr>
      <w:r w:rsidRPr="00654014">
        <w:t>- Tỉnh Vĩnh Long: Quyết định số 32/2023/QĐ-UBND ngày 12/10/2023 của UBND tỉnh Vĩnh Long quy định mức phí dịch vụ chi trả trợ cấp xã hội đối với đối tượng bảo trợ xã hội qua hệ thống bưu điện trên địa bàn tỉnh Vĩnh Long, trong đó quy định: Mức phí dịch vụ chi trả trợ cấp xã hội đối với đối tượng bảo trợ xã hội qua hệ thống Bưu diện là 0,7% trên tổng số tiền chi trả cho các đối tượng bảo trợ xã hội.</w:t>
      </w:r>
    </w:p>
    <w:p w14:paraId="7264A392" w14:textId="77777777" w:rsidR="006C7991" w:rsidRPr="00654014" w:rsidRDefault="006C7991" w:rsidP="006C7991">
      <w:pPr>
        <w:tabs>
          <w:tab w:val="left" w:pos="900"/>
        </w:tabs>
        <w:spacing w:before="120" w:after="120"/>
        <w:ind w:firstLine="720"/>
        <w:jc w:val="both"/>
        <w:rPr>
          <w:bCs w:val="0"/>
          <w:noProof/>
          <w:lang w:val="fr-FR"/>
        </w:rPr>
      </w:pPr>
      <w:r w:rsidRPr="00654014">
        <w:rPr>
          <w:bCs w:val="0"/>
          <w:noProof/>
        </w:rPr>
        <w:t xml:space="preserve">- </w:t>
      </w:r>
      <w:r w:rsidRPr="00654014">
        <w:rPr>
          <w:bCs w:val="0"/>
          <w:noProof/>
          <w:lang w:val="vi-VN"/>
        </w:rPr>
        <w:t xml:space="preserve">Tỉnh </w:t>
      </w:r>
      <w:r w:rsidRPr="00654014">
        <w:rPr>
          <w:bCs w:val="0"/>
          <w:noProof/>
          <w:lang w:val="fr-FR"/>
        </w:rPr>
        <w:t>Đ</w:t>
      </w:r>
      <w:r w:rsidRPr="00654014">
        <w:rPr>
          <w:bCs w:val="0"/>
          <w:noProof/>
          <w:lang w:val="vi-VN"/>
        </w:rPr>
        <w:t>ắ</w:t>
      </w:r>
      <w:r w:rsidRPr="00654014">
        <w:rPr>
          <w:bCs w:val="0"/>
          <w:noProof/>
          <w:lang w:val="fr-FR"/>
        </w:rPr>
        <w:t>k L</w:t>
      </w:r>
      <w:r w:rsidRPr="00654014">
        <w:rPr>
          <w:bCs w:val="0"/>
          <w:noProof/>
          <w:lang w:val="vi-VN"/>
        </w:rPr>
        <w:t>ắ</w:t>
      </w:r>
      <w:r w:rsidRPr="00654014">
        <w:rPr>
          <w:bCs w:val="0"/>
          <w:noProof/>
          <w:lang w:val="fr-FR"/>
        </w:rPr>
        <w:t xml:space="preserve">k: Mức 1% trên </w:t>
      </w:r>
      <w:r w:rsidRPr="00654014">
        <w:rPr>
          <w:bCs w:val="0"/>
          <w:noProof/>
          <w:lang w:val="vi-VN"/>
        </w:rPr>
        <w:t xml:space="preserve">tổng </w:t>
      </w:r>
      <w:r w:rsidRPr="00654014">
        <w:rPr>
          <w:bCs w:val="0"/>
          <w:noProof/>
          <w:lang w:val="fr-FR"/>
        </w:rPr>
        <w:t xml:space="preserve">số tiền chi trả cho các đối tượng BTXH bằng phương thức điện tử và 1,7% trên </w:t>
      </w:r>
      <w:r w:rsidRPr="00654014">
        <w:rPr>
          <w:bCs w:val="0"/>
          <w:noProof/>
          <w:lang w:val="vi-VN"/>
        </w:rPr>
        <w:t xml:space="preserve">tổng </w:t>
      </w:r>
      <w:r w:rsidRPr="00654014">
        <w:rPr>
          <w:bCs w:val="0"/>
          <w:noProof/>
          <w:lang w:val="fr-FR"/>
        </w:rPr>
        <w:t xml:space="preserve">số tiền chi trả cho các đối tượng BTXH bằng tiền mặt tại địa bàn các phường/thị trấn và 1,9% trên </w:t>
      </w:r>
      <w:r w:rsidRPr="00654014">
        <w:rPr>
          <w:bCs w:val="0"/>
          <w:noProof/>
          <w:lang w:val="vi-VN"/>
        </w:rPr>
        <w:t xml:space="preserve">tổng </w:t>
      </w:r>
      <w:r w:rsidRPr="00654014">
        <w:rPr>
          <w:bCs w:val="0"/>
          <w:noProof/>
          <w:lang w:val="fr-FR"/>
        </w:rPr>
        <w:t>số tiền chi trả cho các đối tượng BTXH bằng tiền mặt tại địa bàn các xã (Quyết định số 03/2024/QĐ-UBND ngày 09/01/2024 của UBND tỉnh Đ</w:t>
      </w:r>
      <w:r w:rsidRPr="00654014">
        <w:rPr>
          <w:bCs w:val="0"/>
          <w:noProof/>
          <w:lang w:val="vi-VN"/>
        </w:rPr>
        <w:t>ắ</w:t>
      </w:r>
      <w:r w:rsidRPr="00654014">
        <w:rPr>
          <w:bCs w:val="0"/>
          <w:noProof/>
          <w:lang w:val="fr-FR"/>
        </w:rPr>
        <w:t>kL</w:t>
      </w:r>
      <w:r w:rsidRPr="00654014">
        <w:rPr>
          <w:bCs w:val="0"/>
          <w:noProof/>
          <w:lang w:val="vi-VN"/>
        </w:rPr>
        <w:t>ắ</w:t>
      </w:r>
      <w:r w:rsidRPr="00654014">
        <w:rPr>
          <w:bCs w:val="0"/>
          <w:noProof/>
          <w:lang w:val="fr-FR"/>
        </w:rPr>
        <w:t>k).</w:t>
      </w:r>
    </w:p>
    <w:p w14:paraId="4763A283" w14:textId="77777777" w:rsidR="00037B4A" w:rsidRPr="005C4E6C" w:rsidRDefault="00037B4A" w:rsidP="005F56B9">
      <w:pPr>
        <w:tabs>
          <w:tab w:val="left" w:pos="900"/>
        </w:tabs>
        <w:spacing w:before="120" w:after="120"/>
        <w:ind w:firstLine="720"/>
        <w:jc w:val="both"/>
        <w:rPr>
          <w:b/>
          <w:bCs w:val="0"/>
          <w:noProof/>
          <w:lang w:val="fr-FR"/>
        </w:rPr>
      </w:pPr>
      <w:r w:rsidRPr="005C4E6C">
        <w:rPr>
          <w:b/>
          <w:bCs w:val="0"/>
          <w:noProof/>
          <w:lang w:val="fr-FR"/>
        </w:rPr>
        <w:t>c) Tham khảo mức phí chi trả cho đối tượng thuộc bảo hiểm xã hội tỉnh quản lý và một số đơn vị cung cấp dịch vụ chi trả</w:t>
      </w:r>
    </w:p>
    <w:p w14:paraId="5AA08F77" w14:textId="77777777" w:rsidR="006C7991" w:rsidRPr="00654014" w:rsidRDefault="006C7991" w:rsidP="006C7991">
      <w:pPr>
        <w:tabs>
          <w:tab w:val="left" w:pos="900"/>
        </w:tabs>
        <w:spacing w:before="120" w:after="120"/>
        <w:ind w:firstLine="720"/>
        <w:jc w:val="both"/>
        <w:rPr>
          <w:bCs w:val="0"/>
          <w:noProof/>
          <w:lang w:val="fr-FR"/>
        </w:rPr>
      </w:pPr>
      <w:r w:rsidRPr="00654014">
        <w:rPr>
          <w:bCs w:val="0"/>
          <w:noProof/>
          <w:lang w:val="fr-FR"/>
        </w:rPr>
        <w:t xml:space="preserve">- Tập đoàn Công nghiệp - Viễn thông quân đội (Viettel Đồng Nai) có công văn số 212/DNI-KHDN ngày 21/8/2023 về việc phúc đáp công văn 4251/SLĐTBXH-BTXH trong đó có giới thiệu hiện nay Viettel Đồng Nai có 2.561 điểm rút tiền trên 170 phường, xã bao gồm cửa hàng giao dịch, liên kết, nhân viên trực tiếp, cây ATM…, trong đó </w:t>
      </w:r>
      <w:r w:rsidRPr="00654014">
        <w:rPr>
          <w:bCs w:val="0"/>
          <w:noProof/>
          <w:u w:val="single"/>
          <w:lang w:val="fr-FR"/>
        </w:rPr>
        <w:t>miễn phí mở tài khoản, miễn phí rút tiền mặt trợ cấp từ các cửa hàng Viettel liên kết</w:t>
      </w:r>
      <w:r w:rsidRPr="00654014">
        <w:rPr>
          <w:bCs w:val="0"/>
          <w:noProof/>
          <w:lang w:val="fr-FR"/>
        </w:rPr>
        <w:t xml:space="preserve">, rút từ cây ATM mất từ 1.100đ/lần cùng ngân hàng MB Bank, khác ngân hàng 3.300đ/lần rút. </w:t>
      </w:r>
      <w:r w:rsidRPr="00654014">
        <w:rPr>
          <w:bCs w:val="0"/>
          <w:noProof/>
          <w:u w:val="single"/>
          <w:lang w:val="fr-FR"/>
        </w:rPr>
        <w:t xml:space="preserve">Phí </w:t>
      </w:r>
      <w:r w:rsidRPr="00654014">
        <w:rPr>
          <w:bCs w:val="0"/>
          <w:noProof/>
          <w:u w:val="single"/>
          <w:lang w:val="fr-FR"/>
        </w:rPr>
        <w:lastRenderedPageBreak/>
        <w:t>chuyển khoản phí chi trả cho đối tượng là 0,4% dòng tiền/giao dịch, tối thiểu 4.000đ/giao dịch.</w:t>
      </w:r>
      <w:r w:rsidRPr="00654014">
        <w:rPr>
          <w:bCs w:val="0"/>
          <w:noProof/>
          <w:lang w:val="fr-FR"/>
        </w:rPr>
        <w:t xml:space="preserve"> Trong đó, </w:t>
      </w:r>
      <w:r w:rsidRPr="00654014">
        <w:rPr>
          <w:bCs w:val="0"/>
          <w:noProof/>
          <w:u w:val="single"/>
          <w:lang w:val="fr-FR"/>
        </w:rPr>
        <w:t>hỗ trợ chi trả tại nhà miễn phí cho các đối tượng đặc biệt</w:t>
      </w:r>
      <w:r w:rsidRPr="00654014">
        <w:rPr>
          <w:bCs w:val="0"/>
          <w:noProof/>
          <w:lang w:val="fr-FR"/>
        </w:rPr>
        <w:t xml:space="preserve"> như người khuyết tật không đi lại được, người cao tuổi cô đơn không có thân nhân</w:t>
      </w:r>
      <w:r w:rsidRPr="00654014">
        <w:rPr>
          <w:bCs w:val="0"/>
          <w:i/>
          <w:noProof/>
          <w:lang w:val="fr-FR"/>
        </w:rPr>
        <w:t>… (đính kèm công văn)</w:t>
      </w:r>
    </w:p>
    <w:p w14:paraId="5CACACEF" w14:textId="77777777" w:rsidR="006C7991" w:rsidRPr="00654014" w:rsidRDefault="006C7991" w:rsidP="006C7991">
      <w:pPr>
        <w:tabs>
          <w:tab w:val="left" w:pos="900"/>
        </w:tabs>
        <w:spacing w:before="120" w:after="120"/>
        <w:ind w:firstLine="720"/>
        <w:jc w:val="both"/>
        <w:rPr>
          <w:bCs w:val="0"/>
          <w:i/>
          <w:noProof/>
          <w:lang w:val="fr-FR"/>
        </w:rPr>
      </w:pPr>
      <w:r w:rsidRPr="00654014">
        <w:rPr>
          <w:bCs w:val="0"/>
          <w:noProof/>
          <w:lang w:val="fr-FR"/>
        </w:rPr>
        <w:t xml:space="preserve">- Ngân hàng Thương mại cổ phần Ngoại thương Việt Nam chi nhánh Đông Đồng Nai có Công văn số 406b/CV-VCB-ĐĐN ngày 04/8/2023 phúc đáp công văn 4192/SLĐTBXH-BTXH ngày 03/8/2023 của Sở LĐTBXH trong đó Vietcombank Đông Đồng Nai cam kết miễn phí chuyển tiền theo bảng kê cho người thụ hưởng mở tài khoản tại Vietcombank, </w:t>
      </w:r>
      <w:r w:rsidRPr="00654014">
        <w:rPr>
          <w:bCs w:val="0"/>
          <w:noProof/>
          <w:u w:val="single"/>
          <w:lang w:val="fr-FR"/>
        </w:rPr>
        <w:t>miễn phí mở tài khoản, miễn phí quản lý tài khoản, phí phát hành thẻ</w:t>
      </w:r>
      <w:r w:rsidRPr="00654014">
        <w:rPr>
          <w:bCs w:val="0"/>
          <w:noProof/>
          <w:lang w:val="fr-FR"/>
        </w:rPr>
        <w:t xml:space="preserve"> (ATM) và </w:t>
      </w:r>
      <w:r w:rsidRPr="00654014">
        <w:rPr>
          <w:bCs w:val="0"/>
          <w:noProof/>
          <w:u w:val="single"/>
          <w:lang w:val="fr-FR"/>
        </w:rPr>
        <w:t>phí rút tiền mặt từ thẻ ATM cho đối tượng tới ngày 31/12/2024</w:t>
      </w:r>
      <w:r w:rsidRPr="00654014">
        <w:rPr>
          <w:bCs w:val="0"/>
          <w:noProof/>
          <w:lang w:val="fr-FR"/>
        </w:rPr>
        <w:t xml:space="preserve"> </w:t>
      </w:r>
      <w:r w:rsidRPr="00654014">
        <w:rPr>
          <w:bCs w:val="0"/>
          <w:i/>
          <w:noProof/>
          <w:lang w:val="fr-FR"/>
        </w:rPr>
        <w:t>(đính kèm công văn).</w:t>
      </w:r>
    </w:p>
    <w:p w14:paraId="67732B75" w14:textId="77777777" w:rsidR="006C7991" w:rsidRPr="00654014" w:rsidRDefault="006C7991" w:rsidP="006C7991">
      <w:pPr>
        <w:spacing w:before="120" w:after="120"/>
        <w:ind w:firstLine="709"/>
        <w:jc w:val="both"/>
        <w:rPr>
          <w:rFonts w:eastAsia="Calibri"/>
          <w:bCs w:val="0"/>
          <w:spacing w:val="0"/>
        </w:rPr>
      </w:pPr>
      <w:r w:rsidRPr="00654014">
        <w:t xml:space="preserve">- </w:t>
      </w:r>
      <w:r w:rsidRPr="00654014">
        <w:rPr>
          <w:b/>
        </w:rPr>
        <w:t>Như vậy</w:t>
      </w:r>
      <w:r w:rsidRPr="00654014">
        <w:t xml:space="preserve">, mức phí chi trả </w:t>
      </w:r>
      <w:r w:rsidRPr="00654014">
        <w:rPr>
          <w:b/>
          <w:lang w:val="es-PR"/>
        </w:rPr>
        <w:t>7.448</w:t>
      </w:r>
      <w:r w:rsidRPr="00654014">
        <w:rPr>
          <w:lang w:val="es-PR"/>
        </w:rPr>
        <w:t xml:space="preserve"> đồng/đối tượng/tháng</w:t>
      </w:r>
      <w:r w:rsidRPr="00654014">
        <w:t xml:space="preserve"> qua dịch vụ Bưu điện được áp dụng từ năm 2014 đến nay với hình thức chi trả trực tiếp bằng tiền mặt cho đối tượng hiện nay không còn phù hợp với thực tiễn. N</w:t>
      </w:r>
      <w:r w:rsidRPr="00654014">
        <w:rPr>
          <w:rFonts w:eastAsia="Calibri"/>
          <w:bCs w:val="0"/>
          <w:spacing w:val="0"/>
        </w:rPr>
        <w:t>gày 25/11/2022, Thủ tướng Chính phủ ban hành Chỉ thị số 21/CT-TTg về thúc đẩy chuyển đổi số trong chi trả an sinh xã hội không dùng tiền mặt; để tiến tới việc chi trả không dùng tiền mặt trên địa bàn tỉnh Đồng Nai năm 2024 và các năm tiếp theo UBND tỉnh đã ban hành 03 văn bản</w:t>
      </w:r>
      <w:r w:rsidRPr="00654014">
        <w:rPr>
          <w:rStyle w:val="FootnoteReference"/>
          <w:rFonts w:eastAsia="Calibri"/>
          <w:bCs w:val="0"/>
          <w:spacing w:val="0"/>
        </w:rPr>
        <w:footnoteReference w:id="1"/>
      </w:r>
      <w:r w:rsidRPr="00654014">
        <w:rPr>
          <w:rFonts w:eastAsia="Calibri"/>
          <w:bCs w:val="0"/>
          <w:spacing w:val="0"/>
        </w:rPr>
        <w:t xml:space="preserve"> chỉ đạo về việc chi trả trợ cấp cho đối tượng qua tài khoản đảm bảo an toàn, nhanh chóng và thuận tiện cho đối tượng không phải chờ, đợi, xếp hàng khi đi nhận trợ cấp hàng tháng, hoặc dịp lễ, tết, đa dạng hóa loại hình chi trả. Việc đề xuất mức chi phí chi trả mới theo hai hình thức chi tiền mặt và chi không dùng tiền mặt là phù hợp với tình hình thực tế, rõ ràng và minh bạch hơn. </w:t>
      </w:r>
    </w:p>
    <w:p w14:paraId="1387D058" w14:textId="11E8649A" w:rsidR="00A67065" w:rsidRPr="00FE0C67" w:rsidRDefault="00A67065" w:rsidP="005F56B9">
      <w:pPr>
        <w:widowControl w:val="0"/>
        <w:tabs>
          <w:tab w:val="left" w:pos="4536"/>
        </w:tabs>
        <w:spacing w:before="120" w:after="120"/>
        <w:ind w:firstLine="720"/>
        <w:jc w:val="both"/>
        <w:rPr>
          <w:b/>
          <w:spacing w:val="0"/>
          <w:lang w:val="nl-NL"/>
        </w:rPr>
      </w:pPr>
      <w:r w:rsidRPr="00FE0C67">
        <w:rPr>
          <w:b/>
          <w:spacing w:val="0"/>
          <w:lang w:val="nl-NL"/>
        </w:rPr>
        <w:t xml:space="preserve">II. MỤC </w:t>
      </w:r>
      <w:r w:rsidR="00837742" w:rsidRPr="00FE0C67">
        <w:rPr>
          <w:b/>
          <w:spacing w:val="0"/>
          <w:lang w:val="nl-NL"/>
        </w:rPr>
        <w:t>ĐÍCH</w:t>
      </w:r>
      <w:r w:rsidRPr="00FE0C67">
        <w:rPr>
          <w:b/>
          <w:spacing w:val="0"/>
          <w:lang w:val="nl-NL"/>
        </w:rPr>
        <w:t>, QUAN ĐIỂM XÂY DỰNG QUYẾT</w:t>
      </w:r>
      <w:r w:rsidR="00C01720" w:rsidRPr="00FE0C67">
        <w:rPr>
          <w:b/>
          <w:spacing w:val="0"/>
          <w:lang w:val="nl-NL"/>
        </w:rPr>
        <w:t xml:space="preserve"> ĐỊNH</w:t>
      </w:r>
    </w:p>
    <w:p w14:paraId="298F38B5" w14:textId="6ED3D6FE" w:rsidR="00976615" w:rsidRPr="00FE0C67" w:rsidRDefault="00E904CB" w:rsidP="005F56B9">
      <w:pPr>
        <w:widowControl w:val="0"/>
        <w:spacing w:before="120" w:after="120"/>
        <w:ind w:firstLine="720"/>
        <w:jc w:val="both"/>
        <w:rPr>
          <w:b/>
          <w:spacing w:val="0"/>
        </w:rPr>
      </w:pPr>
      <w:r w:rsidRPr="00FE0C67">
        <w:rPr>
          <w:b/>
          <w:spacing w:val="0"/>
        </w:rPr>
        <w:t>2.</w:t>
      </w:r>
      <w:r w:rsidR="00000EC3">
        <w:rPr>
          <w:b/>
          <w:spacing w:val="0"/>
        </w:rPr>
        <w:t>1. Mục đích</w:t>
      </w:r>
    </w:p>
    <w:p w14:paraId="24CAA6BD" w14:textId="62D6BD4B" w:rsidR="00BA72DB" w:rsidRPr="00FE0C67" w:rsidRDefault="00BA72DB" w:rsidP="005F56B9">
      <w:pPr>
        <w:pStyle w:val="Normal1"/>
        <w:widowControl w:val="0"/>
        <w:spacing w:before="120" w:after="120" w:line="240" w:lineRule="auto"/>
        <w:ind w:firstLine="720"/>
        <w:jc w:val="both"/>
        <w:rPr>
          <w:rFonts w:ascii="Times New Roman" w:hAnsi="Times New Roman" w:cs="Times New Roman"/>
          <w:iCs/>
          <w:sz w:val="28"/>
          <w:szCs w:val="28"/>
          <w:lang w:val="nl-NL"/>
        </w:rPr>
      </w:pPr>
      <w:r w:rsidRPr="00FE0C67">
        <w:rPr>
          <w:rFonts w:ascii="Times New Roman" w:hAnsi="Times New Roman" w:cs="Times New Roman"/>
          <w:iCs/>
          <w:sz w:val="28"/>
          <w:szCs w:val="28"/>
          <w:lang w:val="nl-NL"/>
        </w:rPr>
        <w:t>- Đẩy mạnh thanh toán không dùng tiền mặt trong chi trả chế độ cho đối tượng hưởng chính sách an sinh xã hội theo nhiều phương thức hiện đại, tiện lợi, góp phần xây dựng Chính phủ điện tử, nâng cao khả năng tiếp cận dịch vụ thanh toán hiện đại của nền kinh tế.</w:t>
      </w:r>
    </w:p>
    <w:p w14:paraId="0D6B70B0" w14:textId="55DDBDDD" w:rsidR="00BA72DB" w:rsidRPr="00FE0C67" w:rsidRDefault="00BA72DB" w:rsidP="005F56B9">
      <w:pPr>
        <w:pStyle w:val="Normal1"/>
        <w:widowControl w:val="0"/>
        <w:spacing w:before="120" w:after="120" w:line="240" w:lineRule="auto"/>
        <w:ind w:firstLine="720"/>
        <w:jc w:val="both"/>
        <w:rPr>
          <w:rFonts w:ascii="Times New Roman" w:eastAsia="Times New Roman" w:hAnsi="Times New Roman" w:cs="Times New Roman"/>
          <w:sz w:val="28"/>
          <w:szCs w:val="28"/>
        </w:rPr>
      </w:pPr>
      <w:r w:rsidRPr="00FE0C67">
        <w:rPr>
          <w:rFonts w:ascii="Times New Roman" w:eastAsia="Times New Roman" w:hAnsi="Times New Roman" w:cs="Times New Roman"/>
          <w:sz w:val="28"/>
          <w:szCs w:val="28"/>
        </w:rPr>
        <w:t xml:space="preserve">- Góp phần triển khai ứng dụng công nghệ thông tin vào chi trả chế độ cho </w:t>
      </w:r>
      <w:r w:rsidRPr="00FE0C67">
        <w:rPr>
          <w:rFonts w:ascii="Times New Roman" w:hAnsi="Times New Roman" w:cs="Times New Roman"/>
          <w:iCs/>
          <w:sz w:val="28"/>
          <w:szCs w:val="28"/>
          <w:lang w:val="nl-NL"/>
        </w:rPr>
        <w:t>đối tượng bảo trợ xã hộ</w:t>
      </w:r>
      <w:r w:rsidR="00037B4A">
        <w:rPr>
          <w:rFonts w:ascii="Times New Roman" w:hAnsi="Times New Roman" w:cs="Times New Roman"/>
          <w:iCs/>
          <w:sz w:val="28"/>
          <w:szCs w:val="28"/>
          <w:lang w:val="nl-NL"/>
        </w:rPr>
        <w:t>i</w:t>
      </w:r>
      <w:r w:rsidR="00777539">
        <w:rPr>
          <w:rFonts w:ascii="Times New Roman" w:hAnsi="Times New Roman" w:cs="Times New Roman"/>
          <w:iCs/>
          <w:sz w:val="28"/>
          <w:szCs w:val="28"/>
          <w:lang w:val="nl-NL"/>
        </w:rPr>
        <w:t xml:space="preserve"> </w:t>
      </w:r>
      <w:r w:rsidRPr="00FE0C67">
        <w:rPr>
          <w:rFonts w:ascii="Times New Roman" w:hAnsi="Times New Roman" w:cs="Times New Roman"/>
          <w:iCs/>
          <w:sz w:val="28"/>
          <w:szCs w:val="28"/>
          <w:lang w:val="nl-NL"/>
        </w:rPr>
        <w:t>tại cộng đồng</w:t>
      </w:r>
      <w:r w:rsidRPr="00FE0C67">
        <w:rPr>
          <w:rFonts w:ascii="Times New Roman" w:eastAsia="Times New Roman" w:hAnsi="Times New Roman" w:cs="Times New Roman"/>
          <w:sz w:val="28"/>
          <w:szCs w:val="28"/>
        </w:rPr>
        <w:t>, đơn giản hóa thủ tục hành chính, giấy tờ công dân; nâng cao hiệu lực, hiệu quả quản lý nhà nước, đổi mới về tổ chức và đẩy mạnh cung cấp dịch vụ công trực tuyến trong lĩnh vực an sinh xã hội.</w:t>
      </w:r>
    </w:p>
    <w:p w14:paraId="6DCEC31C" w14:textId="743F0BDE" w:rsidR="00BA72DB" w:rsidRPr="00FE0C67" w:rsidRDefault="00BA72DB" w:rsidP="005F56B9">
      <w:pPr>
        <w:pStyle w:val="Normal1"/>
        <w:widowControl w:val="0"/>
        <w:spacing w:before="120" w:after="120" w:line="240" w:lineRule="auto"/>
        <w:ind w:firstLine="720"/>
        <w:jc w:val="both"/>
        <w:rPr>
          <w:rFonts w:ascii="Times New Roman" w:eastAsia="Times New Roman" w:hAnsi="Times New Roman" w:cs="Times New Roman"/>
          <w:spacing w:val="2"/>
          <w:sz w:val="28"/>
          <w:szCs w:val="28"/>
        </w:rPr>
      </w:pPr>
      <w:r w:rsidRPr="00FE0C67">
        <w:rPr>
          <w:rFonts w:ascii="Times New Roman" w:eastAsia="Times New Roman" w:hAnsi="Times New Roman" w:cs="Times New Roman"/>
          <w:spacing w:val="2"/>
          <w:sz w:val="28"/>
          <w:szCs w:val="28"/>
        </w:rPr>
        <w:t xml:space="preserve">- Từng bước cải cách thủ tục hành chính trong chi trả chế độ cho </w:t>
      </w:r>
      <w:r w:rsidRPr="00FE0C67">
        <w:rPr>
          <w:rFonts w:ascii="Times New Roman" w:hAnsi="Times New Roman" w:cs="Times New Roman"/>
          <w:iCs/>
          <w:spacing w:val="2"/>
          <w:sz w:val="28"/>
          <w:szCs w:val="28"/>
          <w:lang w:val="nl-NL"/>
        </w:rPr>
        <w:t>đối tượng bảo trợ xã hội</w:t>
      </w:r>
      <w:r w:rsidR="00037B4A">
        <w:rPr>
          <w:rFonts w:ascii="Times New Roman" w:hAnsi="Times New Roman" w:cs="Times New Roman"/>
          <w:iCs/>
          <w:spacing w:val="2"/>
          <w:sz w:val="28"/>
          <w:szCs w:val="28"/>
          <w:lang w:val="vi-VN"/>
        </w:rPr>
        <w:t xml:space="preserve"> </w:t>
      </w:r>
      <w:r w:rsidRPr="00FE0C67">
        <w:rPr>
          <w:rFonts w:ascii="Times New Roman" w:hAnsi="Times New Roman" w:cs="Times New Roman"/>
          <w:iCs/>
          <w:spacing w:val="2"/>
          <w:sz w:val="28"/>
          <w:szCs w:val="28"/>
          <w:lang w:val="nl-NL"/>
        </w:rPr>
        <w:t>tại cộng đồng</w:t>
      </w:r>
      <w:r w:rsidRPr="00FE0C67">
        <w:rPr>
          <w:rFonts w:ascii="Times New Roman" w:eastAsia="Times New Roman" w:hAnsi="Times New Roman" w:cs="Times New Roman"/>
          <w:spacing w:val="2"/>
          <w:sz w:val="28"/>
          <w:szCs w:val="28"/>
        </w:rPr>
        <w:t xml:space="preserve">, chính sách trợ giúp xã hội đối với người </w:t>
      </w:r>
      <w:r w:rsidRPr="00FE0C67">
        <w:rPr>
          <w:rFonts w:ascii="Times New Roman" w:eastAsia="Times New Roman" w:hAnsi="Times New Roman" w:cs="Times New Roman"/>
          <w:spacing w:val="2"/>
          <w:sz w:val="28"/>
          <w:szCs w:val="28"/>
        </w:rPr>
        <w:lastRenderedPageBreak/>
        <w:t>dân, bảo đảm chi trả kịp thời, nhanh chóng, công khai, minh bạch và tiết kiệm chi phí hành chính.</w:t>
      </w:r>
    </w:p>
    <w:p w14:paraId="161B2323" w14:textId="780916FE" w:rsidR="00AF02D8" w:rsidRPr="00FE0C67" w:rsidRDefault="00E904CB" w:rsidP="005F56B9">
      <w:pPr>
        <w:widowControl w:val="0"/>
        <w:spacing w:before="120" w:after="120"/>
        <w:ind w:firstLine="720"/>
        <w:jc w:val="both"/>
        <w:rPr>
          <w:b/>
          <w:spacing w:val="0"/>
        </w:rPr>
      </w:pPr>
      <w:r w:rsidRPr="00FE0C67">
        <w:rPr>
          <w:b/>
          <w:spacing w:val="0"/>
        </w:rPr>
        <w:t>2.</w:t>
      </w:r>
      <w:r w:rsidR="00976615" w:rsidRPr="00FE0C67">
        <w:rPr>
          <w:b/>
          <w:spacing w:val="0"/>
        </w:rPr>
        <w:t xml:space="preserve">2. Quan điểm xây dựng </w:t>
      </w:r>
      <w:r w:rsidR="00A106FF" w:rsidRPr="00FE0C67">
        <w:rPr>
          <w:b/>
          <w:spacing w:val="0"/>
        </w:rPr>
        <w:t>Q</w:t>
      </w:r>
      <w:r w:rsidR="00976615" w:rsidRPr="00FE0C67">
        <w:rPr>
          <w:b/>
          <w:spacing w:val="0"/>
        </w:rPr>
        <w:t>uyết</w:t>
      </w:r>
      <w:r w:rsidR="00A106FF" w:rsidRPr="00FE0C67">
        <w:rPr>
          <w:b/>
          <w:spacing w:val="0"/>
        </w:rPr>
        <w:t xml:space="preserve"> định</w:t>
      </w:r>
    </w:p>
    <w:p w14:paraId="4B624FFE" w14:textId="2555D942" w:rsidR="00043A4F" w:rsidRPr="00FE0C67" w:rsidRDefault="00590156" w:rsidP="005F56B9">
      <w:pPr>
        <w:widowControl w:val="0"/>
        <w:spacing w:before="120" w:after="120"/>
        <w:ind w:right="-1" w:firstLine="720"/>
        <w:jc w:val="both"/>
        <w:rPr>
          <w:spacing w:val="0"/>
        </w:rPr>
      </w:pPr>
      <w:r w:rsidRPr="00FE0C67">
        <w:rPr>
          <w:bCs w:val="0"/>
          <w:spacing w:val="0"/>
        </w:rPr>
        <w:t xml:space="preserve">- </w:t>
      </w:r>
      <w:r w:rsidR="00043A4F" w:rsidRPr="00FE0C67">
        <w:rPr>
          <w:spacing w:val="0"/>
          <w:lang w:val="vi-VN"/>
        </w:rPr>
        <w:t xml:space="preserve">Việc xây dựng </w:t>
      </w:r>
      <w:r w:rsidR="00037B4A">
        <w:rPr>
          <w:spacing w:val="0"/>
          <w:lang w:val="vi-VN"/>
        </w:rPr>
        <w:t>quy</w:t>
      </w:r>
      <w:r w:rsidR="00037B4A" w:rsidRPr="00037B4A">
        <w:rPr>
          <w:spacing w:val="0"/>
          <w:lang w:val="vi-VN"/>
        </w:rPr>
        <w:t>ế</w:t>
      </w:r>
      <w:r w:rsidR="00037B4A">
        <w:rPr>
          <w:spacing w:val="0"/>
          <w:lang w:val="vi-VN"/>
        </w:rPr>
        <w:t xml:space="preserve">t </w:t>
      </w:r>
      <w:r w:rsidR="00037B4A" w:rsidRPr="00037B4A">
        <w:rPr>
          <w:spacing w:val="0"/>
          <w:lang w:val="vi-VN"/>
        </w:rPr>
        <w:t>đị</w:t>
      </w:r>
      <w:r w:rsidR="00037B4A">
        <w:rPr>
          <w:spacing w:val="0"/>
          <w:lang w:val="vi-VN"/>
        </w:rPr>
        <w:t xml:space="preserve">nh </w:t>
      </w:r>
      <w:r w:rsidR="00043A4F" w:rsidRPr="00FE0C67">
        <w:rPr>
          <w:spacing w:val="0"/>
          <w:lang w:val="vi-VN"/>
        </w:rPr>
        <w:t xml:space="preserve">phù hợp với các văn bản pháp luật hiện hành, </w:t>
      </w:r>
      <w:r w:rsidR="00043A4F" w:rsidRPr="00FE0C67">
        <w:rPr>
          <w:spacing w:val="0"/>
          <w:lang w:val="it-IT"/>
        </w:rPr>
        <w:t>c</w:t>
      </w:r>
      <w:r w:rsidR="00043A4F" w:rsidRPr="00FE0C67">
        <w:rPr>
          <w:spacing w:val="0"/>
          <w:lang w:val="vi-VN"/>
        </w:rPr>
        <w:t>hỉ quy định những nội dung thuộc thẩm quyền của</w:t>
      </w:r>
      <w:r w:rsidR="008A2948">
        <w:rPr>
          <w:spacing w:val="0"/>
        </w:rPr>
        <w:t xml:space="preserve"> UBND</w:t>
      </w:r>
      <w:r w:rsidR="00043A4F" w:rsidRPr="00FE0C67">
        <w:rPr>
          <w:spacing w:val="0"/>
          <w:lang w:val="vi-VN"/>
        </w:rPr>
        <w:t xml:space="preserve"> tỉnh, không quy định lại các nội dung đã được quy định tại văn bản Luật, Nghị định. </w:t>
      </w:r>
    </w:p>
    <w:p w14:paraId="1C24B435" w14:textId="014B7E2E" w:rsidR="00590156" w:rsidRPr="00FE0C67" w:rsidRDefault="00590156" w:rsidP="005F56B9">
      <w:pPr>
        <w:widowControl w:val="0"/>
        <w:spacing w:before="120" w:after="120"/>
        <w:ind w:firstLine="720"/>
        <w:jc w:val="both"/>
        <w:rPr>
          <w:bCs w:val="0"/>
          <w:spacing w:val="0"/>
        </w:rPr>
      </w:pPr>
      <w:r w:rsidRPr="00FE0C67">
        <w:rPr>
          <w:bCs w:val="0"/>
          <w:spacing w:val="0"/>
        </w:rPr>
        <w:t xml:space="preserve">- Quy định </w:t>
      </w:r>
      <w:r w:rsidR="00037B4A">
        <w:rPr>
          <w:bCs w:val="0"/>
          <w:spacing w:val="0"/>
          <w:lang w:val="vi-VN"/>
        </w:rPr>
        <w:t>m</w:t>
      </w:r>
      <w:r w:rsidR="00037B4A" w:rsidRPr="00037B4A">
        <w:rPr>
          <w:bCs w:val="0"/>
          <w:spacing w:val="0"/>
          <w:lang w:val="vi-VN"/>
        </w:rPr>
        <w:t>ứ</w:t>
      </w:r>
      <w:r w:rsidR="00037B4A">
        <w:rPr>
          <w:bCs w:val="0"/>
          <w:spacing w:val="0"/>
          <w:lang w:val="vi-VN"/>
        </w:rPr>
        <w:t>c ph</w:t>
      </w:r>
      <w:r w:rsidR="00037B4A" w:rsidRPr="00037B4A">
        <w:rPr>
          <w:bCs w:val="0"/>
          <w:spacing w:val="0"/>
          <w:lang w:val="vi-VN"/>
        </w:rPr>
        <w:t>í</w:t>
      </w:r>
      <w:r w:rsidR="00037B4A">
        <w:rPr>
          <w:bCs w:val="0"/>
          <w:spacing w:val="0"/>
          <w:lang w:val="vi-VN"/>
        </w:rPr>
        <w:t xml:space="preserve"> </w:t>
      </w:r>
      <w:r w:rsidRPr="00FE0C67">
        <w:rPr>
          <w:bCs w:val="0"/>
          <w:spacing w:val="0"/>
        </w:rPr>
        <w:t xml:space="preserve">phù hợp với tình hình kinh tế xã hội trên địa bàn tỉnh hiện nay. </w:t>
      </w:r>
    </w:p>
    <w:p w14:paraId="00D252CE" w14:textId="2FE020FB" w:rsidR="00590156" w:rsidRPr="00FE0C67" w:rsidRDefault="00590156" w:rsidP="005F56B9">
      <w:pPr>
        <w:widowControl w:val="0"/>
        <w:spacing w:before="120" w:after="120"/>
        <w:ind w:firstLine="720"/>
        <w:jc w:val="both"/>
        <w:rPr>
          <w:bCs w:val="0"/>
          <w:spacing w:val="0"/>
        </w:rPr>
      </w:pPr>
      <w:r w:rsidRPr="00FE0C67">
        <w:rPr>
          <w:bCs w:val="0"/>
          <w:spacing w:val="0"/>
        </w:rPr>
        <w:t xml:space="preserve">- Đảm bảo </w:t>
      </w:r>
      <w:r w:rsidR="008A2948">
        <w:rPr>
          <w:bCs w:val="0"/>
          <w:spacing w:val="0"/>
        </w:rPr>
        <w:t xml:space="preserve">việc áp dục quy định </w:t>
      </w:r>
      <w:r w:rsidRPr="00FE0C67">
        <w:rPr>
          <w:bCs w:val="0"/>
          <w:spacing w:val="0"/>
        </w:rPr>
        <w:t>được thực hiện ổn định, thường xuyên, liên tục, những đối tượng có liên quan được đảm bảo quyền, lợi ích đầy đủ, cùng với đó nâng cao tinh thần, sức khoẻ, có điều kiện tiếp cận, sử dụng các dịch vụ xã hội đáp ứng với sự phát triển của xã hội trong thời kỳ đổi mới.</w:t>
      </w:r>
    </w:p>
    <w:p w14:paraId="28F48D6D" w14:textId="0A6CF6D8" w:rsidR="00A67065" w:rsidRPr="00FE0C67" w:rsidRDefault="00A67065" w:rsidP="005F56B9">
      <w:pPr>
        <w:widowControl w:val="0"/>
        <w:tabs>
          <w:tab w:val="left" w:pos="4536"/>
        </w:tabs>
        <w:spacing w:before="120" w:after="120"/>
        <w:ind w:firstLine="720"/>
        <w:jc w:val="both"/>
        <w:rPr>
          <w:b/>
          <w:spacing w:val="0"/>
          <w:lang w:val="it-IT"/>
        </w:rPr>
      </w:pPr>
      <w:r w:rsidRPr="00FE0C67">
        <w:rPr>
          <w:b/>
          <w:spacing w:val="0"/>
          <w:lang w:val="it-IT"/>
        </w:rPr>
        <w:t>III. QUÁ TRÌNH XÂY DỰNG QUYẾT</w:t>
      </w:r>
      <w:r w:rsidR="00690069" w:rsidRPr="00FE0C67">
        <w:rPr>
          <w:b/>
          <w:spacing w:val="0"/>
          <w:lang w:val="it-IT"/>
        </w:rPr>
        <w:t xml:space="preserve"> ĐỊNH</w:t>
      </w:r>
    </w:p>
    <w:p w14:paraId="40FA48AE" w14:textId="04C8FFE5" w:rsidR="00446799" w:rsidRPr="00446799" w:rsidRDefault="00446799" w:rsidP="005F56B9">
      <w:pPr>
        <w:spacing w:before="120" w:after="120"/>
        <w:ind w:firstLine="720"/>
        <w:jc w:val="both"/>
        <w:rPr>
          <w:bCs w:val="0"/>
          <w:spacing w:val="0"/>
          <w:lang w:val="vi-VN"/>
        </w:rPr>
      </w:pPr>
      <w:r>
        <w:rPr>
          <w:bCs w:val="0"/>
          <w:color w:val="000000"/>
          <w:spacing w:val="0"/>
          <w:lang w:val="vi-VN"/>
        </w:rPr>
        <w:t xml:space="preserve">1. </w:t>
      </w:r>
      <w:r w:rsidRPr="00446799">
        <w:rPr>
          <w:bCs w:val="0"/>
          <w:color w:val="000000"/>
          <w:spacing w:val="0"/>
          <w:lang w:val="vi-VN"/>
        </w:rPr>
        <w:t xml:space="preserve">Ngày 03/5/2023 Sở </w:t>
      </w:r>
      <w:r w:rsidRPr="00446799">
        <w:t>Lao động - Thương binh và Xã hội đã</w:t>
      </w:r>
      <w:r w:rsidRPr="00446799">
        <w:rPr>
          <w:lang w:val="vi-VN"/>
        </w:rPr>
        <w:t xml:space="preserve"> ban hành Văn bản số 4192/SLĐTBXH-BTXH </w:t>
      </w:r>
      <w:r w:rsidRPr="00446799">
        <w:rPr>
          <w:bCs w:val="0"/>
          <w:color w:val="000000"/>
          <w:spacing w:val="0"/>
        </w:rPr>
        <w:t>đề nghị Ngân hàng TMCP Ngoại</w:t>
      </w:r>
      <w:r w:rsidR="00000EC3">
        <w:rPr>
          <w:bCs w:val="0"/>
          <w:color w:val="000000"/>
          <w:spacing w:val="0"/>
        </w:rPr>
        <w:t xml:space="preserve"> thương Việt Nam (Vietcombank) -</w:t>
      </w:r>
      <w:r w:rsidRPr="00446799">
        <w:rPr>
          <w:bCs w:val="0"/>
          <w:color w:val="000000"/>
          <w:spacing w:val="0"/>
        </w:rPr>
        <w:t xml:space="preserve"> Chi nhánh Đông Đồng Nai cung cấp thông tin dịch vụ chi trả không dùng tiền mặt đối với đối tượng bảo trợ xã hội trên địa bàn tỉnh ĐồngNai</w:t>
      </w:r>
      <w:r>
        <w:rPr>
          <w:bCs w:val="0"/>
          <w:color w:val="000000"/>
          <w:spacing w:val="0"/>
          <w:lang w:val="vi-VN"/>
        </w:rPr>
        <w:t>; v</w:t>
      </w:r>
      <w:r w:rsidRPr="00446799">
        <w:rPr>
          <w:bCs w:val="0"/>
          <w:color w:val="000000"/>
          <w:spacing w:val="0"/>
          <w:lang w:val="vi-VN"/>
        </w:rPr>
        <w:t>à</w:t>
      </w:r>
      <w:r>
        <w:rPr>
          <w:bCs w:val="0"/>
          <w:color w:val="000000"/>
          <w:spacing w:val="0"/>
          <w:lang w:val="vi-VN"/>
        </w:rPr>
        <w:t xml:space="preserve"> </w:t>
      </w:r>
      <w:r w:rsidRPr="00446799">
        <w:rPr>
          <w:lang w:val="vi-VN"/>
        </w:rPr>
        <w:t>Văn bản số</w:t>
      </w:r>
      <w:r>
        <w:rPr>
          <w:lang w:val="vi-VN"/>
        </w:rPr>
        <w:t xml:space="preserve"> 4251</w:t>
      </w:r>
      <w:r w:rsidRPr="00446799">
        <w:rPr>
          <w:lang w:val="vi-VN"/>
        </w:rPr>
        <w:t>/SLĐTBXH-BTXH</w:t>
      </w:r>
      <w:r>
        <w:rPr>
          <w:lang w:val="vi-VN"/>
        </w:rPr>
        <w:t xml:space="preserve"> ng</w:t>
      </w:r>
      <w:r w:rsidRPr="00446799">
        <w:rPr>
          <w:lang w:val="vi-VN"/>
        </w:rPr>
        <w:t>à</w:t>
      </w:r>
      <w:r>
        <w:rPr>
          <w:lang w:val="vi-VN"/>
        </w:rPr>
        <w:t>y 07/8/2023</w:t>
      </w:r>
      <w:r w:rsidRPr="00446799">
        <w:rPr>
          <w:lang w:val="vi-VN"/>
        </w:rPr>
        <w:t xml:space="preserve"> </w:t>
      </w:r>
      <w:r w:rsidRPr="00446799">
        <w:rPr>
          <w:bCs w:val="0"/>
          <w:color w:val="000000"/>
          <w:spacing w:val="0"/>
        </w:rPr>
        <w:t>đề nghị Viettel Đồng Nai cung cấp thông tin dịch vụ chi trả không dùng tiền mặt đối với đối tượng bảo trợ xã hội trên địa bàn tỉnh Đồng Nai</w:t>
      </w:r>
      <w:r>
        <w:rPr>
          <w:bCs w:val="0"/>
          <w:color w:val="000000"/>
          <w:spacing w:val="0"/>
          <w:lang w:val="vi-VN"/>
        </w:rPr>
        <w:t>.</w:t>
      </w:r>
    </w:p>
    <w:p w14:paraId="552B6FD3" w14:textId="74058FCD" w:rsidR="00E904CB" w:rsidRPr="00FE0C67" w:rsidRDefault="00446799" w:rsidP="006C7991">
      <w:pPr>
        <w:spacing w:before="120" w:after="120"/>
        <w:ind w:firstLine="709"/>
        <w:jc w:val="both"/>
        <w:rPr>
          <w:bCs w:val="0"/>
        </w:rPr>
      </w:pPr>
      <w:r>
        <w:rPr>
          <w:spacing w:val="0"/>
          <w:lang w:val="vi-VN"/>
        </w:rPr>
        <w:t>2</w:t>
      </w:r>
      <w:r w:rsidR="00283948" w:rsidRPr="00FE0C67">
        <w:rPr>
          <w:spacing w:val="0"/>
          <w:lang w:val="it-IT"/>
        </w:rPr>
        <w:t xml:space="preserve">. </w:t>
      </w:r>
      <w:r w:rsidR="00E904CB" w:rsidRPr="00FE0C67">
        <w:rPr>
          <w:bCs w:val="0"/>
        </w:rPr>
        <w:t>Thực hiện ý kiến chỉ đạo của Chủ tịch Ủy ban nhân dân tỉnh tại văn bản số 1910/UBND-KGVX ngày 27/02/2024 của Ủy ban nhân dân tỉnh về việc khẩn trương triển khai đẩy mạnh thực hiện chi trả không dùng tiền mặt đối với đối tượng hưởng chính sách an sinh xã hội trên địa bàn tỉnh năm 2024.</w:t>
      </w:r>
      <w:r w:rsidR="006C7991">
        <w:rPr>
          <w:bCs w:val="0"/>
        </w:rPr>
        <w:t xml:space="preserve"> </w:t>
      </w:r>
      <w:r w:rsidR="006C7991">
        <w:t xml:space="preserve">Ngày 04/5/2024, </w:t>
      </w:r>
      <w:r w:rsidR="006C7991">
        <w:rPr>
          <w:bCs w:val="0"/>
        </w:rPr>
        <w:t xml:space="preserve">Sở </w:t>
      </w:r>
      <w:r w:rsidR="006C7991" w:rsidRPr="00FE0C67">
        <w:t xml:space="preserve">Lao động - Thương binh và Xã hội </w:t>
      </w:r>
      <w:r w:rsidR="006C7991">
        <w:t xml:space="preserve">đã có Tờ trình số 87/TTr-LĐTBXH đề nghị xây dựng Quyết định </w:t>
      </w:r>
      <w:r w:rsidR="006C7991">
        <w:rPr>
          <w:bCs w:val="0"/>
          <w:lang w:val="es-ES"/>
        </w:rPr>
        <w:t>quy định phương thức và mức chi phí chi trả trợ cấp xã hội đối với đối tượng bảo trợ xã hội trên địa bàn tỉnh Đồng Nai trình UBND tỉnh xem xét;</w:t>
      </w:r>
      <w:r w:rsidR="006C7991">
        <w:t xml:space="preserve"> </w:t>
      </w:r>
      <w:r w:rsidR="006C7991">
        <w:rPr>
          <w:bCs w:val="0"/>
          <w:lang w:val="es-ES"/>
        </w:rPr>
        <w:t>ngày 17/5/2024</w:t>
      </w:r>
      <w:r w:rsidR="006D167D">
        <w:rPr>
          <w:bCs w:val="0"/>
          <w:lang w:val="es-ES"/>
        </w:rPr>
        <w:t>, UBND tỉnh ban hành</w:t>
      </w:r>
      <w:r w:rsidR="006C7991">
        <w:rPr>
          <w:bCs w:val="0"/>
          <w:lang w:val="es-ES"/>
        </w:rPr>
        <w:t xml:space="preserve"> Văn bản số 5579/UBND-KGVX của UBND tỉnh Đồng Nai về việc chấp thuận chủ trương đề nghị xây dựng Quyết định quy định phương thức và mức chi phí chi trả trợ cấp xã hội đối với đối tượng bảo trợ xã hội trên địa bàn tỉnh Đồng Nai.</w:t>
      </w:r>
    </w:p>
    <w:p w14:paraId="6265A07C" w14:textId="522D905D" w:rsidR="00751179" w:rsidRPr="00000EC3" w:rsidRDefault="00446799" w:rsidP="005F56B9">
      <w:pPr>
        <w:widowControl w:val="0"/>
        <w:spacing w:before="120" w:after="120"/>
        <w:ind w:firstLine="720"/>
        <w:jc w:val="both"/>
      </w:pPr>
      <w:r>
        <w:rPr>
          <w:lang w:val="vi-VN"/>
        </w:rPr>
        <w:t>3</w:t>
      </w:r>
      <w:r w:rsidR="006C7991">
        <w:t>. Ngày      /6</w:t>
      </w:r>
      <w:r w:rsidR="00751179" w:rsidRPr="00FE0C67">
        <w:t>/2024, Sở Lao động - Thương binh và Xã hội đã có báo c</w:t>
      </w:r>
      <w:r>
        <w:t xml:space="preserve">áo Số      /BC-SLĐTBXH về việc </w:t>
      </w:r>
      <w:r w:rsidR="00000EC3">
        <w:t xml:space="preserve">đánh giá </w:t>
      </w:r>
      <w:r w:rsidR="00000EC3" w:rsidRPr="005C4E6C">
        <w:rPr>
          <w:lang w:val="vi-VN"/>
        </w:rPr>
        <w:t>kết quả</w:t>
      </w:r>
      <w:r w:rsidR="00000EC3" w:rsidRPr="005C4E6C">
        <w:rPr>
          <w:lang w:val="nl-NL"/>
        </w:rPr>
        <w:t xml:space="preserve"> thực hiện chi trả tiền trợ cấp xã hội thường xuyên tại cộng đồng</w:t>
      </w:r>
      <w:r w:rsidR="00000EC3">
        <w:rPr>
          <w:lang w:val="nl-NL"/>
        </w:rPr>
        <w:t xml:space="preserve"> từ tháng </w:t>
      </w:r>
      <w:r w:rsidR="00000EC3" w:rsidRPr="005C4E6C">
        <w:rPr>
          <w:lang w:val="nl-NL"/>
        </w:rPr>
        <w:t>6/2014 đến năm 2023</w:t>
      </w:r>
      <w:r w:rsidR="00000EC3">
        <w:rPr>
          <w:lang w:val="nl-NL"/>
        </w:rPr>
        <w:t xml:space="preserve"> thông</w:t>
      </w:r>
      <w:r w:rsidR="00000EC3" w:rsidRPr="005C4E6C">
        <w:rPr>
          <w:lang w:val="vi-VN"/>
        </w:rPr>
        <w:t xml:space="preserve"> </w:t>
      </w:r>
      <w:r w:rsidR="00000EC3" w:rsidRPr="005C4E6C">
        <w:rPr>
          <w:lang w:val="nl-NL"/>
        </w:rPr>
        <w:t xml:space="preserve">qua hệ thống dịch vụ Bưu điện </w:t>
      </w:r>
      <w:r w:rsidR="00000EC3" w:rsidRPr="005C4E6C">
        <w:rPr>
          <w:lang w:val="vi-VN"/>
        </w:rPr>
        <w:t xml:space="preserve">và </w:t>
      </w:r>
      <w:r w:rsidR="00000EC3" w:rsidRPr="005C4E6C">
        <w:t>đề xuất</w:t>
      </w:r>
      <w:r w:rsidR="00000EC3" w:rsidRPr="005C4E6C">
        <w:rPr>
          <w:lang w:val="vi-VN"/>
        </w:rPr>
        <w:t xml:space="preserve"> phương án thực hiện tính phí dịch vụ chi trả theo Thông tư số 76/2021/TT-BTC ngày 15/9/2021 của</w:t>
      </w:r>
      <w:r w:rsidR="00000EC3">
        <w:t xml:space="preserve"> Bộ trưởng</w:t>
      </w:r>
      <w:r w:rsidR="00000EC3" w:rsidRPr="005C4E6C">
        <w:rPr>
          <w:lang w:val="vi-VN"/>
        </w:rPr>
        <w:t xml:space="preserve"> Bộ Tài chính</w:t>
      </w:r>
      <w:r w:rsidR="00000EC3">
        <w:t>.</w:t>
      </w:r>
    </w:p>
    <w:p w14:paraId="529F48A4" w14:textId="2C434EEC" w:rsidR="00751179" w:rsidRPr="000E0666" w:rsidRDefault="00446799" w:rsidP="005F56B9">
      <w:pPr>
        <w:spacing w:before="120" w:after="120"/>
        <w:jc w:val="both"/>
        <w:rPr>
          <w:bCs w:val="0"/>
          <w:noProof/>
          <w:lang w:val="fr-FR"/>
        </w:rPr>
      </w:pPr>
      <w:r>
        <w:rPr>
          <w:bCs w:val="0"/>
        </w:rPr>
        <w:tab/>
      </w:r>
      <w:r w:rsidR="00751179" w:rsidRPr="000E0666">
        <w:rPr>
          <w:bCs w:val="0"/>
        </w:rPr>
        <w:t xml:space="preserve">Sở Lao động - Thương binh và Xã hội đã xây dựng dự thảo </w:t>
      </w:r>
      <w:r w:rsidRPr="000E0666">
        <w:rPr>
          <w:bCs w:val="0"/>
          <w:lang w:val="vi-VN"/>
        </w:rPr>
        <w:t>Tờ trình của Sở về việc đề nghị UB</w:t>
      </w:r>
      <w:r w:rsidR="007B6DBA" w:rsidRPr="000E0666">
        <w:rPr>
          <w:bCs w:val="0"/>
          <w:lang w:val="vi-VN"/>
        </w:rPr>
        <w:t>ND</w:t>
      </w:r>
      <w:r w:rsidRPr="000E0666">
        <w:rPr>
          <w:bCs w:val="0"/>
          <w:lang w:val="vi-VN"/>
        </w:rPr>
        <w:t xml:space="preserve"> tỉnh b</w:t>
      </w:r>
      <w:r w:rsidRPr="000E0666">
        <w:rPr>
          <w:spacing w:val="0"/>
        </w:rPr>
        <w:t xml:space="preserve">an hành </w:t>
      </w:r>
      <w:r w:rsidRPr="00000EC3">
        <w:rPr>
          <w:b/>
          <w:spacing w:val="0"/>
        </w:rPr>
        <w:t>Quyết định quy định phương thức và mức ch</w:t>
      </w:r>
      <w:r w:rsidR="004759F2" w:rsidRPr="00000EC3">
        <w:rPr>
          <w:b/>
          <w:spacing w:val="0"/>
        </w:rPr>
        <w:t>i phí chi trả trợ cấp</w:t>
      </w:r>
      <w:r w:rsidRPr="00000EC3">
        <w:rPr>
          <w:b/>
          <w:spacing w:val="0"/>
        </w:rPr>
        <w:t xml:space="preserve"> xã hội </w:t>
      </w:r>
      <w:r w:rsidR="004759F2" w:rsidRPr="00000EC3">
        <w:rPr>
          <w:b/>
          <w:spacing w:val="0"/>
        </w:rPr>
        <w:t xml:space="preserve">đối với đối tượng bảo trợ xã hội </w:t>
      </w:r>
      <w:r w:rsidRPr="00000EC3">
        <w:rPr>
          <w:b/>
          <w:spacing w:val="0"/>
        </w:rPr>
        <w:lastRenderedPageBreak/>
        <w:t>trên địa bàn tỉnh Đồng Nai</w:t>
      </w:r>
      <w:r w:rsidRPr="000E0666">
        <w:rPr>
          <w:spacing w:val="0"/>
          <w:lang w:val="vi-VN"/>
        </w:rPr>
        <w:t xml:space="preserve"> </w:t>
      </w:r>
      <w:r w:rsidRPr="000E0666">
        <w:rPr>
          <w:bCs w:val="0"/>
          <w:lang w:val="vi-VN"/>
        </w:rPr>
        <w:t xml:space="preserve">và </w:t>
      </w:r>
      <w:r w:rsidRPr="006D167D">
        <w:rPr>
          <w:b/>
          <w:bCs w:val="0"/>
          <w:lang w:val="vi-VN"/>
        </w:rPr>
        <w:t>dự thảo Quyết định của UBND tỉ</w:t>
      </w:r>
      <w:r w:rsidR="007B6DBA" w:rsidRPr="006D167D">
        <w:rPr>
          <w:b/>
          <w:bCs w:val="0"/>
          <w:lang w:val="vi-VN"/>
        </w:rPr>
        <w:t>nh</w:t>
      </w:r>
      <w:r w:rsidRPr="000E0666">
        <w:rPr>
          <w:bCs w:val="0"/>
        </w:rPr>
        <w:t>; trong đó</w:t>
      </w:r>
      <w:r w:rsidR="00B04FF8" w:rsidRPr="000E0666">
        <w:rPr>
          <w:bCs w:val="0"/>
        </w:rPr>
        <w:t xml:space="preserve"> đề xuất </w:t>
      </w:r>
      <w:r w:rsidR="00751179" w:rsidRPr="000E0666">
        <w:rPr>
          <w:bCs w:val="0"/>
        </w:rPr>
        <w:t xml:space="preserve">mức phí </w:t>
      </w:r>
      <w:r w:rsidR="000E0666" w:rsidRPr="000E0666">
        <w:rPr>
          <w:bCs w:val="0"/>
        </w:rPr>
        <w:t xml:space="preserve">tối đa </w:t>
      </w:r>
      <w:r w:rsidR="00000EC3">
        <w:rPr>
          <w:bCs w:val="0"/>
        </w:rPr>
        <w:t>không quá 0,</w:t>
      </w:r>
      <w:r w:rsidR="00751179" w:rsidRPr="000E0666">
        <w:rPr>
          <w:bCs w:val="0"/>
        </w:rPr>
        <w:t>7%</w:t>
      </w:r>
      <w:r w:rsidR="00751179" w:rsidRPr="000E0666">
        <w:rPr>
          <w:bCs w:val="0"/>
          <w:noProof/>
          <w:lang w:val="fr-FR"/>
        </w:rPr>
        <w:t xml:space="preserve"> trên </w:t>
      </w:r>
      <w:r w:rsidR="00751179" w:rsidRPr="000E0666">
        <w:rPr>
          <w:bCs w:val="0"/>
          <w:noProof/>
          <w:lang w:val="vi-VN"/>
        </w:rPr>
        <w:t xml:space="preserve">tổng </w:t>
      </w:r>
      <w:r w:rsidR="00751179" w:rsidRPr="000E0666">
        <w:rPr>
          <w:bCs w:val="0"/>
          <w:noProof/>
          <w:lang w:val="fr-FR"/>
        </w:rPr>
        <w:t>số tiền chi trả cho các đối tượng BTXH</w:t>
      </w:r>
      <w:r w:rsidR="000E0666" w:rsidRPr="000E0666">
        <w:rPr>
          <w:bCs w:val="0"/>
          <w:noProof/>
          <w:lang w:val="fr-FR"/>
        </w:rPr>
        <w:t xml:space="preserve"> bằng phương thức điện tử và tối đa </w:t>
      </w:r>
      <w:r w:rsidR="00000EC3">
        <w:rPr>
          <w:bCs w:val="0"/>
          <w:noProof/>
          <w:lang w:val="fr-FR"/>
        </w:rPr>
        <w:t>không quá</w:t>
      </w:r>
      <w:r w:rsidR="000E0666" w:rsidRPr="000E0666">
        <w:rPr>
          <w:bCs w:val="0"/>
          <w:noProof/>
          <w:lang w:val="fr-FR"/>
        </w:rPr>
        <w:t xml:space="preserve"> </w:t>
      </w:r>
      <w:r w:rsidR="00751179" w:rsidRPr="000E0666">
        <w:rPr>
          <w:bCs w:val="0"/>
          <w:noProof/>
          <w:lang w:val="fr-FR"/>
        </w:rPr>
        <w:t>1</w:t>
      </w:r>
      <w:r w:rsidR="00000EC3">
        <w:rPr>
          <w:bCs w:val="0"/>
          <w:noProof/>
          <w:lang w:val="fr-FR"/>
        </w:rPr>
        <w:t>,0</w:t>
      </w:r>
      <w:r w:rsidR="00751179" w:rsidRPr="000E0666">
        <w:rPr>
          <w:bCs w:val="0"/>
          <w:noProof/>
          <w:lang w:val="fr-FR"/>
        </w:rPr>
        <w:t xml:space="preserve">% trên </w:t>
      </w:r>
      <w:r w:rsidR="00751179" w:rsidRPr="000E0666">
        <w:rPr>
          <w:bCs w:val="0"/>
          <w:noProof/>
          <w:lang w:val="vi-VN"/>
        </w:rPr>
        <w:t xml:space="preserve">tổng </w:t>
      </w:r>
      <w:r w:rsidR="00751179" w:rsidRPr="000E0666">
        <w:rPr>
          <w:bCs w:val="0"/>
          <w:noProof/>
          <w:lang w:val="fr-FR"/>
        </w:rPr>
        <w:t>số tiền chi trả cho các đối tượng BTXH</w:t>
      </w:r>
      <w:r w:rsidR="000E0666" w:rsidRPr="000E0666">
        <w:rPr>
          <w:bCs w:val="0"/>
          <w:noProof/>
          <w:lang w:val="vi-VN"/>
        </w:rPr>
        <w:t xml:space="preserve"> </w:t>
      </w:r>
      <w:r w:rsidR="00751179" w:rsidRPr="000E0666">
        <w:rPr>
          <w:bCs w:val="0"/>
          <w:noProof/>
          <w:lang w:val="fr-FR"/>
        </w:rPr>
        <w:t>bằng tiền mặt tại địa bàn các xã,</w:t>
      </w:r>
      <w:r w:rsidR="007B6DBA" w:rsidRPr="000E0666">
        <w:rPr>
          <w:bCs w:val="0"/>
          <w:noProof/>
          <w:lang w:val="vi-VN"/>
        </w:rPr>
        <w:t xml:space="preserve"> </w:t>
      </w:r>
      <w:r w:rsidR="00751179" w:rsidRPr="000E0666">
        <w:rPr>
          <w:bCs w:val="0"/>
          <w:noProof/>
          <w:lang w:val="fr-FR"/>
        </w:rPr>
        <w:t>phường</w:t>
      </w:r>
      <w:r w:rsidR="007B6DBA" w:rsidRPr="000E0666">
        <w:rPr>
          <w:bCs w:val="0"/>
          <w:noProof/>
          <w:lang w:val="vi-VN"/>
        </w:rPr>
        <w:t xml:space="preserve">, </w:t>
      </w:r>
      <w:r w:rsidR="00751179" w:rsidRPr="000E0666">
        <w:rPr>
          <w:bCs w:val="0"/>
          <w:noProof/>
          <w:lang w:val="fr-FR"/>
        </w:rPr>
        <w:t>thị trấn</w:t>
      </w:r>
      <w:r w:rsidR="0049023E" w:rsidRPr="000E0666">
        <w:rPr>
          <w:bCs w:val="0"/>
          <w:noProof/>
          <w:lang w:val="fr-FR"/>
        </w:rPr>
        <w:t xml:space="preserve">. </w:t>
      </w:r>
      <w:r w:rsidR="00751179" w:rsidRPr="000E0666">
        <w:rPr>
          <w:bCs w:val="0"/>
        </w:rPr>
        <w:t xml:space="preserve">Qua ý kiến góp ý, các địa phương cơ bản thống nhất theo dự thảo báo cáo đánh giá tình hình thực hiện triển khai công tác chi trả trợ cấp hàng tháng tại cộng đồng cho đối tượng bảo trợ xã hội và góp ý </w:t>
      </w:r>
      <w:r w:rsidR="00000EC3">
        <w:rPr>
          <w:bCs w:val="0"/>
        </w:rPr>
        <w:t>……………</w:t>
      </w:r>
      <w:r w:rsidR="00751179" w:rsidRPr="000E0666">
        <w:rPr>
          <w:bCs w:val="0"/>
        </w:rPr>
        <w:t>; Sở Lao động - Thương binh và</w:t>
      </w:r>
      <w:r w:rsidR="006D167D">
        <w:rPr>
          <w:bCs w:val="0"/>
        </w:rPr>
        <w:t xml:space="preserve"> Xã hội đã tiếp thu, hoàn chỉnh</w:t>
      </w:r>
      <w:r w:rsidR="00751179" w:rsidRPr="000E0666">
        <w:rPr>
          <w:bCs w:val="0"/>
        </w:rPr>
        <w:t xml:space="preserve"> </w:t>
      </w:r>
      <w:r w:rsidR="00751179" w:rsidRPr="006D167D">
        <w:rPr>
          <w:bCs w:val="0"/>
          <w:i/>
          <w:noProof/>
          <w:lang w:val="fr-FR"/>
        </w:rPr>
        <w:t>(có bảng tổng hợp và văn bản góp ý kèm theo)</w:t>
      </w:r>
      <w:r w:rsidR="00B04FF8" w:rsidRPr="006D167D">
        <w:rPr>
          <w:bCs w:val="0"/>
          <w:i/>
          <w:noProof/>
          <w:lang w:val="fr-FR"/>
        </w:rPr>
        <w:t>.</w:t>
      </w:r>
    </w:p>
    <w:p w14:paraId="2CE19989" w14:textId="40053B30" w:rsidR="00751179" w:rsidRPr="00FE0C67" w:rsidRDefault="00B04FF8" w:rsidP="005F56B9">
      <w:pPr>
        <w:widowControl w:val="0"/>
        <w:spacing w:before="120" w:after="120"/>
        <w:ind w:firstLine="720"/>
        <w:jc w:val="both"/>
        <w:rPr>
          <w:lang w:val="vi-VN"/>
        </w:rPr>
      </w:pPr>
      <w:r w:rsidRPr="00FE0C67">
        <w:rPr>
          <w:bCs w:val="0"/>
        </w:rPr>
        <w:t xml:space="preserve">Như vậy, quá trình tổ chức triển khai xây dựng </w:t>
      </w:r>
      <w:r w:rsidR="00000EC3" w:rsidRPr="00000EC3">
        <w:rPr>
          <w:b/>
          <w:spacing w:val="0"/>
        </w:rPr>
        <w:t>Quyết định quy định phương thức và mức chi phí chi trả trợ cấp xã hội đối với đối tượng bảo trợ xã hội trên địa bàn tỉnh Đồng Nai</w:t>
      </w:r>
      <w:r w:rsidRPr="00FE0C67">
        <w:rPr>
          <w:bCs w:val="0"/>
        </w:rPr>
        <w:t>, là đảm bảo thực hiện đúng quy định của pháp luật.</w:t>
      </w:r>
    </w:p>
    <w:p w14:paraId="12BCAD4D" w14:textId="77777777" w:rsidR="00997392" w:rsidRPr="00FE0C67" w:rsidRDefault="00997392" w:rsidP="005F56B9">
      <w:pPr>
        <w:widowControl w:val="0"/>
        <w:spacing w:before="120" w:after="120"/>
        <w:ind w:firstLine="720"/>
        <w:jc w:val="both"/>
        <w:rPr>
          <w:b/>
          <w:iCs/>
          <w:lang w:val="vi-VN" w:eastAsia="vi-VN"/>
        </w:rPr>
      </w:pPr>
      <w:r w:rsidRPr="00FE0C67">
        <w:rPr>
          <w:b/>
          <w:iCs/>
          <w:lang w:val="vi-VN" w:eastAsia="vi-VN"/>
        </w:rPr>
        <w:t>IV. BỐ CỤC VÀ NỘI DUNG CƠ BẢN CỦA DỰ THẢO QUYẾT ĐỊNH</w:t>
      </w:r>
    </w:p>
    <w:p w14:paraId="6B512223" w14:textId="77777777" w:rsidR="00997392" w:rsidRPr="00FE0C67" w:rsidRDefault="00997392" w:rsidP="005F56B9">
      <w:pPr>
        <w:widowControl w:val="0"/>
        <w:spacing w:before="120" w:after="120"/>
        <w:ind w:firstLine="720"/>
        <w:jc w:val="both"/>
        <w:rPr>
          <w:b/>
          <w:iCs/>
          <w:lang w:val="vi-VN" w:eastAsia="vi-VN"/>
        </w:rPr>
      </w:pPr>
      <w:r w:rsidRPr="00FE0C67">
        <w:rPr>
          <w:b/>
          <w:iCs/>
          <w:lang w:val="vi-VN" w:eastAsia="vi-VN"/>
        </w:rPr>
        <w:t xml:space="preserve">1. Bố cục của dự thảo </w:t>
      </w:r>
      <w:r w:rsidRPr="00FE0C67">
        <w:rPr>
          <w:b/>
          <w:lang w:val="vi-VN"/>
        </w:rPr>
        <w:t>Quyết định</w:t>
      </w:r>
    </w:p>
    <w:p w14:paraId="22977747" w14:textId="35D1B3DD" w:rsidR="00997392" w:rsidRPr="00FE0C67" w:rsidRDefault="00997392" w:rsidP="005F56B9">
      <w:pPr>
        <w:widowControl w:val="0"/>
        <w:spacing w:before="120" w:after="120"/>
        <w:ind w:firstLine="720"/>
        <w:jc w:val="both"/>
        <w:rPr>
          <w:iCs/>
          <w:lang w:val="vi-VN" w:eastAsia="vi-VN"/>
        </w:rPr>
      </w:pPr>
      <w:r w:rsidRPr="00FE0C67">
        <w:rPr>
          <w:iCs/>
          <w:lang w:val="vi-VN" w:eastAsia="vi-VN"/>
        </w:rPr>
        <w:t xml:space="preserve">Dự thảo </w:t>
      </w:r>
      <w:r w:rsidRPr="00FE0C67">
        <w:rPr>
          <w:lang w:val="vi-VN"/>
        </w:rPr>
        <w:t xml:space="preserve">Quyết định </w:t>
      </w:r>
      <w:r w:rsidRPr="00FE0C67">
        <w:rPr>
          <w:iCs/>
          <w:lang w:val="vi-VN" w:eastAsia="vi-VN"/>
        </w:rPr>
        <w:t>gồm 02 phần, cụ thể như sau:</w:t>
      </w:r>
    </w:p>
    <w:p w14:paraId="48EDFF33" w14:textId="52600190" w:rsidR="00997392" w:rsidRPr="00FE0C67" w:rsidRDefault="00FE0C67" w:rsidP="005F56B9">
      <w:pPr>
        <w:pStyle w:val="ListParagraph"/>
        <w:widowControl w:val="0"/>
        <w:tabs>
          <w:tab w:val="left" w:pos="993"/>
        </w:tabs>
        <w:spacing w:before="120" w:after="120"/>
        <w:ind w:left="0" w:firstLine="720"/>
        <w:jc w:val="both"/>
        <w:rPr>
          <w:b/>
          <w:iCs/>
          <w:lang w:eastAsia="vi-VN"/>
        </w:rPr>
      </w:pPr>
      <w:r>
        <w:rPr>
          <w:b/>
          <w:iCs/>
          <w:lang w:eastAsia="vi-VN"/>
        </w:rPr>
        <w:t xml:space="preserve">a) </w:t>
      </w:r>
      <w:r w:rsidR="00997392" w:rsidRPr="00FE0C67">
        <w:rPr>
          <w:b/>
          <w:iCs/>
          <w:lang w:eastAsia="vi-VN"/>
        </w:rPr>
        <w:t>Quyết định</w:t>
      </w:r>
    </w:p>
    <w:p w14:paraId="4223EABC" w14:textId="3B120273" w:rsidR="00997392" w:rsidRPr="005C356A" w:rsidRDefault="00997392" w:rsidP="005F56B9">
      <w:pPr>
        <w:pStyle w:val="BodyText"/>
        <w:widowControl w:val="0"/>
        <w:tabs>
          <w:tab w:val="left" w:pos="993"/>
        </w:tabs>
        <w:spacing w:before="120" w:after="120"/>
        <w:ind w:firstLine="720"/>
        <w:jc w:val="both"/>
        <w:rPr>
          <w:rFonts w:ascii="Times New Roman" w:hAnsi="Times New Roman"/>
          <w:sz w:val="28"/>
          <w:szCs w:val="28"/>
        </w:rPr>
      </w:pPr>
      <w:r w:rsidRPr="00FE0C67">
        <w:rPr>
          <w:rFonts w:ascii="Times New Roman" w:hAnsi="Times New Roman"/>
          <w:sz w:val="28"/>
          <w:szCs w:val="28"/>
        </w:rPr>
        <w:t>Điều 1.</w:t>
      </w:r>
      <w:r w:rsidRPr="00FE0C67">
        <w:rPr>
          <w:rFonts w:ascii="Times New Roman" w:hAnsi="Times New Roman"/>
          <w:b/>
          <w:sz w:val="28"/>
          <w:szCs w:val="28"/>
        </w:rPr>
        <w:t xml:space="preserve"> </w:t>
      </w:r>
      <w:r w:rsidRPr="00FE0C67">
        <w:rPr>
          <w:rFonts w:ascii="Times New Roman" w:hAnsi="Times New Roman"/>
          <w:sz w:val="28"/>
          <w:szCs w:val="28"/>
        </w:rPr>
        <w:t xml:space="preserve">Ban hành kèm Quyết định này là </w:t>
      </w:r>
      <w:r w:rsidR="005C356A" w:rsidRPr="005C356A">
        <w:rPr>
          <w:rFonts w:ascii="Times New Roman" w:hAnsi="Times New Roman"/>
          <w:sz w:val="28"/>
          <w:szCs w:val="28"/>
        </w:rPr>
        <w:t>Quy định phương thức và mức chi phí chi trả trợ cấp xã hội đối với đối tượng bảo trợ xã hội trên địa bàn tỉnh Đồng Nai</w:t>
      </w:r>
      <w:r w:rsidRPr="005C356A">
        <w:rPr>
          <w:rFonts w:ascii="Times New Roman" w:hAnsi="Times New Roman"/>
          <w:sz w:val="28"/>
          <w:szCs w:val="28"/>
        </w:rPr>
        <w:t>.</w:t>
      </w:r>
    </w:p>
    <w:p w14:paraId="76F10FDA" w14:textId="45F3F0BC" w:rsidR="00997392" w:rsidRPr="00FE0C67" w:rsidRDefault="00997392" w:rsidP="005F56B9">
      <w:pPr>
        <w:pStyle w:val="BodyText"/>
        <w:widowControl w:val="0"/>
        <w:tabs>
          <w:tab w:val="left" w:pos="993"/>
        </w:tabs>
        <w:spacing w:before="120" w:after="120"/>
        <w:ind w:firstLine="720"/>
        <w:jc w:val="both"/>
        <w:rPr>
          <w:rFonts w:ascii="Times New Roman" w:hAnsi="Times New Roman"/>
          <w:sz w:val="28"/>
          <w:szCs w:val="28"/>
        </w:rPr>
      </w:pPr>
      <w:r w:rsidRPr="00FE0C67">
        <w:rPr>
          <w:rFonts w:ascii="Times New Roman" w:hAnsi="Times New Roman"/>
          <w:sz w:val="28"/>
          <w:szCs w:val="28"/>
        </w:rPr>
        <w:t xml:space="preserve">Điều 2. Quyết định này có hiệu lực thi hành kể từ ngày </w:t>
      </w:r>
      <w:r w:rsidR="00D71BD2">
        <w:rPr>
          <w:rFonts w:ascii="Times New Roman" w:hAnsi="Times New Roman"/>
          <w:sz w:val="28"/>
          <w:szCs w:val="28"/>
          <w:lang w:val="vi-VN"/>
        </w:rPr>
        <w:t>...</w:t>
      </w:r>
      <w:r w:rsidRPr="00FE0C67">
        <w:rPr>
          <w:rFonts w:ascii="Times New Roman" w:hAnsi="Times New Roman"/>
          <w:sz w:val="28"/>
          <w:szCs w:val="28"/>
        </w:rPr>
        <w:t xml:space="preserve"> tháng </w:t>
      </w:r>
      <w:r w:rsidR="00D71BD2">
        <w:rPr>
          <w:rFonts w:ascii="Times New Roman" w:hAnsi="Times New Roman"/>
          <w:sz w:val="28"/>
          <w:szCs w:val="28"/>
          <w:lang w:val="vi-VN"/>
        </w:rPr>
        <w:t>...</w:t>
      </w:r>
      <w:r w:rsidRPr="00FE0C67">
        <w:rPr>
          <w:rFonts w:ascii="Times New Roman" w:hAnsi="Times New Roman"/>
          <w:sz w:val="28"/>
          <w:szCs w:val="28"/>
        </w:rPr>
        <w:t xml:space="preserve"> năm 2024.</w:t>
      </w:r>
    </w:p>
    <w:p w14:paraId="57C1ED5B" w14:textId="78499F40" w:rsidR="00997392" w:rsidRPr="00FE0C67" w:rsidRDefault="00997392" w:rsidP="005F56B9">
      <w:pPr>
        <w:pStyle w:val="NormalWeb"/>
        <w:widowControl w:val="0"/>
        <w:shd w:val="clear" w:color="auto" w:fill="FFFFFF"/>
        <w:tabs>
          <w:tab w:val="left" w:pos="993"/>
        </w:tabs>
        <w:spacing w:before="120" w:beforeAutospacing="0" w:after="120" w:afterAutospacing="0"/>
        <w:ind w:firstLine="720"/>
        <w:jc w:val="both"/>
        <w:rPr>
          <w:sz w:val="28"/>
          <w:szCs w:val="28"/>
          <w:lang w:val="en-US"/>
        </w:rPr>
      </w:pPr>
      <w:r w:rsidRPr="00FE0C67">
        <w:rPr>
          <w:sz w:val="28"/>
          <w:szCs w:val="28"/>
        </w:rPr>
        <w:t>Điều 3. Chánh Văn phòng UBND tỉnh, Giám đốc các Sở: Lao động - Thương binh và Xã hội, Tài chính; Giám đốc Kho bạc nhà nước tỉnh Đồng Nai; Chủ tịch UBND các huyện, thành phố Biên Hòa và Long Khánh; Thủ trưởng các cơ quan, đơn vị và tổ chức, cá nhân có liên quan chịu trách nhiệm thi hành Quyết định này</w:t>
      </w:r>
      <w:r w:rsidRPr="00FE0C67">
        <w:rPr>
          <w:sz w:val="28"/>
          <w:szCs w:val="28"/>
          <w:lang w:val="en-US"/>
        </w:rPr>
        <w:t>.</w:t>
      </w:r>
    </w:p>
    <w:p w14:paraId="7DE61D4E" w14:textId="4BFE722F" w:rsidR="00997392" w:rsidRPr="00FE0C67" w:rsidRDefault="00FE0C67" w:rsidP="005F56B9">
      <w:pPr>
        <w:pStyle w:val="NormalWeb"/>
        <w:widowControl w:val="0"/>
        <w:shd w:val="clear" w:color="auto" w:fill="FFFFFF"/>
        <w:tabs>
          <w:tab w:val="left" w:pos="993"/>
        </w:tabs>
        <w:spacing w:before="120" w:beforeAutospacing="0" w:after="120" w:afterAutospacing="0"/>
        <w:ind w:firstLine="720"/>
        <w:jc w:val="both"/>
        <w:rPr>
          <w:b/>
          <w:sz w:val="28"/>
          <w:szCs w:val="28"/>
          <w:lang w:val="en-US"/>
        </w:rPr>
      </w:pPr>
      <w:r>
        <w:rPr>
          <w:b/>
          <w:sz w:val="28"/>
          <w:szCs w:val="28"/>
          <w:lang w:val="en-US"/>
        </w:rPr>
        <w:t xml:space="preserve">b) </w:t>
      </w:r>
      <w:r w:rsidR="00997392" w:rsidRPr="00FE0C67">
        <w:rPr>
          <w:b/>
          <w:sz w:val="28"/>
          <w:szCs w:val="28"/>
          <w:lang w:val="en-US"/>
        </w:rPr>
        <w:t>Quy định</w:t>
      </w:r>
    </w:p>
    <w:p w14:paraId="5D0ACEEA" w14:textId="1FCFB1D6" w:rsidR="00997392" w:rsidRPr="00FE0C67" w:rsidRDefault="00997392" w:rsidP="005F56B9">
      <w:pPr>
        <w:pStyle w:val="NormalWeb"/>
        <w:widowControl w:val="0"/>
        <w:shd w:val="clear" w:color="auto" w:fill="FFFFFF"/>
        <w:spacing w:before="120" w:beforeAutospacing="0" w:after="120" w:afterAutospacing="0"/>
        <w:ind w:firstLine="720"/>
        <w:jc w:val="both"/>
        <w:rPr>
          <w:sz w:val="28"/>
          <w:szCs w:val="28"/>
          <w:lang w:val="en-US"/>
        </w:rPr>
      </w:pPr>
      <w:r w:rsidRPr="00FE0C67">
        <w:rPr>
          <w:sz w:val="28"/>
          <w:szCs w:val="28"/>
        </w:rPr>
        <w:t xml:space="preserve">Điều 1. </w:t>
      </w:r>
      <w:r w:rsidRPr="00FE0C67">
        <w:rPr>
          <w:sz w:val="28"/>
          <w:szCs w:val="28"/>
          <w:lang w:val="nl-NL"/>
        </w:rPr>
        <w:t>Phạm vi điều chỉnh và đối tượng áp dụng</w:t>
      </w:r>
    </w:p>
    <w:p w14:paraId="1A6C88EF" w14:textId="078B0160" w:rsidR="00997392" w:rsidRPr="00FE0C67" w:rsidRDefault="00A13E93" w:rsidP="005F56B9">
      <w:pPr>
        <w:pStyle w:val="NormalWeb"/>
        <w:widowControl w:val="0"/>
        <w:shd w:val="clear" w:color="auto" w:fill="FFFFFF"/>
        <w:spacing w:before="120" w:beforeAutospacing="0" w:after="120" w:afterAutospacing="0"/>
        <w:ind w:firstLine="720"/>
        <w:jc w:val="both"/>
        <w:rPr>
          <w:bCs/>
          <w:color w:val="000000"/>
          <w:sz w:val="28"/>
          <w:szCs w:val="28"/>
        </w:rPr>
      </w:pPr>
      <w:r w:rsidRPr="00FE0C67">
        <w:rPr>
          <w:sz w:val="28"/>
          <w:szCs w:val="28"/>
          <w:lang w:val="en-US"/>
        </w:rPr>
        <w:t xml:space="preserve">Điều 2. </w:t>
      </w:r>
      <w:r w:rsidRPr="00FE0C67">
        <w:rPr>
          <w:bCs/>
          <w:color w:val="000000"/>
          <w:sz w:val="28"/>
          <w:szCs w:val="28"/>
        </w:rPr>
        <w:t>Phương thức chi trả, mức chi phí chi trả và kinh phí thực hiện chi trả trợ giúp xã hội</w:t>
      </w:r>
    </w:p>
    <w:p w14:paraId="7AC080D6" w14:textId="4D1F9283" w:rsidR="00A13E93" w:rsidRPr="00FE0C67" w:rsidRDefault="00A13E93" w:rsidP="005F56B9">
      <w:pPr>
        <w:pStyle w:val="NormalWeb"/>
        <w:widowControl w:val="0"/>
        <w:shd w:val="clear" w:color="auto" w:fill="FFFFFF"/>
        <w:spacing w:before="120" w:beforeAutospacing="0" w:after="120" w:afterAutospacing="0"/>
        <w:ind w:firstLine="720"/>
        <w:jc w:val="both"/>
        <w:rPr>
          <w:bCs/>
          <w:color w:val="000000"/>
          <w:sz w:val="28"/>
          <w:szCs w:val="28"/>
        </w:rPr>
      </w:pPr>
      <w:r w:rsidRPr="00FE0C67">
        <w:rPr>
          <w:sz w:val="28"/>
          <w:szCs w:val="28"/>
          <w:lang w:val="en-US"/>
        </w:rPr>
        <w:t xml:space="preserve">Điều </w:t>
      </w:r>
      <w:r w:rsidR="006D167D">
        <w:rPr>
          <w:sz w:val="28"/>
          <w:szCs w:val="28"/>
          <w:lang w:val="en-US"/>
        </w:rPr>
        <w:t>3</w:t>
      </w:r>
      <w:r w:rsidRPr="00FE0C67">
        <w:rPr>
          <w:sz w:val="28"/>
          <w:szCs w:val="28"/>
          <w:lang w:val="en-US"/>
        </w:rPr>
        <w:t xml:space="preserve">. </w:t>
      </w:r>
      <w:r w:rsidRPr="00FE0C67">
        <w:rPr>
          <w:bCs/>
          <w:color w:val="000000"/>
          <w:sz w:val="28"/>
          <w:szCs w:val="28"/>
        </w:rPr>
        <w:t>Ký kết hợp đồng chi trả</w:t>
      </w:r>
    </w:p>
    <w:p w14:paraId="1418D478" w14:textId="134C784D" w:rsidR="00A13E93" w:rsidRDefault="00A13E93" w:rsidP="005F56B9">
      <w:pPr>
        <w:pStyle w:val="NormalWeb"/>
        <w:widowControl w:val="0"/>
        <w:shd w:val="clear" w:color="auto" w:fill="FFFFFF"/>
        <w:spacing w:before="120" w:beforeAutospacing="0" w:after="120" w:afterAutospacing="0"/>
        <w:ind w:firstLine="720"/>
        <w:jc w:val="both"/>
        <w:rPr>
          <w:bCs/>
          <w:color w:val="000000"/>
          <w:sz w:val="28"/>
          <w:szCs w:val="28"/>
          <w:lang w:val="en-US"/>
        </w:rPr>
      </w:pPr>
      <w:r w:rsidRPr="00FE0C67">
        <w:rPr>
          <w:bCs/>
          <w:color w:val="000000"/>
          <w:sz w:val="28"/>
          <w:szCs w:val="28"/>
          <w:lang w:val="en-US"/>
        </w:rPr>
        <w:t xml:space="preserve">Điều </w:t>
      </w:r>
      <w:r w:rsidR="006D167D">
        <w:rPr>
          <w:bCs/>
          <w:color w:val="000000"/>
          <w:sz w:val="28"/>
          <w:szCs w:val="28"/>
          <w:lang w:val="en-US"/>
        </w:rPr>
        <w:t>4</w:t>
      </w:r>
      <w:r w:rsidRPr="00FE0C67">
        <w:rPr>
          <w:bCs/>
          <w:color w:val="000000"/>
          <w:sz w:val="28"/>
          <w:szCs w:val="28"/>
          <w:lang w:val="en-US"/>
        </w:rPr>
        <w:t>. Tổ chức thực hiện</w:t>
      </w:r>
    </w:p>
    <w:p w14:paraId="6AD07E5B" w14:textId="627DB8A8" w:rsidR="002505F5" w:rsidRPr="00FE0C67" w:rsidRDefault="006D167D" w:rsidP="005F56B9">
      <w:pPr>
        <w:pStyle w:val="NormalWeb"/>
        <w:widowControl w:val="0"/>
        <w:shd w:val="clear" w:color="auto" w:fill="FFFFFF"/>
        <w:spacing w:before="120" w:beforeAutospacing="0" w:after="120" w:afterAutospacing="0"/>
        <w:ind w:firstLine="720"/>
        <w:jc w:val="both"/>
        <w:rPr>
          <w:sz w:val="28"/>
          <w:szCs w:val="28"/>
          <w:lang w:val="en-US"/>
        </w:rPr>
      </w:pPr>
      <w:r>
        <w:rPr>
          <w:bCs/>
          <w:color w:val="000000"/>
          <w:sz w:val="28"/>
          <w:szCs w:val="28"/>
          <w:lang w:val="en-US"/>
        </w:rPr>
        <w:t>Điều 5</w:t>
      </w:r>
      <w:r w:rsidR="002505F5">
        <w:rPr>
          <w:bCs/>
          <w:color w:val="000000"/>
          <w:sz w:val="28"/>
          <w:szCs w:val="28"/>
          <w:lang w:val="en-US"/>
        </w:rPr>
        <w:t>. Hiệu lực thi hành</w:t>
      </w:r>
    </w:p>
    <w:p w14:paraId="64A1704F" w14:textId="77777777" w:rsidR="00997392" w:rsidRPr="00FE0C67" w:rsidRDefault="00997392" w:rsidP="005F56B9">
      <w:pPr>
        <w:widowControl w:val="0"/>
        <w:spacing w:before="120" w:after="120"/>
        <w:ind w:firstLine="720"/>
        <w:jc w:val="both"/>
        <w:rPr>
          <w:b/>
          <w:bCs w:val="0"/>
          <w:lang w:val="vi-VN" w:eastAsia="vi-VN"/>
        </w:rPr>
      </w:pPr>
      <w:r w:rsidRPr="00FE0C67">
        <w:rPr>
          <w:b/>
          <w:bCs w:val="0"/>
          <w:lang w:val="vi-VN" w:eastAsia="vi-VN"/>
        </w:rPr>
        <w:t xml:space="preserve">2. Những nội dung cơ bản của dự thảo </w:t>
      </w:r>
      <w:r w:rsidRPr="00FE0C67">
        <w:rPr>
          <w:b/>
          <w:lang w:val="vi-VN"/>
        </w:rPr>
        <w:t>Quyết định</w:t>
      </w:r>
    </w:p>
    <w:p w14:paraId="3851FEFB" w14:textId="42D99377" w:rsidR="005C356A" w:rsidRPr="005C356A" w:rsidRDefault="00997392" w:rsidP="005C356A">
      <w:pPr>
        <w:pStyle w:val="NormalWeb"/>
        <w:widowControl w:val="0"/>
        <w:shd w:val="clear" w:color="auto" w:fill="FFFFFF"/>
        <w:spacing w:before="120" w:beforeAutospacing="0" w:after="120" w:afterAutospacing="0"/>
        <w:ind w:firstLine="720"/>
        <w:jc w:val="both"/>
        <w:rPr>
          <w:b/>
          <w:lang w:val="en-US"/>
        </w:rPr>
      </w:pPr>
      <w:r w:rsidRPr="00FE0C67">
        <w:rPr>
          <w:sz w:val="28"/>
          <w:szCs w:val="28"/>
          <w:lang w:val="pl-PL"/>
        </w:rPr>
        <w:t xml:space="preserve">a) Tên gọi của dự thảo </w:t>
      </w:r>
      <w:r w:rsidRPr="00FE0C67">
        <w:rPr>
          <w:sz w:val="28"/>
          <w:szCs w:val="28"/>
        </w:rPr>
        <w:t>Quyết định</w:t>
      </w:r>
      <w:r w:rsidRPr="00FE0C67">
        <w:rPr>
          <w:sz w:val="28"/>
          <w:szCs w:val="28"/>
          <w:lang w:val="pl-PL"/>
        </w:rPr>
        <w:t xml:space="preserve">: </w:t>
      </w:r>
      <w:r w:rsidR="005C356A">
        <w:rPr>
          <w:sz w:val="28"/>
          <w:szCs w:val="28"/>
          <w:lang w:val="pl-PL"/>
        </w:rPr>
        <w:t>Q</w:t>
      </w:r>
      <w:r w:rsidR="005C356A" w:rsidRPr="005C356A">
        <w:rPr>
          <w:sz w:val="28"/>
          <w:szCs w:val="28"/>
        </w:rPr>
        <w:t xml:space="preserve">uy định phương thức và mức chi phí chi trả trợ cấp xã hội đối với đối tượng bảo trợ xã hội trên địa bàn tỉnh Đồng </w:t>
      </w:r>
      <w:r w:rsidR="005C356A" w:rsidRPr="005C356A">
        <w:rPr>
          <w:sz w:val="28"/>
          <w:szCs w:val="28"/>
        </w:rPr>
        <w:lastRenderedPageBreak/>
        <w:t>Nai</w:t>
      </w:r>
      <w:r w:rsidR="005C356A">
        <w:rPr>
          <w:sz w:val="28"/>
          <w:szCs w:val="28"/>
          <w:lang w:val="en-US"/>
        </w:rPr>
        <w:t>.</w:t>
      </w:r>
    </w:p>
    <w:p w14:paraId="60BB7384" w14:textId="3CAFA6C5" w:rsidR="00997392" w:rsidRPr="005C356A" w:rsidRDefault="00997392" w:rsidP="005C356A">
      <w:pPr>
        <w:pStyle w:val="NormalWeb"/>
        <w:widowControl w:val="0"/>
        <w:shd w:val="clear" w:color="auto" w:fill="FFFFFF"/>
        <w:spacing w:before="120" w:beforeAutospacing="0" w:after="120" w:afterAutospacing="0"/>
        <w:ind w:firstLine="720"/>
        <w:jc w:val="both"/>
        <w:rPr>
          <w:sz w:val="28"/>
          <w:szCs w:val="28"/>
          <w:lang w:val="pl-PL"/>
        </w:rPr>
      </w:pPr>
      <w:r w:rsidRPr="005C356A">
        <w:rPr>
          <w:sz w:val="28"/>
          <w:szCs w:val="28"/>
          <w:lang w:val="pl-PL"/>
        </w:rPr>
        <w:t xml:space="preserve">b) </w:t>
      </w:r>
      <w:r w:rsidR="00A13E93" w:rsidRPr="005C356A">
        <w:rPr>
          <w:sz w:val="28"/>
          <w:szCs w:val="28"/>
          <w:lang w:val="pl-PL"/>
        </w:rPr>
        <w:t>Nội dung</w:t>
      </w:r>
      <w:r w:rsidR="0049023E" w:rsidRPr="005C356A">
        <w:rPr>
          <w:sz w:val="28"/>
          <w:szCs w:val="28"/>
          <w:lang w:val="pl-PL"/>
        </w:rPr>
        <w:t xml:space="preserve"> cơ bản</w:t>
      </w:r>
      <w:r w:rsidR="00A13E93" w:rsidRPr="005C356A">
        <w:rPr>
          <w:sz w:val="28"/>
          <w:szCs w:val="28"/>
          <w:lang w:val="pl-PL"/>
        </w:rPr>
        <w:t xml:space="preserve"> của dự thảo Quy</w:t>
      </w:r>
      <w:r w:rsidRPr="005C356A">
        <w:rPr>
          <w:sz w:val="28"/>
          <w:szCs w:val="28"/>
          <w:lang w:val="pl-PL"/>
        </w:rPr>
        <w:t xml:space="preserve"> định:</w:t>
      </w:r>
    </w:p>
    <w:p w14:paraId="2E4D3E77" w14:textId="77777777" w:rsidR="006D167D" w:rsidRPr="00C263B0" w:rsidRDefault="006D167D" w:rsidP="006D167D">
      <w:pPr>
        <w:widowControl w:val="0"/>
        <w:spacing w:before="120" w:after="120"/>
        <w:ind w:firstLine="709"/>
        <w:jc w:val="both"/>
        <w:rPr>
          <w:b/>
          <w:lang w:val="nl-NL"/>
        </w:rPr>
      </w:pPr>
      <w:r w:rsidRPr="00C263B0">
        <w:rPr>
          <w:b/>
          <w:bCs w:val="0"/>
        </w:rPr>
        <w:t>Điều 1</w:t>
      </w:r>
      <w:r w:rsidRPr="00C263B0">
        <w:rPr>
          <w:bCs w:val="0"/>
        </w:rPr>
        <w:t>.</w:t>
      </w:r>
      <w:r w:rsidRPr="00C263B0">
        <w:t xml:space="preserve"> </w:t>
      </w:r>
      <w:r w:rsidRPr="00C263B0">
        <w:rPr>
          <w:b/>
          <w:lang w:val="nl-NL"/>
        </w:rPr>
        <w:t>Phạm vi điều chỉnh và đối tượng áp dụng</w:t>
      </w:r>
    </w:p>
    <w:p w14:paraId="64622A47" w14:textId="77777777" w:rsidR="006D167D" w:rsidRPr="00C263B0" w:rsidRDefault="006D167D" w:rsidP="006D167D">
      <w:pPr>
        <w:pStyle w:val="NormalWeb"/>
        <w:widowControl w:val="0"/>
        <w:shd w:val="clear" w:color="auto" w:fill="FFFFFF"/>
        <w:spacing w:before="120" w:beforeAutospacing="0" w:after="120" w:afterAutospacing="0"/>
        <w:ind w:firstLine="720"/>
        <w:jc w:val="both"/>
        <w:rPr>
          <w:b/>
          <w:lang w:val="en-US"/>
        </w:rPr>
      </w:pPr>
      <w:r w:rsidRPr="00C263B0">
        <w:rPr>
          <w:sz w:val="28"/>
          <w:szCs w:val="28"/>
          <w:lang w:val="nl-NL"/>
        </w:rPr>
        <w:t>1</w:t>
      </w:r>
      <w:r w:rsidRPr="00C263B0">
        <w:rPr>
          <w:sz w:val="28"/>
          <w:szCs w:val="28"/>
        </w:rPr>
        <w:t>. Phạm vi điều chỉnh:</w:t>
      </w:r>
      <w:r w:rsidRPr="00C263B0">
        <w:t xml:space="preserve"> </w:t>
      </w:r>
      <w:r w:rsidRPr="00C263B0">
        <w:rPr>
          <w:sz w:val="28"/>
          <w:szCs w:val="28"/>
          <w:lang w:val="pl-PL"/>
        </w:rPr>
        <w:t>Q</w:t>
      </w:r>
      <w:r w:rsidRPr="00C263B0">
        <w:rPr>
          <w:sz w:val="28"/>
          <w:szCs w:val="28"/>
        </w:rPr>
        <w:t>uy định phương thức và mức chi phí chi trả trợ cấp xã hội đối với đối tượng bảo trợ xã hội trên địa bàn tỉnh Đồng Nai</w:t>
      </w:r>
      <w:r w:rsidRPr="00C263B0">
        <w:rPr>
          <w:sz w:val="28"/>
          <w:szCs w:val="28"/>
          <w:lang w:val="en-US"/>
        </w:rPr>
        <w:t>.</w:t>
      </w:r>
    </w:p>
    <w:p w14:paraId="24FCD7D6" w14:textId="77777777" w:rsidR="006D167D" w:rsidRPr="00C263B0" w:rsidRDefault="006D167D" w:rsidP="006D167D">
      <w:pPr>
        <w:widowControl w:val="0"/>
        <w:spacing w:before="120" w:after="120"/>
        <w:ind w:firstLine="709"/>
        <w:jc w:val="both"/>
      </w:pPr>
      <w:r w:rsidRPr="00C263B0">
        <w:t>2. Đối tượng áp dụng</w:t>
      </w:r>
    </w:p>
    <w:p w14:paraId="12F0F1C1" w14:textId="77777777" w:rsidR="006D167D" w:rsidRPr="00C263B0" w:rsidRDefault="006D167D" w:rsidP="006D167D">
      <w:pPr>
        <w:widowControl w:val="0"/>
        <w:spacing w:before="120" w:after="120"/>
        <w:ind w:firstLine="720"/>
        <w:jc w:val="both"/>
        <w:rPr>
          <w:bCs w:val="0"/>
        </w:rPr>
      </w:pPr>
      <w:bookmarkStart w:id="3" w:name="dieu_2"/>
      <w:r w:rsidRPr="00C263B0">
        <w:rPr>
          <w:bCs w:val="0"/>
        </w:rPr>
        <w:t>a) Đối tượng bảo trợ xã hội hưởng trợ cấp xã hội hàng tháng theo quy định tại Điều 5 Nghị định số 20/2021/NĐ-CP; hỗ trợ chi phí mai táng theo quy định tại khoản 1 Điều 11 Nghị định số 20/2021/NĐ-CP; hộ gia đình, cá nhân chăm sóc, nuôi dưỡng đối tượng bảo trợ xã hội theo quy định tại Điều 18 Nghị định số 20/2021/NĐ-CP</w:t>
      </w:r>
      <w:r w:rsidRPr="00C263B0">
        <w:rPr>
          <w:bCs w:val="0"/>
          <w:lang w:val="vi-VN"/>
        </w:rPr>
        <w:t xml:space="preserve"> và các đối tượng mở rộng theo Nghị quyết của Hội đồng nhân dân tỉnh</w:t>
      </w:r>
      <w:r w:rsidRPr="00C263B0">
        <w:rPr>
          <w:bCs w:val="0"/>
        </w:rPr>
        <w:t>; đối tượng bảo trợ xã hội và</w:t>
      </w:r>
      <w:r w:rsidRPr="00C263B0">
        <w:rPr>
          <w:bCs w:val="0"/>
          <w:lang w:val="vi-VN"/>
        </w:rPr>
        <w:t xml:space="preserve"> các đối tượng khác</w:t>
      </w:r>
      <w:r w:rsidRPr="00C263B0">
        <w:rPr>
          <w:bCs w:val="0"/>
        </w:rPr>
        <w:t xml:space="preserve"> được HĐND tỉnh, UBND tỉnh hỗ trợ dịp lễ, tết hoặc hỗ trợ khẩn cấp (gọi chung là đối tượng bảo trợ xã hội).</w:t>
      </w:r>
    </w:p>
    <w:p w14:paraId="407737C1" w14:textId="77777777" w:rsidR="006D167D" w:rsidRPr="00C263B0" w:rsidRDefault="006D167D" w:rsidP="006D167D">
      <w:pPr>
        <w:widowControl w:val="0"/>
        <w:spacing w:before="120" w:after="120"/>
        <w:ind w:firstLine="720"/>
        <w:jc w:val="both"/>
        <w:rPr>
          <w:bCs w:val="0"/>
        </w:rPr>
      </w:pPr>
      <w:r w:rsidRPr="00C263B0">
        <w:rPr>
          <w:bCs w:val="0"/>
          <w:lang w:val="vi-VN"/>
        </w:rPr>
        <w:t>b</w:t>
      </w:r>
      <w:r w:rsidRPr="00C263B0">
        <w:rPr>
          <w:bCs w:val="0"/>
        </w:rPr>
        <w:t>) Cơ quan Lao động - Thương binh và Xã hội các cấp; Ủy ban nhân dân các huyện, thành phố; Ủy ban nhân dân các xã, phường, thị trấn; đơn vị cung ứng dịch vụ và các tổ chức, cá nhân có liên quan đến việc chi trả chính sách trợ giúp xã hội.</w:t>
      </w:r>
    </w:p>
    <w:p w14:paraId="38A2BB42" w14:textId="77777777" w:rsidR="006D167D" w:rsidRPr="00C263B0" w:rsidRDefault="006D167D" w:rsidP="006D167D">
      <w:pPr>
        <w:widowControl w:val="0"/>
        <w:spacing w:before="120" w:after="120"/>
        <w:ind w:firstLine="720"/>
        <w:jc w:val="both"/>
        <w:rPr>
          <w:bCs w:val="0"/>
        </w:rPr>
      </w:pPr>
      <w:bookmarkStart w:id="4" w:name="dieu_3"/>
      <w:bookmarkEnd w:id="3"/>
      <w:r w:rsidRPr="00C263B0">
        <w:rPr>
          <w:b/>
        </w:rPr>
        <w:t xml:space="preserve">Điều 2. Phương thức, mức chi phí chi trả và kinh phí thực hiện </w:t>
      </w:r>
      <w:r w:rsidRPr="00C263B0">
        <w:rPr>
          <w:b/>
          <w:lang w:val="vi-VN"/>
        </w:rPr>
        <w:t xml:space="preserve">chi phí </w:t>
      </w:r>
      <w:r w:rsidRPr="00C263B0">
        <w:rPr>
          <w:b/>
        </w:rPr>
        <w:t>chi trả trợ giúp xã hội</w:t>
      </w:r>
    </w:p>
    <w:p w14:paraId="55F6AC24" w14:textId="77777777" w:rsidR="006D167D" w:rsidRPr="00C263B0" w:rsidRDefault="006D167D" w:rsidP="006D167D">
      <w:pPr>
        <w:widowControl w:val="0"/>
        <w:spacing w:before="120" w:after="120"/>
        <w:ind w:firstLine="720"/>
        <w:jc w:val="both"/>
        <w:rPr>
          <w:bCs w:val="0"/>
        </w:rPr>
      </w:pPr>
      <w:r w:rsidRPr="00C263B0">
        <w:rPr>
          <w:bCs w:val="0"/>
        </w:rPr>
        <w:t>1. Phương thức chi trả: Chi trả qua tài khoản ngân hàng, tài khoản thanh toán điện tử (sau đây gọi là phương thức điện tử) hoặc chi trả trực tiếp bằng tiền mặt cho đối tượng thông qua tổ chức dịch vụ chi trả, cụ thể:</w:t>
      </w:r>
    </w:p>
    <w:p w14:paraId="7336C0C2" w14:textId="77777777" w:rsidR="006D167D" w:rsidRPr="00C263B0" w:rsidRDefault="006D167D" w:rsidP="006D167D">
      <w:pPr>
        <w:widowControl w:val="0"/>
        <w:spacing w:before="120" w:after="120"/>
        <w:ind w:firstLine="720"/>
        <w:jc w:val="both"/>
        <w:rPr>
          <w:bCs w:val="0"/>
        </w:rPr>
      </w:pPr>
      <w:r w:rsidRPr="00C263B0">
        <w:rPr>
          <w:bCs w:val="0"/>
        </w:rPr>
        <w:t>a) Đối với phương thức điện tử: Chi trả vào tài khoản của đối tượng, tài khoản của người giám hộ hoặc tài khoản của người được ủy quyền.</w:t>
      </w:r>
    </w:p>
    <w:p w14:paraId="168DD0F5" w14:textId="77777777" w:rsidR="006D167D" w:rsidRPr="00C263B0" w:rsidRDefault="006D167D" w:rsidP="006D167D">
      <w:pPr>
        <w:widowControl w:val="0"/>
        <w:tabs>
          <w:tab w:val="left" w:pos="900"/>
        </w:tabs>
        <w:spacing w:before="120" w:after="120"/>
        <w:ind w:firstLine="720"/>
        <w:jc w:val="both"/>
        <w:rPr>
          <w:bCs w:val="0"/>
          <w:noProof/>
        </w:rPr>
      </w:pPr>
      <w:r w:rsidRPr="00C263B0">
        <w:rPr>
          <w:bCs w:val="0"/>
        </w:rPr>
        <w:t xml:space="preserve">b) Đối với phương thức chi trả trực tiếp bằng tiền mặt: </w:t>
      </w:r>
      <w:r w:rsidRPr="00C263B0">
        <w:rPr>
          <w:noProof/>
        </w:rPr>
        <w:t>Chi trả trực tiếp bằng tiền mặt cho các đối tượng tại điểm trả hoặc chi trả theo địa chỉ tại nhà đối tượng (chỉ áp dụng đối với đối tượng đặc thù như người khuyết tật đặc biệt nặng, người cao tuổi không thể đi lại để nhận tiền tại các điểm chi trả, không có người giám hộ, người uỷ quyền).</w:t>
      </w:r>
    </w:p>
    <w:p w14:paraId="599611DB" w14:textId="77777777" w:rsidR="006D167D" w:rsidRPr="00C263B0" w:rsidRDefault="006D167D" w:rsidP="006D167D">
      <w:pPr>
        <w:widowControl w:val="0"/>
        <w:spacing w:before="120" w:after="120"/>
        <w:ind w:firstLine="720"/>
        <w:jc w:val="both"/>
        <w:rPr>
          <w:bCs w:val="0"/>
        </w:rPr>
      </w:pPr>
      <w:r w:rsidRPr="00C263B0">
        <w:rPr>
          <w:bCs w:val="0"/>
        </w:rPr>
        <w:t>2. Mức chi phí chi trả cho tổ chức dịch vụ chi trả được xác định theo tỷ lệ % trên tổng số tiền chi trả cho các đối tượng bảo trợ xã hội tại xã, phường, thị trấn của các huyện, thành phố, cụ thể như sau:</w:t>
      </w:r>
    </w:p>
    <w:p w14:paraId="6D37EA01" w14:textId="77777777" w:rsidR="006D167D" w:rsidRPr="00C263B0" w:rsidRDefault="006D167D" w:rsidP="006D167D">
      <w:pPr>
        <w:widowControl w:val="0"/>
        <w:spacing w:before="120" w:after="120"/>
        <w:ind w:firstLine="720"/>
        <w:jc w:val="both"/>
      </w:pPr>
      <w:r w:rsidRPr="00C263B0">
        <w:t>a) Mức chi phí chi trả đối với phương thức chi trả điện tử (không dùng tiền mặt): Mức tối đa không quá 0,7% trên tổng số tiền chi trả cho các đối tượng/tháng trong 01 lần chi trả.</w:t>
      </w:r>
    </w:p>
    <w:p w14:paraId="15191457" w14:textId="77777777" w:rsidR="006D167D" w:rsidRPr="00C263B0" w:rsidRDefault="006D167D" w:rsidP="006D167D">
      <w:pPr>
        <w:widowControl w:val="0"/>
        <w:spacing w:before="120" w:after="120"/>
        <w:ind w:firstLine="720"/>
        <w:jc w:val="both"/>
        <w:rPr>
          <w:bCs w:val="0"/>
        </w:rPr>
      </w:pPr>
      <w:r w:rsidRPr="00C263B0">
        <w:rPr>
          <w:bCs w:val="0"/>
        </w:rPr>
        <w:t>b) Mức chi phí chi trả đối với phương thức chi trả trực tiếp bằng tiền mặt: Mức tối đa không quá 1,0% trên tổng số tiền chi trả cho các đối tượng tượng/tháng trong 01 lần chi trả.</w:t>
      </w:r>
    </w:p>
    <w:p w14:paraId="7E2DF756" w14:textId="77777777" w:rsidR="006D167D" w:rsidRPr="00C263B0" w:rsidRDefault="006D167D" w:rsidP="006D167D">
      <w:pPr>
        <w:widowControl w:val="0"/>
        <w:spacing w:before="120" w:after="120"/>
        <w:ind w:firstLine="720"/>
        <w:jc w:val="both"/>
        <w:rPr>
          <w:bCs w:val="0"/>
        </w:rPr>
      </w:pPr>
      <w:r w:rsidRPr="00C263B0">
        <w:rPr>
          <w:bCs w:val="0"/>
        </w:rPr>
        <w:lastRenderedPageBreak/>
        <w:t xml:space="preserve">3. Kinh phí thực hiện </w:t>
      </w:r>
      <w:r w:rsidRPr="00C263B0">
        <w:rPr>
          <w:bCs w:val="0"/>
          <w:lang w:val="vi-VN"/>
        </w:rPr>
        <w:t xml:space="preserve">chi phí </w:t>
      </w:r>
      <w:r w:rsidRPr="00C263B0">
        <w:rPr>
          <w:bCs w:val="0"/>
        </w:rPr>
        <w:t xml:space="preserve">chi trả trợ giúp xã hội: </w:t>
      </w:r>
    </w:p>
    <w:p w14:paraId="4476A51D" w14:textId="77777777" w:rsidR="006D167D" w:rsidRPr="00C263B0" w:rsidRDefault="006D167D" w:rsidP="006D167D">
      <w:pPr>
        <w:widowControl w:val="0"/>
        <w:spacing w:before="120" w:after="120"/>
        <w:ind w:firstLine="720"/>
        <w:jc w:val="both"/>
        <w:rPr>
          <w:bCs w:val="0"/>
        </w:rPr>
      </w:pPr>
      <w:r w:rsidRPr="00C263B0">
        <w:rPr>
          <w:bCs w:val="0"/>
        </w:rPr>
        <w:t xml:space="preserve">Kinh phí chi trả chính sách trợ giúp xã hội đối với đối tượng quy định tại điểm a, khoản 2 Điều 1 Quy định này do ngân sách cấp huyện đảm bảo và được bố trí trong dự toán chi sự nghiệp đảm bảo xã hội hàng năm của phòng Lao động - Thương binh và Xã hội. </w:t>
      </w:r>
    </w:p>
    <w:bookmarkEnd w:id="4"/>
    <w:p w14:paraId="16A92194" w14:textId="77777777" w:rsidR="006D167D" w:rsidRPr="00C263B0" w:rsidRDefault="006D167D" w:rsidP="006D167D">
      <w:pPr>
        <w:widowControl w:val="0"/>
        <w:spacing w:before="120" w:after="120"/>
        <w:ind w:firstLine="720"/>
        <w:jc w:val="both"/>
        <w:rPr>
          <w:b/>
        </w:rPr>
      </w:pPr>
      <w:r w:rsidRPr="00C263B0">
        <w:rPr>
          <w:b/>
        </w:rPr>
        <w:t>Điều 3. Ký kết hợp đồng chi trả</w:t>
      </w:r>
    </w:p>
    <w:p w14:paraId="7179EEA6" w14:textId="77777777" w:rsidR="006D167D" w:rsidRPr="00C263B0" w:rsidRDefault="006D167D" w:rsidP="006D167D">
      <w:pPr>
        <w:widowControl w:val="0"/>
        <w:spacing w:before="120" w:after="120"/>
        <w:ind w:firstLine="720"/>
        <w:jc w:val="both"/>
        <w:rPr>
          <w:bCs w:val="0"/>
        </w:rPr>
      </w:pPr>
      <w:r w:rsidRPr="00C263B0">
        <w:rPr>
          <w:bCs w:val="0"/>
        </w:rPr>
        <w:t>a) Căn cứ Quyết định của Ủy ban nhân dân tỉnh về ban hành Quy định về phương thức chi trả này, UBND cấp huyện chỉ đạo phòng Lao động - Thương binh và Xã hội ký hợp đồng với đơn vị cung ứng dịch vụ chi trả chính sách trợ giúp xã hội hàng tháng</w:t>
      </w:r>
      <w:r w:rsidRPr="00C263B0">
        <w:rPr>
          <w:bCs w:val="0"/>
          <w:lang w:val="vi-VN"/>
        </w:rPr>
        <w:t xml:space="preserve"> cho đối tượng bảo trợ xã hội</w:t>
      </w:r>
      <w:r w:rsidRPr="00C263B0">
        <w:rPr>
          <w:bCs w:val="0"/>
        </w:rPr>
        <w:t>.</w:t>
      </w:r>
    </w:p>
    <w:p w14:paraId="6DC545DF" w14:textId="77777777" w:rsidR="006D167D" w:rsidRPr="00C263B0" w:rsidRDefault="006D167D" w:rsidP="006D167D">
      <w:pPr>
        <w:widowControl w:val="0"/>
        <w:spacing w:before="120" w:after="120"/>
        <w:ind w:firstLine="720"/>
        <w:jc w:val="both"/>
        <w:rPr>
          <w:bCs w:val="0"/>
        </w:rPr>
      </w:pPr>
      <w:r w:rsidRPr="00C263B0">
        <w:rPr>
          <w:bCs w:val="0"/>
        </w:rPr>
        <w:t xml:space="preserve">b) Nội dung hợp đồng phải nêu rõ: </w:t>
      </w:r>
      <w:r w:rsidRPr="00C263B0">
        <w:rPr>
          <w:bCs w:val="0"/>
          <w:lang w:val="vi-VN"/>
        </w:rPr>
        <w:t>T</w:t>
      </w:r>
      <w:r w:rsidRPr="00C263B0">
        <w:rPr>
          <w:bCs w:val="0"/>
        </w:rPr>
        <w:t>rách nhiệm và quyền lợi của mỗi bên; quy trình chuyển tiền và thanh quyết toán; quy trình, số điểm rút tiền mặt; thời gian chuyển tiền và mức phí thu trên mỗi đối tượng; phương thức và tiêu chí giám sát; xử lý trường hợp hưởng sai và các thỏa thuận khác có liên quan. Việc ký kết, thực hiện hợp đồng và xử lý tranh chấp hợp đồng về chi trả trợ giúp xã hội được thực hiện theo quy định của pháp luật, đánh giá định kỳ chất lượng cung cấp dịch vụ.</w:t>
      </w:r>
    </w:p>
    <w:p w14:paraId="441667AF" w14:textId="77777777" w:rsidR="006D167D" w:rsidRPr="00C263B0" w:rsidRDefault="006D167D" w:rsidP="006D167D">
      <w:pPr>
        <w:widowControl w:val="0"/>
        <w:spacing w:before="120" w:after="120"/>
        <w:ind w:firstLine="709"/>
        <w:jc w:val="both"/>
        <w:rPr>
          <w:bCs w:val="0"/>
        </w:rPr>
      </w:pPr>
      <w:r w:rsidRPr="00C263B0">
        <w:rPr>
          <w:b/>
        </w:rPr>
        <w:t>Điều 4. Tổ chức thực hiện</w:t>
      </w:r>
    </w:p>
    <w:p w14:paraId="2A947F2A" w14:textId="77777777" w:rsidR="006D167D" w:rsidRPr="00C263B0" w:rsidRDefault="006D167D" w:rsidP="006D167D">
      <w:pPr>
        <w:widowControl w:val="0"/>
        <w:spacing w:before="120" w:after="120"/>
        <w:ind w:firstLine="709"/>
        <w:jc w:val="both"/>
        <w:rPr>
          <w:bCs w:val="0"/>
        </w:rPr>
      </w:pPr>
      <w:r w:rsidRPr="00C263B0">
        <w:rPr>
          <w:bCs w:val="0"/>
        </w:rPr>
        <w:t>1. Sở Lao động - Thương binh và Xã hội</w:t>
      </w:r>
    </w:p>
    <w:p w14:paraId="1DDF38E4" w14:textId="77777777" w:rsidR="006D167D" w:rsidRPr="00C263B0" w:rsidRDefault="006D167D" w:rsidP="006D167D">
      <w:pPr>
        <w:widowControl w:val="0"/>
        <w:spacing w:before="120" w:after="120"/>
        <w:ind w:firstLine="709"/>
        <w:jc w:val="both"/>
        <w:rPr>
          <w:bCs w:val="0"/>
        </w:rPr>
      </w:pPr>
      <w:r w:rsidRPr="00C263B0">
        <w:rPr>
          <w:bCs w:val="0"/>
        </w:rPr>
        <w:t>a) Chủ trì, phối hợp với Sở Tài chính, Kho bạc nhà nước tỉnh, Ủy ban nhân dân các huyện, thành phố và các cơ quan, đơn vị có liên quan hướng dẫn, triển khai thực hiện Quyết định này theo đúng quy định của pháp luật.</w:t>
      </w:r>
    </w:p>
    <w:p w14:paraId="17963303" w14:textId="77777777" w:rsidR="006D167D" w:rsidRPr="00C263B0" w:rsidRDefault="006D167D" w:rsidP="006D167D">
      <w:pPr>
        <w:widowControl w:val="0"/>
        <w:spacing w:before="120" w:after="120"/>
        <w:ind w:firstLine="709"/>
        <w:jc w:val="both"/>
        <w:rPr>
          <w:bCs w:val="0"/>
        </w:rPr>
      </w:pPr>
      <w:r w:rsidRPr="00C263B0">
        <w:rPr>
          <w:bCs w:val="0"/>
        </w:rPr>
        <w:t>b) Theo dõi, kiểm tra các cơ quan, đơn vị thực hiện nhiệm vụ chi trả trợ cấp cho các đối tượng bảo trợ xã hội trên địa bàn đảm bảo đúng quy định. Xử lý theo thẩm quyền, hoặc kiến nghị cấp có thẩm quyền xử lý nghiêm các sai phạm trong quá trình thực hiện chi trả (nếu có).</w:t>
      </w:r>
    </w:p>
    <w:p w14:paraId="782FA5B2" w14:textId="77777777" w:rsidR="006D167D" w:rsidRPr="00C263B0" w:rsidRDefault="006D167D" w:rsidP="006D167D">
      <w:pPr>
        <w:widowControl w:val="0"/>
        <w:spacing w:before="120" w:after="120"/>
        <w:ind w:firstLine="709"/>
        <w:jc w:val="both"/>
        <w:rPr>
          <w:bCs w:val="0"/>
        </w:rPr>
      </w:pPr>
      <w:r w:rsidRPr="00C263B0">
        <w:rPr>
          <w:bCs w:val="0"/>
        </w:rPr>
        <w:t>c) Phối hợp với Sở Thông tin và Truyền thông tăng cường tuyên truyền, hướng dẫn các tầng lớp nhân dân, đối tượng được chi trả về chủ trương, chính sách, cách thức thanh toán không dùng tiền mặt.</w:t>
      </w:r>
    </w:p>
    <w:p w14:paraId="56F492ED" w14:textId="77777777" w:rsidR="006D167D" w:rsidRPr="00C263B0" w:rsidRDefault="006D167D" w:rsidP="006D167D">
      <w:pPr>
        <w:widowControl w:val="0"/>
        <w:spacing w:before="120" w:after="120"/>
        <w:ind w:firstLine="709"/>
        <w:jc w:val="both"/>
        <w:rPr>
          <w:bCs w:val="0"/>
        </w:rPr>
      </w:pPr>
      <w:r w:rsidRPr="00C263B0">
        <w:rPr>
          <w:bCs w:val="0"/>
        </w:rPr>
        <w:t>d) Định kỳ tổng hợp báo cáo Ủy ban nhân dân tỉnh, Bộ Lao động - Thương binh và Xã hội tình hình chi trả chính sách trợ giúp xã hội theo quy định.</w:t>
      </w:r>
    </w:p>
    <w:p w14:paraId="7FB57246" w14:textId="77777777" w:rsidR="006D167D" w:rsidRPr="00C263B0" w:rsidRDefault="006D167D" w:rsidP="006D167D">
      <w:pPr>
        <w:widowControl w:val="0"/>
        <w:spacing w:before="120" w:after="120"/>
        <w:ind w:firstLine="709"/>
        <w:jc w:val="both"/>
        <w:rPr>
          <w:bCs w:val="0"/>
        </w:rPr>
      </w:pPr>
      <w:r w:rsidRPr="00C263B0">
        <w:rPr>
          <w:bCs w:val="0"/>
        </w:rPr>
        <w:t>2. Sở Tài chính</w:t>
      </w:r>
    </w:p>
    <w:p w14:paraId="6EEDE203" w14:textId="77777777" w:rsidR="006D167D" w:rsidRPr="00C263B0" w:rsidRDefault="006D167D" w:rsidP="006D167D">
      <w:pPr>
        <w:widowControl w:val="0"/>
        <w:spacing w:before="120" w:after="120"/>
        <w:ind w:firstLine="709"/>
        <w:jc w:val="both"/>
        <w:rPr>
          <w:bCs w:val="0"/>
          <w:lang w:val="vi-VN"/>
        </w:rPr>
      </w:pPr>
      <w:r w:rsidRPr="00C263B0">
        <w:rPr>
          <w:bCs w:val="0"/>
        </w:rPr>
        <w:t>Tham mưu Ủy ban nhân dân tỉnh bố trí kinh phí để thực hiện chi trả chính sách trợ giúp xã hội</w:t>
      </w:r>
      <w:r w:rsidRPr="00C263B0">
        <w:rPr>
          <w:bCs w:val="0"/>
          <w:lang w:val="vi-VN"/>
        </w:rPr>
        <w:t xml:space="preserve"> </w:t>
      </w:r>
      <w:r w:rsidRPr="00C263B0">
        <w:rPr>
          <w:bCs w:val="0"/>
        </w:rPr>
        <w:t xml:space="preserve">cho đối tượng hàng tháng, kinh phí hỗ trợ cho gia đình, cá nhân chăm sóc, nuôi dưỡng tại cộng đồng theo quy định tại khoản 3 Điều 2 của Quy định này; chế độ chi phí mai táng, hỗ trợ lễ, tết, hỗ trợ khẩn cấp </w:t>
      </w:r>
      <w:r w:rsidRPr="00C263B0">
        <w:rPr>
          <w:bCs w:val="0"/>
          <w:lang w:val="vi-VN"/>
        </w:rPr>
        <w:t>(nếu có).</w:t>
      </w:r>
    </w:p>
    <w:p w14:paraId="37046D39" w14:textId="77777777" w:rsidR="006D167D" w:rsidRPr="00C263B0" w:rsidRDefault="006D167D" w:rsidP="006D167D">
      <w:pPr>
        <w:widowControl w:val="0"/>
        <w:spacing w:before="120" w:after="120"/>
        <w:ind w:firstLine="709"/>
        <w:jc w:val="both"/>
        <w:rPr>
          <w:bCs w:val="0"/>
        </w:rPr>
      </w:pPr>
      <w:r w:rsidRPr="00C263B0">
        <w:rPr>
          <w:bCs w:val="0"/>
        </w:rPr>
        <w:t>3. Kho bạc Nhà nước tỉnh</w:t>
      </w:r>
    </w:p>
    <w:p w14:paraId="3FDEFF58" w14:textId="77777777" w:rsidR="006D167D" w:rsidRPr="00C263B0" w:rsidRDefault="006D167D" w:rsidP="006D167D">
      <w:pPr>
        <w:widowControl w:val="0"/>
        <w:spacing w:before="120" w:after="120"/>
        <w:ind w:firstLine="709"/>
        <w:jc w:val="both"/>
        <w:rPr>
          <w:bCs w:val="0"/>
        </w:rPr>
      </w:pPr>
      <w:r w:rsidRPr="00C263B0">
        <w:rPr>
          <w:bCs w:val="0"/>
        </w:rPr>
        <w:lastRenderedPageBreak/>
        <w:t>Phối hợp với ngành Lao động - Thương binh và Xã hội, các cơ quan, đơn vị có liên quan tại địa phương thực hiện quy trình chi trả chính sách trợ giúp xã hội; thực hiện chi trả trực tiếp vào tài khoản của đối tượng đã có tài khoản (bao gồm tài khoản ngân hàng, ví điện tử, tài khoản mobile money và các hình thức hợp pháp khác) thông qua Kho bạc Nhà nước tỉnh</w:t>
      </w:r>
      <w:r w:rsidRPr="00C263B0">
        <w:rPr>
          <w:bCs w:val="0"/>
          <w:lang w:val="vi-VN"/>
        </w:rPr>
        <w:t>, Kho bạc nhà nước cấp huyện</w:t>
      </w:r>
      <w:r w:rsidRPr="00C263B0">
        <w:rPr>
          <w:bCs w:val="0"/>
        </w:rPr>
        <w:t xml:space="preserve"> và tài khoản thanh toán của các đơn vị tại các ngân hàng thương mại.</w:t>
      </w:r>
    </w:p>
    <w:p w14:paraId="68F6B26D" w14:textId="77777777" w:rsidR="006D167D" w:rsidRPr="00C263B0" w:rsidRDefault="006D167D" w:rsidP="006D167D">
      <w:pPr>
        <w:widowControl w:val="0"/>
        <w:spacing w:before="120" w:after="120"/>
        <w:ind w:firstLine="709"/>
        <w:jc w:val="both"/>
        <w:rPr>
          <w:bCs w:val="0"/>
        </w:rPr>
      </w:pPr>
      <w:r w:rsidRPr="00C263B0">
        <w:rPr>
          <w:bCs w:val="0"/>
        </w:rPr>
        <w:t>4. Ngân hàng Nhà nước Chi nhánh tỉnh Đồng Nai</w:t>
      </w:r>
    </w:p>
    <w:p w14:paraId="5B27E92C" w14:textId="77777777" w:rsidR="006D167D" w:rsidRPr="00C263B0" w:rsidRDefault="006D167D" w:rsidP="006D167D">
      <w:pPr>
        <w:widowControl w:val="0"/>
        <w:spacing w:before="120" w:after="120"/>
        <w:ind w:firstLine="709"/>
        <w:jc w:val="both"/>
        <w:rPr>
          <w:bCs w:val="0"/>
        </w:rPr>
      </w:pPr>
      <w:r w:rsidRPr="00C263B0">
        <w:rPr>
          <w:bCs w:val="0"/>
        </w:rPr>
        <w:t>a) Chỉ đạo các chi nhánh ngân hàng thương mại, tổ chức cung ứng dịch vụ trung gian thanh toán trên địa bàn thực hiện chính sách hỗ trợ, ưu đãi về phí dịch vụ thanh toán cho các đối tượng hưởng chính sách trợ giúp xã hội khi mở, sử dụng tài khoản ngân hàng, ví điện tử để nhận hỗ trợ từ ngân sách nhà nước. Đồng thời, chuẩn bị các điều kiện về hạ tầng kỹ thuật, nâng cao chất lượng dịch vụ thanh toán nhằm tạo điều kiện thuận lợi để người hưởng chính sách trợ giúp xã hội nhận tiền qua tài khoản.</w:t>
      </w:r>
    </w:p>
    <w:p w14:paraId="25291434" w14:textId="77777777" w:rsidR="006D167D" w:rsidRPr="00C263B0" w:rsidRDefault="006D167D" w:rsidP="006D167D">
      <w:pPr>
        <w:widowControl w:val="0"/>
        <w:spacing w:before="120" w:after="120"/>
        <w:ind w:firstLine="709"/>
        <w:jc w:val="both"/>
        <w:rPr>
          <w:bCs w:val="0"/>
        </w:rPr>
      </w:pPr>
      <w:r w:rsidRPr="00C263B0">
        <w:rPr>
          <w:bCs w:val="0"/>
        </w:rPr>
        <w:t>b) Phối hợp với Sở Lao động - Thương binh và Xã hội, Công an tỉnh và các cơ quan liên quan trong hướng dẫn triển khai chi trả qua tài khoản cho đối tượng hưởng chính sách trợ giúp xã hội từ ngân sách nhà nước.</w:t>
      </w:r>
    </w:p>
    <w:p w14:paraId="33F8D2DA" w14:textId="77777777" w:rsidR="006D167D" w:rsidRPr="00C263B0" w:rsidRDefault="006D167D" w:rsidP="006D167D">
      <w:pPr>
        <w:widowControl w:val="0"/>
        <w:spacing w:before="120" w:after="120"/>
        <w:ind w:firstLine="709"/>
        <w:jc w:val="both"/>
        <w:rPr>
          <w:bCs w:val="0"/>
        </w:rPr>
      </w:pPr>
      <w:r w:rsidRPr="00C263B0">
        <w:rPr>
          <w:bCs w:val="0"/>
        </w:rPr>
        <w:t>5. Ủy ban nhân dân các huyện, thành phố Biên Hòa và Long Khánh</w:t>
      </w:r>
    </w:p>
    <w:p w14:paraId="6BBDC55E" w14:textId="77777777" w:rsidR="006D167D" w:rsidRPr="00C263B0" w:rsidRDefault="006D167D" w:rsidP="006D167D">
      <w:pPr>
        <w:widowControl w:val="0"/>
        <w:spacing w:before="120" w:after="120"/>
        <w:ind w:firstLine="709"/>
        <w:jc w:val="both"/>
        <w:rPr>
          <w:bCs w:val="0"/>
        </w:rPr>
      </w:pPr>
      <w:r w:rsidRPr="00C263B0">
        <w:rPr>
          <w:bCs w:val="0"/>
        </w:rPr>
        <w:t>a) Tổ chức thực hiện chính sách trợ giúp xã hội cho đối tượng đảm bảo đúng quy định; bố trí kinh phí để thực hiện chính sách trợ giúp xã hội, kinh phí chi trả cho tổ chức dịch vụ chi trả; hàng năm dự toán kinh phí thực hiện chính sách trợ giúp xã hội và thanh quyết toán kinh phí theo đúng luật Ngân sách nhà nước và các văn bản hướng dẫn hiện hành.</w:t>
      </w:r>
    </w:p>
    <w:p w14:paraId="6A498E9F" w14:textId="77777777" w:rsidR="006D167D" w:rsidRPr="00C263B0" w:rsidRDefault="006D167D" w:rsidP="006D167D">
      <w:pPr>
        <w:widowControl w:val="0"/>
        <w:spacing w:before="120" w:after="120"/>
        <w:ind w:firstLine="709"/>
        <w:jc w:val="both"/>
        <w:rPr>
          <w:bCs w:val="0"/>
        </w:rPr>
      </w:pPr>
      <w:r w:rsidRPr="00C263B0">
        <w:rPr>
          <w:bCs w:val="0"/>
        </w:rPr>
        <w:t>b) Chỉ đạo, lựa chọn tổ chức dịch vụ chi trả, ký hợp đồng thực hiện dịch vụ chi trả chính sách trợ giúp xã hội trên địa bàn với tổ chức dịch vụ chi trả đảm bảo theo quy định tại Điều 34 Nghị định 20/2021/NĐ-CP ngày 15/3/2021 của Chính phủ; đồng thời chỉ đạo phòng Lao động - Thương binh và Xã hội, UBND các xã, phường, thị trấn phối hợp với đơn vị cung ứng dịch vụ thực hiện chuyển đổi phương thức chi trả truyền thống sang phương thức chi trả điện tử.</w:t>
      </w:r>
    </w:p>
    <w:p w14:paraId="22F1641F" w14:textId="77777777" w:rsidR="006D167D" w:rsidRPr="00C263B0" w:rsidRDefault="006D167D" w:rsidP="006D167D">
      <w:pPr>
        <w:widowControl w:val="0"/>
        <w:spacing w:before="120" w:after="120"/>
        <w:ind w:firstLine="709"/>
        <w:jc w:val="both"/>
        <w:rPr>
          <w:bCs w:val="0"/>
        </w:rPr>
      </w:pPr>
      <w:r w:rsidRPr="00C263B0">
        <w:rPr>
          <w:bCs w:val="0"/>
        </w:rPr>
        <w:t>6. Tổ chức dịch vụ chi trả</w:t>
      </w:r>
    </w:p>
    <w:p w14:paraId="219AC47E" w14:textId="77777777" w:rsidR="006D167D" w:rsidRPr="00C263B0" w:rsidRDefault="006D167D" w:rsidP="006D167D">
      <w:pPr>
        <w:widowControl w:val="0"/>
        <w:spacing w:before="120" w:after="120"/>
        <w:ind w:firstLine="720"/>
        <w:jc w:val="both"/>
      </w:pPr>
      <w:r w:rsidRPr="00C263B0">
        <w:t>a) Đảm bảo thực hiện đúng nguyên tắc</w:t>
      </w:r>
      <w:r w:rsidRPr="00C263B0">
        <w:rPr>
          <w:lang w:val="vi-VN"/>
        </w:rPr>
        <w:t xml:space="preserve"> hợp đồng</w:t>
      </w:r>
      <w:r w:rsidRPr="00C263B0">
        <w:t>; thực hiện thanh quyết toán và quản lý lưu giữ chứng từ kế toán theo đúng quy định; cung cấp đầy đủ hồ sơ, chứng từ chi trả chế độ trợ giúp xã hội khi có yêu cầu kiểm tra; thực hiện thu hồi</w:t>
      </w:r>
      <w:r w:rsidRPr="00C263B0">
        <w:rPr>
          <w:lang w:val="vi-VN"/>
        </w:rPr>
        <w:t xml:space="preserve"> (bao gồm cả tiền lãi theo lãi suất Ngân hàng Nhà nước quy định)</w:t>
      </w:r>
      <w:r w:rsidRPr="00C263B0">
        <w:t xml:space="preserve"> số tiền </w:t>
      </w:r>
      <w:r w:rsidRPr="00C263B0">
        <w:rPr>
          <w:lang w:val="vi-VN"/>
        </w:rPr>
        <w:t>chi trả</w:t>
      </w:r>
      <w:r w:rsidRPr="00C263B0">
        <w:t xml:space="preserve"> sai đố</w:t>
      </w:r>
      <w:r w:rsidRPr="00C263B0">
        <w:rPr>
          <w:lang w:val="vi-VN"/>
        </w:rPr>
        <w:t xml:space="preserve">i tượng </w:t>
      </w:r>
      <w:r w:rsidRPr="00C263B0">
        <w:t xml:space="preserve">khi phát hiện chi sai hoặc đối tượng đã chết </w:t>
      </w:r>
      <w:r w:rsidRPr="00C263B0">
        <w:rPr>
          <w:lang w:val="vi-VN"/>
        </w:rPr>
        <w:t>nhưng vẫn chi theo</w:t>
      </w:r>
      <w:r w:rsidRPr="00C263B0">
        <w:t xml:space="preserve"> kết luận của cơ quan Nhà nước có thẩm quyền.</w:t>
      </w:r>
    </w:p>
    <w:p w14:paraId="4970D756" w14:textId="77777777" w:rsidR="006D167D" w:rsidRPr="00C263B0" w:rsidRDefault="006D167D" w:rsidP="006D167D">
      <w:pPr>
        <w:widowControl w:val="0"/>
        <w:spacing w:before="120" w:after="120"/>
        <w:ind w:firstLine="709"/>
        <w:jc w:val="both"/>
        <w:rPr>
          <w:bCs w:val="0"/>
        </w:rPr>
      </w:pPr>
      <w:r w:rsidRPr="00C263B0">
        <w:rPr>
          <w:bCs w:val="0"/>
        </w:rPr>
        <w:t xml:space="preserve">b) Phối hợp với Ủy ban nhân dân cấp huyện, cấp xã tổ chức tuyên truyền về chi trả chính sách trợ giúp xã hội; giúp người dân hiểu rõ lợi ích lâu dài của việc chi trả bằng phương thức điện tử và tạo điều kiện thuận lợi để đối </w:t>
      </w:r>
      <w:r w:rsidRPr="00C263B0">
        <w:rPr>
          <w:bCs w:val="0"/>
        </w:rPr>
        <w:lastRenderedPageBreak/>
        <w:t>tượng nhận chính sách qua tài khoản.</w:t>
      </w:r>
    </w:p>
    <w:p w14:paraId="0901D59D" w14:textId="77777777" w:rsidR="006D167D" w:rsidRPr="00C263B0" w:rsidRDefault="006D167D" w:rsidP="006D167D">
      <w:pPr>
        <w:widowControl w:val="0"/>
        <w:spacing w:before="120" w:after="120"/>
        <w:ind w:firstLine="720"/>
        <w:jc w:val="both"/>
        <w:rPr>
          <w:b/>
        </w:rPr>
      </w:pPr>
      <w:r w:rsidRPr="00C263B0">
        <w:rPr>
          <w:b/>
        </w:rPr>
        <w:t>Điều 5.</w:t>
      </w:r>
      <w:r w:rsidRPr="00C263B0">
        <w:t xml:space="preserve"> </w:t>
      </w:r>
      <w:r w:rsidRPr="00C263B0">
        <w:rPr>
          <w:b/>
        </w:rPr>
        <w:t>Hiệu lực thi hành</w:t>
      </w:r>
    </w:p>
    <w:p w14:paraId="266C9392" w14:textId="77777777" w:rsidR="006D167D" w:rsidRPr="00C263B0" w:rsidRDefault="006D167D" w:rsidP="006D167D">
      <w:pPr>
        <w:widowControl w:val="0"/>
        <w:spacing w:before="120" w:after="120"/>
        <w:ind w:firstLine="720"/>
        <w:jc w:val="both"/>
        <w:rPr>
          <w:bCs w:val="0"/>
        </w:rPr>
      </w:pPr>
      <w:r w:rsidRPr="00C263B0">
        <w:rPr>
          <w:bCs w:val="0"/>
        </w:rPr>
        <w:t xml:space="preserve">1. Quyết định này có hiệu lực kể từ ngày </w:t>
      </w:r>
      <w:r w:rsidRPr="00C263B0">
        <w:rPr>
          <w:bCs w:val="0"/>
          <w:lang w:val="vi-VN"/>
        </w:rPr>
        <w:t>....</w:t>
      </w:r>
      <w:r w:rsidRPr="00C263B0">
        <w:rPr>
          <w:bCs w:val="0"/>
        </w:rPr>
        <w:t xml:space="preserve"> tháng </w:t>
      </w:r>
      <w:r w:rsidRPr="00C263B0">
        <w:rPr>
          <w:bCs w:val="0"/>
          <w:lang w:val="vi-VN"/>
        </w:rPr>
        <w:t>.....</w:t>
      </w:r>
      <w:r w:rsidRPr="00C263B0">
        <w:rPr>
          <w:bCs w:val="0"/>
        </w:rPr>
        <w:t xml:space="preserve"> năm 2024. </w:t>
      </w:r>
    </w:p>
    <w:p w14:paraId="2E660FF9" w14:textId="77777777" w:rsidR="006D167D" w:rsidRPr="00C263B0" w:rsidRDefault="006D167D" w:rsidP="006D167D">
      <w:pPr>
        <w:widowControl w:val="0"/>
        <w:spacing w:before="120" w:after="120"/>
        <w:ind w:firstLine="720"/>
        <w:jc w:val="both"/>
        <w:rPr>
          <w:bCs w:val="0"/>
        </w:rPr>
      </w:pPr>
      <w:r w:rsidRPr="00C263B0">
        <w:rPr>
          <w:bCs w:val="0"/>
          <w:lang w:val="vi-VN"/>
        </w:rPr>
        <w:t>2</w:t>
      </w:r>
      <w:r w:rsidRPr="00C263B0">
        <w:rPr>
          <w:bCs w:val="0"/>
        </w:rPr>
        <w:t>. Trường hợp các văn bản quy phạm pháp luật trích dẫn tại Quyết định này được sửa đổi, bổ sung hoặc thay thế bằng văn bản quy phạm pháp luật khác thì áp dụng quy định tại văn bản sửa đổi, bổ sung hoặc thay thế.</w:t>
      </w:r>
    </w:p>
    <w:p w14:paraId="1C7F8552" w14:textId="77777777" w:rsidR="006D167D" w:rsidRPr="00C263B0" w:rsidRDefault="006D167D" w:rsidP="006D167D">
      <w:pPr>
        <w:widowControl w:val="0"/>
        <w:spacing w:before="120" w:after="120"/>
        <w:ind w:firstLine="720"/>
        <w:jc w:val="both"/>
        <w:rPr>
          <w:lang w:val="vi-VN"/>
        </w:rPr>
      </w:pPr>
      <w:r w:rsidRPr="00C263B0">
        <w:rPr>
          <w:bCs w:val="0"/>
          <w:lang w:val="vi-VN"/>
        </w:rPr>
        <w:t>3</w:t>
      </w:r>
      <w:r w:rsidRPr="00C263B0">
        <w:rPr>
          <w:bCs w:val="0"/>
        </w:rPr>
        <w:t>. Chánh Văn phòng Ủy ban nhân dân tỉnh, Giám đốc các Sở: Lao động - Thương binh và Xã hội, Tài chính; Giám đốc Kho bạc nhà nước tỉnh Đồng Nai; Giám đốc Ngân hàng nhà nước chi nhánh tỉnh Đồng Nai; Chủ tịch Ủy ban nhân dân các huyện, thành phố; Thủ trưởng các đơn vị và các tổ chức, cá nhân có liên quan chịu trách nhiệm thi hành Quyết định này</w:t>
      </w:r>
      <w:r w:rsidRPr="00C263B0">
        <w:t>.</w:t>
      </w:r>
      <w:r w:rsidRPr="00C263B0">
        <w:rPr>
          <w:lang w:val="vi-VN"/>
        </w:rPr>
        <w:t>/.</w:t>
      </w:r>
    </w:p>
    <w:p w14:paraId="4AC40F80" w14:textId="77777777" w:rsidR="0049023E" w:rsidRPr="00FE0C67" w:rsidRDefault="0049023E" w:rsidP="005F56B9">
      <w:pPr>
        <w:widowControl w:val="0"/>
        <w:spacing w:before="120" w:after="120"/>
        <w:ind w:firstLine="720"/>
        <w:jc w:val="both"/>
        <w:rPr>
          <w:bCs w:val="0"/>
          <w:lang w:val="pt-BR"/>
        </w:rPr>
      </w:pPr>
      <w:r w:rsidRPr="00FE0C67">
        <w:rPr>
          <w:b/>
          <w:bCs w:val="0"/>
          <w:lang w:val="pt-BR"/>
        </w:rPr>
        <w:t xml:space="preserve">V. NHỮNG VẤN ĐỀ CẦN XIN Ý KIẾN (NẾU CÓ): </w:t>
      </w:r>
      <w:r w:rsidRPr="00FE0C67">
        <w:rPr>
          <w:bCs w:val="0"/>
          <w:lang w:val="pt-BR"/>
        </w:rPr>
        <w:t>Không</w:t>
      </w:r>
    </w:p>
    <w:p w14:paraId="5E938740" w14:textId="0D3E556F" w:rsidR="0049023E" w:rsidRPr="00FE0C67" w:rsidRDefault="0049023E" w:rsidP="005F56B9">
      <w:pPr>
        <w:widowControl w:val="0"/>
        <w:spacing w:before="120" w:after="120"/>
        <w:ind w:firstLine="720"/>
        <w:jc w:val="both"/>
        <w:rPr>
          <w:bCs w:val="0"/>
          <w:lang w:val="pt-BR" w:eastAsia="vi-VN"/>
        </w:rPr>
      </w:pPr>
      <w:r w:rsidRPr="00FE0C67">
        <w:rPr>
          <w:bCs w:val="0"/>
          <w:lang w:val="pt-BR"/>
        </w:rPr>
        <w:t xml:space="preserve">Trên đây là Tờ trình về dự thảo </w:t>
      </w:r>
      <w:r w:rsidRPr="00FE0C67">
        <w:rPr>
          <w:bCs w:val="0"/>
          <w:lang w:val="vi-VN" w:eastAsia="vi-VN"/>
        </w:rPr>
        <w:t xml:space="preserve">Quyết định </w:t>
      </w:r>
      <w:r w:rsidRPr="00FE0C67">
        <w:rPr>
          <w:bCs w:val="0"/>
          <w:color w:val="000000"/>
        </w:rPr>
        <w:t>Q</w:t>
      </w:r>
      <w:r w:rsidRPr="00FE0C67">
        <w:rPr>
          <w:bCs w:val="0"/>
        </w:rPr>
        <w:t xml:space="preserve">uy định phương thức và mức chi </w:t>
      </w:r>
      <w:r w:rsidRPr="00FE0C67">
        <w:t>phí chi trả cho tổ chức dịch vụ chi trả chính sách an sinh xã hội trên địa bàn tỉnh</w:t>
      </w:r>
      <w:r w:rsidRPr="00FE0C67">
        <w:rPr>
          <w:rFonts w:eastAsia="Calibri"/>
          <w:iCs/>
          <w:lang w:val="pt-BR"/>
        </w:rPr>
        <w:t xml:space="preserve"> </w:t>
      </w:r>
      <w:r w:rsidRPr="00FE0C67">
        <w:rPr>
          <w:iCs/>
          <w:lang w:eastAsia="vi-VN"/>
        </w:rPr>
        <w:t>Đồng Nai</w:t>
      </w:r>
      <w:r w:rsidRPr="00FE0C67">
        <w:rPr>
          <w:rFonts w:eastAsia="Calibri"/>
          <w:iCs/>
          <w:lang w:val="pt-BR"/>
        </w:rPr>
        <w:t xml:space="preserve">; </w:t>
      </w:r>
      <w:r w:rsidRPr="00FE0C67">
        <w:rPr>
          <w:lang w:val="pt-BR"/>
        </w:rPr>
        <w:t xml:space="preserve">Sở Lao động </w:t>
      </w:r>
      <w:r w:rsidR="008B586D" w:rsidRPr="00FE0C67">
        <w:rPr>
          <w:lang w:val="pt-BR"/>
        </w:rPr>
        <w:t>-</w:t>
      </w:r>
      <w:r w:rsidRPr="00FE0C67">
        <w:rPr>
          <w:lang w:val="pt-BR"/>
        </w:rPr>
        <w:t xml:space="preserve"> Thương binh và Xã hội kính trình</w:t>
      </w:r>
      <w:r w:rsidRPr="00FE0C67">
        <w:rPr>
          <w:bCs w:val="0"/>
          <w:lang w:val="vi-VN" w:eastAsia="vi-VN"/>
        </w:rPr>
        <w:t xml:space="preserve"> </w:t>
      </w:r>
      <w:r w:rsidRPr="00FE0C67">
        <w:rPr>
          <w:lang w:val="pt-BR"/>
        </w:rPr>
        <w:t xml:space="preserve">Ủy ban nhân dân tỉnh </w:t>
      </w:r>
      <w:r w:rsidRPr="00FE0C67">
        <w:rPr>
          <w:bCs w:val="0"/>
          <w:lang w:val="pt-BR" w:eastAsia="vi-VN"/>
        </w:rPr>
        <w:t>xem xét, quyết định./.</w:t>
      </w:r>
    </w:p>
    <w:p w14:paraId="5CB895B7" w14:textId="0460644C" w:rsidR="0049023E" w:rsidRDefault="00FE0C67" w:rsidP="005F56B9">
      <w:pPr>
        <w:widowControl w:val="0"/>
        <w:spacing w:before="120" w:after="120"/>
        <w:ind w:firstLine="720"/>
        <w:jc w:val="both"/>
        <w:rPr>
          <w:bCs w:val="0"/>
          <w:i/>
          <w:lang w:val="pt-BR" w:eastAsia="vi-VN"/>
        </w:rPr>
      </w:pPr>
      <w:r>
        <w:rPr>
          <w:bCs w:val="0"/>
          <w:i/>
          <w:lang w:val="pt-BR" w:eastAsia="vi-VN"/>
        </w:rPr>
        <w:t>Đính kèm</w:t>
      </w:r>
      <w:r w:rsidR="0049023E" w:rsidRPr="00FE0C67">
        <w:rPr>
          <w:bCs w:val="0"/>
          <w:i/>
          <w:lang w:val="pt-BR" w:eastAsia="vi-VN"/>
        </w:rPr>
        <w:t xml:space="preserve">: </w:t>
      </w:r>
    </w:p>
    <w:p w14:paraId="2EAC8D8D" w14:textId="2CBF3184" w:rsidR="006D167D" w:rsidRPr="006D167D" w:rsidRDefault="006D167D" w:rsidP="006D167D">
      <w:pPr>
        <w:spacing w:before="120" w:after="120"/>
        <w:ind w:firstLine="709"/>
        <w:jc w:val="both"/>
        <w:rPr>
          <w:bCs w:val="0"/>
          <w:i/>
          <w:lang w:val="es-ES"/>
        </w:rPr>
      </w:pPr>
      <w:r>
        <w:rPr>
          <w:bCs w:val="0"/>
          <w:i/>
          <w:lang w:val="es-ES"/>
        </w:rPr>
        <w:t xml:space="preserve">1) </w:t>
      </w:r>
      <w:r w:rsidRPr="006D167D">
        <w:rPr>
          <w:bCs w:val="0"/>
          <w:i/>
          <w:lang w:val="es-ES"/>
        </w:rPr>
        <w:t>Văn bản số 5579/UBND-KGVX ngày 17/5/2024 của UBND tỉnh Đồng Nai về việc chấp thuận chủ trương đề nghị xây dựng Quyết định quy định phương thức và mức chi phí chi trả trợ cấp xã hội đối với đối tượng bảo trợ xã hội trên địa bàn tỉnh Đồng Nai;</w:t>
      </w:r>
    </w:p>
    <w:p w14:paraId="156850A5" w14:textId="56C775C8" w:rsidR="001E1A93" w:rsidRPr="001E1A93" w:rsidRDefault="006D167D" w:rsidP="001E1A93">
      <w:pPr>
        <w:ind w:firstLine="720"/>
        <w:jc w:val="both"/>
        <w:rPr>
          <w:i/>
        </w:rPr>
      </w:pPr>
      <w:r>
        <w:rPr>
          <w:bCs w:val="0"/>
          <w:i/>
          <w:lang w:eastAsia="vi-VN"/>
        </w:rPr>
        <w:t>2</w:t>
      </w:r>
      <w:r w:rsidR="005F56B9">
        <w:rPr>
          <w:bCs w:val="0"/>
          <w:i/>
          <w:lang w:val="vi-VN" w:eastAsia="vi-VN"/>
        </w:rPr>
        <w:t>)</w:t>
      </w:r>
      <w:r w:rsidR="004A5842">
        <w:rPr>
          <w:bCs w:val="0"/>
          <w:i/>
          <w:lang w:val="vi-VN" w:eastAsia="vi-VN"/>
        </w:rPr>
        <w:t xml:space="preserve"> B</w:t>
      </w:r>
      <w:r w:rsidR="004A5842" w:rsidRPr="004A5842">
        <w:rPr>
          <w:bCs w:val="0"/>
          <w:i/>
          <w:lang w:val="vi-VN" w:eastAsia="vi-VN"/>
        </w:rPr>
        <w:t>á</w:t>
      </w:r>
      <w:r w:rsidR="004A5842">
        <w:rPr>
          <w:bCs w:val="0"/>
          <w:i/>
          <w:lang w:val="vi-VN" w:eastAsia="vi-VN"/>
        </w:rPr>
        <w:t>o c</w:t>
      </w:r>
      <w:r w:rsidR="004A5842" w:rsidRPr="004A5842">
        <w:rPr>
          <w:bCs w:val="0"/>
          <w:i/>
          <w:lang w:val="vi-VN" w:eastAsia="vi-VN"/>
        </w:rPr>
        <w:t>á</w:t>
      </w:r>
      <w:r w:rsidR="004A5842">
        <w:rPr>
          <w:bCs w:val="0"/>
          <w:i/>
          <w:lang w:val="vi-VN" w:eastAsia="vi-VN"/>
        </w:rPr>
        <w:t xml:space="preserve">o </w:t>
      </w:r>
      <w:r w:rsidR="004A5842" w:rsidRPr="004A5842">
        <w:rPr>
          <w:i/>
        </w:rPr>
        <w:t xml:space="preserve">về việc </w:t>
      </w:r>
      <w:r w:rsidR="001E1A93">
        <w:rPr>
          <w:i/>
        </w:rPr>
        <w:t>đ</w:t>
      </w:r>
      <w:r w:rsidR="001E1A93" w:rsidRPr="001E1A93">
        <w:rPr>
          <w:i/>
          <w:lang w:val="vi-VN"/>
        </w:rPr>
        <w:t>ánh giá kết quả</w:t>
      </w:r>
      <w:r w:rsidR="001E1A93" w:rsidRPr="001E1A93">
        <w:rPr>
          <w:i/>
        </w:rPr>
        <w:t xml:space="preserve"> thực hiện chi trả tiền trợ cấp xã hội thường xuyên tại cộng đồng cho các đối tượng bảo trợ xã hội </w:t>
      </w:r>
      <w:r w:rsidR="001E1A93" w:rsidRPr="001E1A93">
        <w:rPr>
          <w:i/>
          <w:lang w:val="vi-VN"/>
        </w:rPr>
        <w:t xml:space="preserve">từ </w:t>
      </w:r>
      <w:r w:rsidR="001E1A93" w:rsidRPr="001E1A93">
        <w:rPr>
          <w:i/>
        </w:rPr>
        <w:t>tháng 6/</w:t>
      </w:r>
      <w:r w:rsidR="001E1A93" w:rsidRPr="001E1A93">
        <w:rPr>
          <w:i/>
          <w:lang w:val="vi-VN"/>
        </w:rPr>
        <w:t>2014 đến năm 2023</w:t>
      </w:r>
      <w:r w:rsidR="001E1A93" w:rsidRPr="001E1A93">
        <w:rPr>
          <w:i/>
        </w:rPr>
        <w:t xml:space="preserve"> thông qua hệ thống dịch vụ Bưu điện</w:t>
      </w:r>
      <w:r w:rsidR="001E1A93" w:rsidRPr="001E1A93">
        <w:rPr>
          <w:i/>
          <w:lang w:val="vi-VN"/>
        </w:rPr>
        <w:t xml:space="preserve"> và đề xuất phương án thực hiện tính phí dịch vụ chi trả</w:t>
      </w:r>
      <w:r w:rsidR="001E1A93" w:rsidRPr="001E1A93">
        <w:rPr>
          <w:i/>
        </w:rPr>
        <w:t xml:space="preserve"> </w:t>
      </w:r>
      <w:r w:rsidR="001E1A93" w:rsidRPr="001E1A93">
        <w:rPr>
          <w:i/>
          <w:lang w:val="vi-VN"/>
        </w:rPr>
        <w:t>theo Thông tư số 76/2021/TT-BTC</w:t>
      </w:r>
      <w:r w:rsidR="001E1A93" w:rsidRPr="001E1A93">
        <w:rPr>
          <w:i/>
        </w:rPr>
        <w:t xml:space="preserve"> </w:t>
      </w:r>
      <w:r w:rsidR="001E1A93" w:rsidRPr="001E1A93">
        <w:rPr>
          <w:i/>
          <w:lang w:val="vi-VN"/>
        </w:rPr>
        <w:t xml:space="preserve">ngày 15/9/2021 của </w:t>
      </w:r>
      <w:r w:rsidR="001E1A93" w:rsidRPr="001E1A93">
        <w:rPr>
          <w:i/>
        </w:rPr>
        <w:t xml:space="preserve">Bộ trưởng </w:t>
      </w:r>
      <w:r w:rsidR="001E1A93" w:rsidRPr="001E1A93">
        <w:rPr>
          <w:i/>
          <w:lang w:val="vi-VN"/>
        </w:rPr>
        <w:t>Bộ Tài chính</w:t>
      </w:r>
    </w:p>
    <w:p w14:paraId="305463CD" w14:textId="08200F69" w:rsidR="0049023E" w:rsidRPr="005F56B9" w:rsidRDefault="006D167D" w:rsidP="005F56B9">
      <w:pPr>
        <w:widowControl w:val="0"/>
        <w:spacing w:before="120" w:after="120"/>
        <w:ind w:firstLine="720"/>
        <w:jc w:val="both"/>
        <w:rPr>
          <w:bCs w:val="0"/>
          <w:i/>
          <w:lang w:val="vi-VN" w:eastAsia="vi-VN"/>
        </w:rPr>
      </w:pPr>
      <w:r>
        <w:rPr>
          <w:bCs w:val="0"/>
          <w:i/>
          <w:lang w:val="pt-BR" w:eastAsia="vi-VN"/>
        </w:rPr>
        <w:t>3</w:t>
      </w:r>
      <w:r w:rsidR="00FE0C67">
        <w:rPr>
          <w:bCs w:val="0"/>
          <w:i/>
          <w:lang w:val="pt-BR" w:eastAsia="vi-VN"/>
        </w:rPr>
        <w:t>)</w:t>
      </w:r>
      <w:r w:rsidR="0049023E" w:rsidRPr="00FE0C67">
        <w:rPr>
          <w:bCs w:val="0"/>
          <w:i/>
          <w:lang w:val="pt-BR" w:eastAsia="vi-VN"/>
        </w:rPr>
        <w:t xml:space="preserve"> Bảng</w:t>
      </w:r>
      <w:r w:rsidR="005F56B9">
        <w:rPr>
          <w:bCs w:val="0"/>
          <w:i/>
          <w:lang w:val="pt-BR" w:eastAsia="vi-VN"/>
        </w:rPr>
        <w:t xml:space="preserve"> tổng hợp góp ý các Sở ngành, </w:t>
      </w:r>
      <w:r w:rsidR="005F56B9" w:rsidRPr="005F56B9">
        <w:rPr>
          <w:bCs w:val="0"/>
          <w:i/>
          <w:lang w:val="pt-BR" w:eastAsia="vi-VN"/>
        </w:rPr>
        <w:t>đơ</w:t>
      </w:r>
      <w:r w:rsidR="005F56B9">
        <w:rPr>
          <w:bCs w:val="0"/>
          <w:i/>
          <w:lang w:val="vi-VN" w:eastAsia="vi-VN"/>
        </w:rPr>
        <w:t>n v</w:t>
      </w:r>
      <w:r w:rsidR="005F56B9" w:rsidRPr="005F56B9">
        <w:rPr>
          <w:bCs w:val="0"/>
          <w:i/>
          <w:lang w:val="vi-VN" w:eastAsia="vi-VN"/>
        </w:rPr>
        <w:t>ị</w:t>
      </w:r>
      <w:r w:rsidR="005F56B9">
        <w:rPr>
          <w:bCs w:val="0"/>
          <w:i/>
          <w:lang w:val="vi-VN" w:eastAsia="vi-VN"/>
        </w:rPr>
        <w:t>.</w:t>
      </w:r>
    </w:p>
    <w:p w14:paraId="30856C8A" w14:textId="69ECC289" w:rsidR="0049023E" w:rsidRDefault="006D167D" w:rsidP="000E0666">
      <w:pPr>
        <w:widowControl w:val="0"/>
        <w:spacing w:before="120" w:after="120"/>
        <w:ind w:firstLine="720"/>
        <w:jc w:val="both"/>
        <w:rPr>
          <w:bCs w:val="0"/>
          <w:i/>
          <w:lang w:val="pt-BR" w:eastAsia="vi-VN"/>
        </w:rPr>
      </w:pPr>
      <w:r>
        <w:rPr>
          <w:bCs w:val="0"/>
          <w:i/>
          <w:lang w:val="pt-BR" w:eastAsia="vi-VN"/>
        </w:rPr>
        <w:t>4</w:t>
      </w:r>
      <w:r w:rsidR="00FE0C67">
        <w:rPr>
          <w:bCs w:val="0"/>
          <w:i/>
          <w:lang w:val="pt-BR" w:eastAsia="vi-VN"/>
        </w:rPr>
        <w:t>)</w:t>
      </w:r>
      <w:r w:rsidR="005F56B9">
        <w:rPr>
          <w:bCs w:val="0"/>
          <w:i/>
          <w:lang w:val="pt-BR" w:eastAsia="vi-VN"/>
        </w:rPr>
        <w:t xml:space="preserve"> Báo cáo thẩm định</w:t>
      </w:r>
      <w:r w:rsidR="00FE0C67">
        <w:rPr>
          <w:bCs w:val="0"/>
          <w:i/>
          <w:lang w:val="pt-BR" w:eastAsia="vi-VN"/>
        </w:rPr>
        <w:t xml:space="preserve"> của Sở Tư pháp.</w:t>
      </w:r>
    </w:p>
    <w:p w14:paraId="31FC0F83" w14:textId="220A5BD7" w:rsidR="005F56B9" w:rsidRPr="005F56B9" w:rsidRDefault="006D167D" w:rsidP="000E0666">
      <w:pPr>
        <w:widowControl w:val="0"/>
        <w:spacing w:before="120" w:after="120"/>
        <w:ind w:firstLine="720"/>
        <w:jc w:val="both"/>
        <w:rPr>
          <w:bCs w:val="0"/>
          <w:i/>
          <w:lang w:val="vi-VN" w:eastAsia="vi-VN"/>
        </w:rPr>
      </w:pPr>
      <w:r>
        <w:rPr>
          <w:bCs w:val="0"/>
          <w:i/>
          <w:lang w:eastAsia="vi-VN"/>
        </w:rPr>
        <w:t>5</w:t>
      </w:r>
      <w:r w:rsidR="005F56B9">
        <w:rPr>
          <w:bCs w:val="0"/>
          <w:i/>
          <w:lang w:val="vi-VN" w:eastAsia="vi-VN"/>
        </w:rPr>
        <w:t>) B</w:t>
      </w:r>
      <w:r w:rsidR="005F56B9" w:rsidRPr="005F56B9">
        <w:rPr>
          <w:bCs w:val="0"/>
          <w:i/>
          <w:lang w:val="vi-VN" w:eastAsia="vi-VN"/>
        </w:rPr>
        <w:t>á</w:t>
      </w:r>
      <w:r w:rsidR="005F56B9">
        <w:rPr>
          <w:bCs w:val="0"/>
          <w:i/>
          <w:lang w:val="vi-VN" w:eastAsia="vi-VN"/>
        </w:rPr>
        <w:t>o c</w:t>
      </w:r>
      <w:r w:rsidR="005F56B9" w:rsidRPr="005F56B9">
        <w:rPr>
          <w:bCs w:val="0"/>
          <w:i/>
          <w:lang w:val="vi-VN" w:eastAsia="vi-VN"/>
        </w:rPr>
        <w:t>á</w:t>
      </w:r>
      <w:r w:rsidR="005F56B9">
        <w:rPr>
          <w:bCs w:val="0"/>
          <w:i/>
          <w:lang w:val="vi-VN" w:eastAsia="vi-VN"/>
        </w:rPr>
        <w:t>o ti</w:t>
      </w:r>
      <w:r w:rsidR="005F56B9" w:rsidRPr="005F56B9">
        <w:rPr>
          <w:bCs w:val="0"/>
          <w:i/>
          <w:lang w:val="vi-VN" w:eastAsia="vi-VN"/>
        </w:rPr>
        <w:t>ế</w:t>
      </w:r>
      <w:r w:rsidR="005F56B9">
        <w:rPr>
          <w:bCs w:val="0"/>
          <w:i/>
          <w:lang w:val="vi-VN" w:eastAsia="vi-VN"/>
        </w:rPr>
        <w:t>p thu, gi</w:t>
      </w:r>
      <w:r w:rsidR="005F56B9" w:rsidRPr="005F56B9">
        <w:rPr>
          <w:bCs w:val="0"/>
          <w:i/>
          <w:lang w:val="vi-VN" w:eastAsia="vi-VN"/>
        </w:rPr>
        <w:t>ả</w:t>
      </w:r>
      <w:r w:rsidR="005F56B9">
        <w:rPr>
          <w:bCs w:val="0"/>
          <w:i/>
          <w:lang w:val="vi-VN" w:eastAsia="vi-VN"/>
        </w:rPr>
        <w:t>i tr</w:t>
      </w:r>
      <w:r w:rsidR="005F56B9" w:rsidRPr="005F56B9">
        <w:rPr>
          <w:bCs w:val="0"/>
          <w:i/>
          <w:lang w:val="vi-VN" w:eastAsia="vi-VN"/>
        </w:rPr>
        <w:t>ì</w:t>
      </w:r>
      <w:r w:rsidR="005F56B9">
        <w:rPr>
          <w:bCs w:val="0"/>
          <w:i/>
          <w:lang w:val="vi-VN" w:eastAsia="vi-VN"/>
        </w:rPr>
        <w:t>nh th</w:t>
      </w:r>
      <w:r w:rsidR="005F56B9" w:rsidRPr="005F56B9">
        <w:rPr>
          <w:bCs w:val="0"/>
          <w:i/>
          <w:lang w:val="vi-VN" w:eastAsia="vi-VN"/>
        </w:rPr>
        <w:t>ẩ</w:t>
      </w:r>
      <w:r w:rsidR="005F56B9">
        <w:rPr>
          <w:bCs w:val="0"/>
          <w:i/>
          <w:lang w:val="vi-VN" w:eastAsia="vi-VN"/>
        </w:rPr>
        <w:t xml:space="preserve">m </w:t>
      </w:r>
      <w:r w:rsidR="005F56B9" w:rsidRPr="005F56B9">
        <w:rPr>
          <w:bCs w:val="0"/>
          <w:i/>
          <w:lang w:val="vi-VN" w:eastAsia="vi-VN"/>
        </w:rPr>
        <w:t>đị</w:t>
      </w:r>
      <w:r w:rsidR="005F56B9">
        <w:rPr>
          <w:bCs w:val="0"/>
          <w:i/>
          <w:lang w:val="vi-VN" w:eastAsia="vi-VN"/>
        </w:rPr>
        <w:t>nh c</w:t>
      </w:r>
      <w:r w:rsidR="005F56B9" w:rsidRPr="005F56B9">
        <w:rPr>
          <w:bCs w:val="0"/>
          <w:i/>
          <w:lang w:val="vi-VN" w:eastAsia="vi-VN"/>
        </w:rPr>
        <w:t>ủ</w:t>
      </w:r>
      <w:r w:rsidR="005F56B9">
        <w:rPr>
          <w:bCs w:val="0"/>
          <w:i/>
          <w:lang w:val="vi-VN" w:eastAsia="vi-VN"/>
        </w:rPr>
        <w:t>a S</w:t>
      </w:r>
      <w:r w:rsidR="005F56B9" w:rsidRPr="005F56B9">
        <w:rPr>
          <w:bCs w:val="0"/>
          <w:i/>
          <w:lang w:val="vi-VN" w:eastAsia="vi-VN"/>
        </w:rPr>
        <w:t>ở</w:t>
      </w:r>
      <w:r w:rsidR="005F56B9">
        <w:rPr>
          <w:bCs w:val="0"/>
          <w:i/>
          <w:lang w:val="vi-VN" w:eastAsia="vi-VN"/>
        </w:rPr>
        <w:t xml:space="preserve"> T</w:t>
      </w:r>
      <w:r w:rsidR="005F56B9" w:rsidRPr="005F56B9">
        <w:rPr>
          <w:bCs w:val="0"/>
          <w:i/>
          <w:lang w:val="vi-VN" w:eastAsia="vi-VN"/>
        </w:rPr>
        <w:t>ư</w:t>
      </w:r>
      <w:r w:rsidR="005F56B9">
        <w:rPr>
          <w:bCs w:val="0"/>
          <w:i/>
          <w:lang w:val="vi-VN" w:eastAsia="vi-VN"/>
        </w:rPr>
        <w:t xml:space="preserve"> ph</w:t>
      </w:r>
      <w:r w:rsidR="005F56B9" w:rsidRPr="005F56B9">
        <w:rPr>
          <w:bCs w:val="0"/>
          <w:i/>
          <w:lang w:val="vi-VN" w:eastAsia="vi-VN"/>
        </w:rPr>
        <w:t>á</w:t>
      </w:r>
      <w:r w:rsidR="005F56B9">
        <w:rPr>
          <w:bCs w:val="0"/>
          <w:i/>
          <w:lang w:val="vi-VN" w:eastAsia="vi-VN"/>
        </w:rPr>
        <w:t>p.</w:t>
      </w:r>
    </w:p>
    <w:p w14:paraId="446121AC" w14:textId="23365612" w:rsidR="002505F5" w:rsidRDefault="006D167D" w:rsidP="006D167D">
      <w:pPr>
        <w:widowControl w:val="0"/>
        <w:spacing w:before="120" w:after="120"/>
        <w:ind w:firstLine="720"/>
        <w:jc w:val="both"/>
        <w:rPr>
          <w:bCs w:val="0"/>
          <w:i/>
          <w:lang w:val="pt-BR" w:eastAsia="vi-VN"/>
        </w:rPr>
      </w:pPr>
      <w:r>
        <w:rPr>
          <w:bCs w:val="0"/>
          <w:i/>
          <w:lang w:val="pt-BR" w:eastAsia="vi-VN"/>
        </w:rPr>
        <w:t>6</w:t>
      </w:r>
      <w:r w:rsidR="00FE0C67">
        <w:rPr>
          <w:bCs w:val="0"/>
          <w:i/>
          <w:lang w:val="pt-BR" w:eastAsia="vi-VN"/>
        </w:rPr>
        <w:t>)</w:t>
      </w:r>
      <w:r w:rsidR="0049023E" w:rsidRPr="00FE0C67">
        <w:rPr>
          <w:bCs w:val="0"/>
          <w:i/>
          <w:lang w:val="pt-BR" w:eastAsia="vi-VN"/>
        </w:rPr>
        <w:t xml:space="preserve"> Dự thảo Quyết định của UBND tỉnh.</w:t>
      </w:r>
      <w:r w:rsidR="0049023E" w:rsidRPr="000C191A">
        <w:rPr>
          <w:bCs w:val="0"/>
          <w:i/>
          <w:lang w:val="pt-BR" w:eastAsia="vi-VN"/>
        </w:rPr>
        <w:t xml:space="preserve"> </w:t>
      </w:r>
    </w:p>
    <w:tbl>
      <w:tblPr>
        <w:tblW w:w="82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3"/>
        <w:gridCol w:w="4286"/>
      </w:tblGrid>
      <w:tr w:rsidR="00002C3F" w:rsidRPr="009F7721" w14:paraId="5C9D78B5" w14:textId="77777777" w:rsidTr="005F56B9">
        <w:trPr>
          <w:trHeight w:val="1701"/>
        </w:trPr>
        <w:tc>
          <w:tcPr>
            <w:tcW w:w="4003" w:type="dxa"/>
            <w:tcBorders>
              <w:top w:val="nil"/>
              <w:left w:val="nil"/>
              <w:bottom w:val="nil"/>
              <w:right w:val="nil"/>
            </w:tcBorders>
          </w:tcPr>
          <w:p w14:paraId="007B897B" w14:textId="77777777" w:rsidR="00E52CDA" w:rsidRPr="009F7721" w:rsidRDefault="00E52CDA" w:rsidP="00E52CDA">
            <w:pPr>
              <w:tabs>
                <w:tab w:val="left" w:pos="4536"/>
              </w:tabs>
              <w:spacing w:line="300" w:lineRule="exact"/>
              <w:ind w:right="-90"/>
              <w:rPr>
                <w:spacing w:val="0"/>
                <w:sz w:val="24"/>
                <w:szCs w:val="24"/>
                <w:lang w:val="nl-NL"/>
              </w:rPr>
            </w:pPr>
            <w:r w:rsidRPr="009F7721">
              <w:rPr>
                <w:b/>
                <w:i/>
                <w:spacing w:val="0"/>
                <w:sz w:val="24"/>
                <w:szCs w:val="24"/>
                <w:lang w:val="nl-NL"/>
              </w:rPr>
              <w:t>Nơi nhận:</w:t>
            </w:r>
          </w:p>
          <w:p w14:paraId="1E55EF8E" w14:textId="77777777" w:rsidR="00E52CDA" w:rsidRPr="009F7721" w:rsidRDefault="00E52CDA" w:rsidP="00E52CDA">
            <w:pPr>
              <w:tabs>
                <w:tab w:val="left" w:pos="4536"/>
              </w:tabs>
              <w:rPr>
                <w:spacing w:val="0"/>
                <w:sz w:val="22"/>
                <w:szCs w:val="22"/>
                <w:lang w:val="nl-NL"/>
              </w:rPr>
            </w:pPr>
            <w:r w:rsidRPr="009F7721">
              <w:rPr>
                <w:spacing w:val="0"/>
                <w:sz w:val="22"/>
                <w:szCs w:val="22"/>
                <w:lang w:val="nl-NL"/>
              </w:rPr>
              <w:t>- Như trên;</w:t>
            </w:r>
          </w:p>
          <w:p w14:paraId="1655B053" w14:textId="3ACDCCD2" w:rsidR="00E52CDA" w:rsidRDefault="00E52CDA" w:rsidP="00E52CDA">
            <w:pPr>
              <w:tabs>
                <w:tab w:val="left" w:pos="4536"/>
              </w:tabs>
              <w:rPr>
                <w:spacing w:val="0"/>
                <w:sz w:val="22"/>
                <w:szCs w:val="22"/>
                <w:lang w:val="nl-NL"/>
              </w:rPr>
            </w:pPr>
            <w:r w:rsidRPr="009F7721">
              <w:rPr>
                <w:spacing w:val="0"/>
                <w:sz w:val="22"/>
                <w:szCs w:val="22"/>
                <w:lang w:val="nl-NL"/>
              </w:rPr>
              <w:t xml:space="preserve">- </w:t>
            </w:r>
            <w:r w:rsidR="005F56B9">
              <w:rPr>
                <w:spacing w:val="0"/>
                <w:sz w:val="22"/>
                <w:szCs w:val="22"/>
                <w:lang w:val="vi-VN"/>
              </w:rPr>
              <w:t>G</w:t>
            </w:r>
            <w:r w:rsidR="005F56B9" w:rsidRPr="005F56B9">
              <w:rPr>
                <w:spacing w:val="0"/>
                <w:sz w:val="22"/>
                <w:szCs w:val="22"/>
                <w:lang w:val="vi-VN"/>
              </w:rPr>
              <w:t>Đ</w:t>
            </w:r>
            <w:r w:rsidR="005F56B9">
              <w:rPr>
                <w:spacing w:val="0"/>
                <w:sz w:val="22"/>
                <w:szCs w:val="22"/>
                <w:lang w:val="vi-VN"/>
              </w:rPr>
              <w:t>, c</w:t>
            </w:r>
            <w:r w:rsidR="005F56B9" w:rsidRPr="005F56B9">
              <w:rPr>
                <w:spacing w:val="0"/>
                <w:sz w:val="22"/>
                <w:szCs w:val="22"/>
                <w:lang w:val="vi-VN"/>
              </w:rPr>
              <w:t>á</w:t>
            </w:r>
            <w:r w:rsidR="005F56B9">
              <w:rPr>
                <w:spacing w:val="0"/>
                <w:sz w:val="22"/>
                <w:szCs w:val="22"/>
                <w:lang w:val="vi-VN"/>
              </w:rPr>
              <w:t>c PG</w:t>
            </w:r>
            <w:r w:rsidR="005F56B9" w:rsidRPr="005F56B9">
              <w:rPr>
                <w:spacing w:val="0"/>
                <w:sz w:val="22"/>
                <w:szCs w:val="22"/>
                <w:lang w:val="vi-VN"/>
              </w:rPr>
              <w:t>Đ</w:t>
            </w:r>
            <w:r w:rsidR="00DA1E1E">
              <w:rPr>
                <w:spacing w:val="0"/>
                <w:sz w:val="22"/>
                <w:szCs w:val="22"/>
                <w:lang w:val="nl-NL"/>
              </w:rPr>
              <w:t xml:space="preserve"> Sở</w:t>
            </w:r>
            <w:r w:rsidRPr="009F7721">
              <w:rPr>
                <w:spacing w:val="0"/>
                <w:sz w:val="22"/>
                <w:szCs w:val="22"/>
                <w:lang w:val="nl-NL"/>
              </w:rPr>
              <w:t>;</w:t>
            </w:r>
          </w:p>
          <w:p w14:paraId="043776C0" w14:textId="41E309D5" w:rsidR="005F56B9" w:rsidRPr="005F56B9" w:rsidRDefault="005F56B9" w:rsidP="00E52CDA">
            <w:pPr>
              <w:tabs>
                <w:tab w:val="left" w:pos="4536"/>
              </w:tabs>
              <w:rPr>
                <w:spacing w:val="0"/>
                <w:sz w:val="22"/>
                <w:szCs w:val="22"/>
                <w:lang w:val="vi-VN"/>
              </w:rPr>
            </w:pPr>
            <w:r>
              <w:rPr>
                <w:spacing w:val="0"/>
                <w:sz w:val="22"/>
                <w:szCs w:val="22"/>
                <w:lang w:val="vi-VN"/>
              </w:rPr>
              <w:t xml:space="preserve">- </w:t>
            </w:r>
            <w:r w:rsidR="001E1A93">
              <w:rPr>
                <w:spacing w:val="0"/>
                <w:sz w:val="22"/>
                <w:szCs w:val="22"/>
              </w:rPr>
              <w:t xml:space="preserve">Các </w:t>
            </w:r>
            <w:r>
              <w:rPr>
                <w:spacing w:val="0"/>
                <w:sz w:val="22"/>
                <w:szCs w:val="22"/>
                <w:lang w:val="vi-VN"/>
              </w:rPr>
              <w:t>S</w:t>
            </w:r>
            <w:r w:rsidRPr="005F56B9">
              <w:rPr>
                <w:spacing w:val="0"/>
                <w:sz w:val="22"/>
                <w:szCs w:val="22"/>
                <w:lang w:val="vi-VN"/>
              </w:rPr>
              <w:t>ở</w:t>
            </w:r>
            <w:r w:rsidR="001E1A93">
              <w:rPr>
                <w:spacing w:val="0"/>
                <w:sz w:val="22"/>
                <w:szCs w:val="22"/>
              </w:rPr>
              <w:t>:</w:t>
            </w:r>
            <w:r>
              <w:rPr>
                <w:spacing w:val="0"/>
                <w:sz w:val="22"/>
                <w:szCs w:val="22"/>
                <w:lang w:val="vi-VN"/>
              </w:rPr>
              <w:t xml:space="preserve"> T</w:t>
            </w:r>
            <w:r w:rsidRPr="005F56B9">
              <w:rPr>
                <w:spacing w:val="0"/>
                <w:sz w:val="22"/>
                <w:szCs w:val="22"/>
                <w:lang w:val="vi-VN"/>
              </w:rPr>
              <w:t>ư</w:t>
            </w:r>
            <w:r>
              <w:rPr>
                <w:spacing w:val="0"/>
                <w:sz w:val="22"/>
                <w:szCs w:val="22"/>
                <w:lang w:val="vi-VN"/>
              </w:rPr>
              <w:t xml:space="preserve"> ph</w:t>
            </w:r>
            <w:r w:rsidRPr="005F56B9">
              <w:rPr>
                <w:spacing w:val="0"/>
                <w:sz w:val="22"/>
                <w:szCs w:val="22"/>
                <w:lang w:val="vi-VN"/>
              </w:rPr>
              <w:t>á</w:t>
            </w:r>
            <w:r>
              <w:rPr>
                <w:spacing w:val="0"/>
                <w:sz w:val="22"/>
                <w:szCs w:val="22"/>
                <w:lang w:val="vi-VN"/>
              </w:rPr>
              <w:t>p</w:t>
            </w:r>
            <w:r w:rsidR="001E1A93">
              <w:rPr>
                <w:spacing w:val="0"/>
                <w:sz w:val="22"/>
                <w:szCs w:val="22"/>
              </w:rPr>
              <w:t>, Tài chính</w:t>
            </w:r>
            <w:r>
              <w:rPr>
                <w:spacing w:val="0"/>
                <w:sz w:val="22"/>
                <w:szCs w:val="22"/>
                <w:lang w:val="vi-VN"/>
              </w:rPr>
              <w:t>;</w:t>
            </w:r>
          </w:p>
          <w:p w14:paraId="705A1A4B" w14:textId="699295D3" w:rsidR="0082095F" w:rsidRPr="009F7721" w:rsidRDefault="00E52CDA" w:rsidP="005F56B9">
            <w:pPr>
              <w:tabs>
                <w:tab w:val="left" w:pos="1417"/>
              </w:tabs>
              <w:rPr>
                <w:spacing w:val="0"/>
                <w:sz w:val="22"/>
                <w:szCs w:val="22"/>
              </w:rPr>
            </w:pPr>
            <w:r w:rsidRPr="009F7721">
              <w:rPr>
                <w:spacing w:val="0"/>
                <w:sz w:val="22"/>
                <w:szCs w:val="22"/>
                <w:lang w:val="nl-NL"/>
              </w:rPr>
              <w:t xml:space="preserve">- Lưu: VT, </w:t>
            </w:r>
            <w:r w:rsidR="00A106FF">
              <w:rPr>
                <w:spacing w:val="0"/>
                <w:sz w:val="22"/>
                <w:szCs w:val="22"/>
                <w:lang w:val="nl-NL"/>
              </w:rPr>
              <w:t>BTXH</w:t>
            </w:r>
            <w:r w:rsidR="005F56B9">
              <w:rPr>
                <w:spacing w:val="0"/>
                <w:sz w:val="22"/>
                <w:szCs w:val="22"/>
                <w:lang w:val="vi-VN"/>
              </w:rPr>
              <w:t>, NCC</w:t>
            </w:r>
            <w:r w:rsidRPr="009F7721">
              <w:rPr>
                <w:spacing w:val="0"/>
                <w:sz w:val="22"/>
                <w:szCs w:val="22"/>
                <w:lang w:val="nl-NL"/>
              </w:rPr>
              <w:t xml:space="preserve">.                                                               </w:t>
            </w:r>
          </w:p>
        </w:tc>
        <w:tc>
          <w:tcPr>
            <w:tcW w:w="4286" w:type="dxa"/>
            <w:tcBorders>
              <w:top w:val="nil"/>
              <w:left w:val="nil"/>
              <w:bottom w:val="nil"/>
              <w:right w:val="nil"/>
            </w:tcBorders>
          </w:tcPr>
          <w:p w14:paraId="4BAFADA6" w14:textId="77777777" w:rsidR="0082095F" w:rsidRDefault="0082095F" w:rsidP="00693CFF">
            <w:pPr>
              <w:keepNext/>
              <w:tabs>
                <w:tab w:val="left" w:pos="1417"/>
              </w:tabs>
              <w:jc w:val="center"/>
              <w:outlineLvl w:val="2"/>
              <w:rPr>
                <w:b/>
                <w:bCs w:val="0"/>
                <w:spacing w:val="0"/>
                <w:szCs w:val="26"/>
              </w:rPr>
            </w:pPr>
            <w:r w:rsidRPr="009F7721">
              <w:rPr>
                <w:b/>
                <w:bCs w:val="0"/>
                <w:spacing w:val="0"/>
                <w:szCs w:val="26"/>
              </w:rPr>
              <w:t>GIÁM ĐỐC</w:t>
            </w:r>
          </w:p>
          <w:p w14:paraId="53D6ABD8" w14:textId="77777777" w:rsidR="00FE0C67" w:rsidRDefault="00FE0C67" w:rsidP="00693CFF">
            <w:pPr>
              <w:keepNext/>
              <w:tabs>
                <w:tab w:val="left" w:pos="1417"/>
              </w:tabs>
              <w:jc w:val="center"/>
              <w:outlineLvl w:val="2"/>
              <w:rPr>
                <w:b/>
                <w:bCs w:val="0"/>
                <w:spacing w:val="0"/>
                <w:szCs w:val="26"/>
              </w:rPr>
            </w:pPr>
          </w:p>
          <w:p w14:paraId="6D8B6012" w14:textId="5D55A471" w:rsidR="00FE0C67" w:rsidRDefault="00FE0C67" w:rsidP="00693CFF">
            <w:pPr>
              <w:keepNext/>
              <w:tabs>
                <w:tab w:val="left" w:pos="1417"/>
              </w:tabs>
              <w:jc w:val="center"/>
              <w:outlineLvl w:val="2"/>
              <w:rPr>
                <w:b/>
                <w:bCs w:val="0"/>
                <w:spacing w:val="0"/>
                <w:szCs w:val="26"/>
              </w:rPr>
            </w:pPr>
          </w:p>
          <w:p w14:paraId="39925E8A" w14:textId="77777777" w:rsidR="002505F5" w:rsidRDefault="002505F5" w:rsidP="00693CFF">
            <w:pPr>
              <w:keepNext/>
              <w:tabs>
                <w:tab w:val="left" w:pos="1417"/>
              </w:tabs>
              <w:jc w:val="center"/>
              <w:outlineLvl w:val="2"/>
              <w:rPr>
                <w:b/>
                <w:bCs w:val="0"/>
                <w:spacing w:val="0"/>
                <w:szCs w:val="26"/>
              </w:rPr>
            </w:pPr>
          </w:p>
          <w:p w14:paraId="16F1943E" w14:textId="77777777" w:rsidR="00FE0C67" w:rsidRDefault="00FE0C67" w:rsidP="00693CFF">
            <w:pPr>
              <w:keepNext/>
              <w:tabs>
                <w:tab w:val="left" w:pos="1417"/>
              </w:tabs>
              <w:jc w:val="center"/>
              <w:outlineLvl w:val="2"/>
              <w:rPr>
                <w:b/>
                <w:bCs w:val="0"/>
                <w:spacing w:val="0"/>
                <w:szCs w:val="26"/>
              </w:rPr>
            </w:pPr>
          </w:p>
          <w:p w14:paraId="4CD0D22F" w14:textId="77777777" w:rsidR="00FE0C67" w:rsidRDefault="00FE0C67" w:rsidP="00693CFF">
            <w:pPr>
              <w:keepNext/>
              <w:tabs>
                <w:tab w:val="left" w:pos="1417"/>
              </w:tabs>
              <w:jc w:val="center"/>
              <w:outlineLvl w:val="2"/>
              <w:rPr>
                <w:b/>
                <w:bCs w:val="0"/>
                <w:spacing w:val="0"/>
                <w:szCs w:val="26"/>
              </w:rPr>
            </w:pPr>
          </w:p>
          <w:p w14:paraId="57BBD9C0" w14:textId="36BF2572" w:rsidR="0082095F" w:rsidRPr="009F7721" w:rsidRDefault="00FE0C67" w:rsidP="00FE0C67">
            <w:pPr>
              <w:keepNext/>
              <w:tabs>
                <w:tab w:val="left" w:pos="1417"/>
              </w:tabs>
              <w:jc w:val="center"/>
              <w:outlineLvl w:val="2"/>
              <w:rPr>
                <w:b/>
                <w:bCs w:val="0"/>
                <w:spacing w:val="0"/>
              </w:rPr>
            </w:pPr>
            <w:r>
              <w:rPr>
                <w:b/>
                <w:bCs w:val="0"/>
                <w:spacing w:val="0"/>
                <w:szCs w:val="26"/>
              </w:rPr>
              <w:t>Nguyễn Thị Thu Hiền</w:t>
            </w:r>
            <w:r w:rsidR="0082095F" w:rsidRPr="009F7721">
              <w:rPr>
                <w:b/>
                <w:bCs w:val="0"/>
                <w:spacing w:val="0"/>
                <w:sz w:val="26"/>
                <w:szCs w:val="26"/>
              </w:rPr>
              <w:t xml:space="preserve">  </w:t>
            </w:r>
          </w:p>
        </w:tc>
      </w:tr>
    </w:tbl>
    <w:p w14:paraId="3E11DC3D" w14:textId="4E1144E1" w:rsidR="00712AC2" w:rsidRPr="009F7721" w:rsidRDefault="00712AC2" w:rsidP="006D167D">
      <w:pPr>
        <w:rPr>
          <w:spacing w:val="0"/>
        </w:rPr>
      </w:pPr>
    </w:p>
    <w:sectPr w:rsidR="00712AC2" w:rsidRPr="009F7721" w:rsidSect="005F56B9">
      <w:headerReference w:type="default" r:id="rId12"/>
      <w:headerReference w:type="first" r:id="rId13"/>
      <w:pgSz w:w="11907" w:h="16840" w:code="9"/>
      <w:pgMar w:top="1134" w:right="1134" w:bottom="1134" w:left="1701" w:header="709" w:footer="454"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F8F87" w14:textId="77777777" w:rsidR="005A2842" w:rsidRDefault="005A2842" w:rsidP="009F2B48">
      <w:r>
        <w:separator/>
      </w:r>
    </w:p>
  </w:endnote>
  <w:endnote w:type="continuationSeparator" w:id="0">
    <w:p w14:paraId="15EDAEE1" w14:textId="77777777" w:rsidR="005A2842" w:rsidRDefault="005A2842" w:rsidP="009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BFAB9" w14:textId="31B520A0" w:rsidR="00EC4B31" w:rsidRDefault="00EC4B31">
    <w:pPr>
      <w:pStyle w:val="Footer"/>
      <w:jc w:val="center"/>
    </w:pPr>
  </w:p>
  <w:p w14:paraId="0C4E73C5" w14:textId="77777777" w:rsidR="00EC4B31" w:rsidRDefault="00EC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2C801" w14:textId="77777777" w:rsidR="005A2842" w:rsidRDefault="005A2842" w:rsidP="009F2B48">
      <w:r>
        <w:separator/>
      </w:r>
    </w:p>
  </w:footnote>
  <w:footnote w:type="continuationSeparator" w:id="0">
    <w:p w14:paraId="2349B204" w14:textId="77777777" w:rsidR="005A2842" w:rsidRDefault="005A2842" w:rsidP="009F2B48">
      <w:r>
        <w:continuationSeparator/>
      </w:r>
    </w:p>
  </w:footnote>
  <w:footnote w:id="1">
    <w:p w14:paraId="48571127" w14:textId="77777777" w:rsidR="006C7991" w:rsidRPr="006649CA" w:rsidRDefault="006C7991" w:rsidP="006C7991">
      <w:pPr>
        <w:pStyle w:val="Footer"/>
        <w:jc w:val="both"/>
        <w:rPr>
          <w:sz w:val="16"/>
          <w:szCs w:val="16"/>
        </w:rPr>
      </w:pPr>
      <w:r>
        <w:rPr>
          <w:rStyle w:val="FootnoteReference"/>
        </w:rPr>
        <w:footnoteRef/>
      </w:r>
      <w:r>
        <w:t xml:space="preserve"> </w:t>
      </w:r>
      <w:r w:rsidRPr="006649CA">
        <w:rPr>
          <w:spacing w:val="-8"/>
          <w:sz w:val="16"/>
          <w:szCs w:val="16"/>
        </w:rPr>
        <w:t xml:space="preserve">Văn bản số </w:t>
      </w:r>
      <w:r w:rsidRPr="006649CA">
        <w:rPr>
          <w:bCs w:val="0"/>
          <w:sz w:val="16"/>
          <w:szCs w:val="16"/>
          <w:lang w:val="af-ZA"/>
        </w:rPr>
        <w:t>6540/UBND-KGVX ngày 30/6/2023 về việc triển khai thực hiện chuyển đổi số trong chi trả không dùng tiền mặt (KDTM) đối với đối tượng hưởng chính sách an sinh xã hội từ ngân sách nhà nước trên địa bàn tỉnh</w:t>
      </w:r>
      <w:r w:rsidRPr="006649CA">
        <w:rPr>
          <w:spacing w:val="-8"/>
          <w:sz w:val="16"/>
          <w:szCs w:val="16"/>
        </w:rPr>
        <w:t xml:space="preserve">; </w:t>
      </w:r>
      <w:r w:rsidRPr="006649CA">
        <w:rPr>
          <w:sz w:val="16"/>
          <w:szCs w:val="16"/>
        </w:rPr>
        <w:t>Văn bản số 10329/UBND-KGVX ngày 05/10/2023 của UBND tỉnh Đồng Nai về việc khẩn trương triển khai thực hiện việc chi trả không dùng tiền mặt đến các đối tượng hưởng chính sách an sinh xã hội trên địa bàn tỉnh Đồng Nai; Văn bản số 1910/UBND-KGVX ngày 27/02/2024 của UBND tỉnh Đồng Nai về việc khẩn trương đẩy mạnh thực hiện chi trả không dùng tiền mặt đối với đối tượng hưởng chính sách an sinh xã hội trên địa bàn tỉnh năm 2024</w:t>
      </w:r>
      <w:r w:rsidRPr="006649CA">
        <w:rPr>
          <w:rFonts w:eastAsia="Calibri"/>
          <w:bCs w:val="0"/>
          <w:spacing w:val="0"/>
          <w:sz w:val="16"/>
          <w:szCs w:val="16"/>
        </w:rPr>
        <w:t>;</w:t>
      </w:r>
    </w:p>
    <w:p w14:paraId="4F39E35A" w14:textId="77777777" w:rsidR="006C7991" w:rsidRDefault="006C7991" w:rsidP="006C799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CBF5" w14:textId="3224F2D3" w:rsidR="005F56B9" w:rsidRDefault="005F56B9">
    <w:pPr>
      <w:pStyle w:val="Header"/>
      <w:jc w:val="center"/>
    </w:pPr>
  </w:p>
  <w:p w14:paraId="40F34EA5" w14:textId="77777777" w:rsidR="005F56B9" w:rsidRDefault="005F56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4D5" w14:textId="00AB88F9" w:rsidR="00EC4B31" w:rsidRDefault="00EC4B31">
    <w:pPr>
      <w:pStyle w:val="Header"/>
      <w:jc w:val="center"/>
    </w:pPr>
  </w:p>
  <w:p w14:paraId="7F1B09B5" w14:textId="77777777" w:rsidR="005F56B9" w:rsidRDefault="005F56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46535"/>
      <w:docPartObj>
        <w:docPartGallery w:val="Page Numbers (Top of Page)"/>
        <w:docPartUnique/>
      </w:docPartObj>
    </w:sdtPr>
    <w:sdtEndPr>
      <w:rPr>
        <w:noProof/>
      </w:rPr>
    </w:sdtEndPr>
    <w:sdtContent>
      <w:p w14:paraId="56C04B1F" w14:textId="11B6E798" w:rsidR="00EC4B31" w:rsidRDefault="00EC4B31">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4C64EC0B" w14:textId="77777777" w:rsidR="00EC4B31" w:rsidRDefault="00EC4B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84009"/>
      <w:docPartObj>
        <w:docPartGallery w:val="Page Numbers (Top of Page)"/>
        <w:docPartUnique/>
      </w:docPartObj>
    </w:sdtPr>
    <w:sdtEndPr>
      <w:rPr>
        <w:noProof/>
      </w:rPr>
    </w:sdtEndPr>
    <w:sdtContent>
      <w:p w14:paraId="1C3FC539" w14:textId="77777777" w:rsidR="00EC4B31" w:rsidRDefault="00EC4B3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7DED87" w14:textId="77777777" w:rsidR="00EC4B31" w:rsidRDefault="00EC4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97B"/>
    <w:multiLevelType w:val="hybridMultilevel"/>
    <w:tmpl w:val="ABAEC964"/>
    <w:lvl w:ilvl="0" w:tplc="ACCCA7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14078"/>
    <w:multiLevelType w:val="hybridMultilevel"/>
    <w:tmpl w:val="4DE80E88"/>
    <w:lvl w:ilvl="0" w:tplc="5484D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065D3C"/>
    <w:multiLevelType w:val="hybridMultilevel"/>
    <w:tmpl w:val="EC1E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836F7"/>
    <w:multiLevelType w:val="hybridMultilevel"/>
    <w:tmpl w:val="F5F41A26"/>
    <w:lvl w:ilvl="0" w:tplc="47642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9A4927"/>
    <w:multiLevelType w:val="hybridMultilevel"/>
    <w:tmpl w:val="8002588A"/>
    <w:lvl w:ilvl="0" w:tplc="84FE9AF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2"/>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6B"/>
    <w:rsid w:val="00000663"/>
    <w:rsid w:val="00000C87"/>
    <w:rsid w:val="00000EC3"/>
    <w:rsid w:val="00001428"/>
    <w:rsid w:val="00002C3F"/>
    <w:rsid w:val="00003390"/>
    <w:rsid w:val="00007695"/>
    <w:rsid w:val="00013265"/>
    <w:rsid w:val="000144EC"/>
    <w:rsid w:val="00014524"/>
    <w:rsid w:val="00015C86"/>
    <w:rsid w:val="0002018C"/>
    <w:rsid w:val="00021184"/>
    <w:rsid w:val="00025006"/>
    <w:rsid w:val="00025728"/>
    <w:rsid w:val="000274D9"/>
    <w:rsid w:val="00027D4B"/>
    <w:rsid w:val="000306C0"/>
    <w:rsid w:val="00034A71"/>
    <w:rsid w:val="00035CDA"/>
    <w:rsid w:val="000367D4"/>
    <w:rsid w:val="00037946"/>
    <w:rsid w:val="00037B4A"/>
    <w:rsid w:val="000428F4"/>
    <w:rsid w:val="000438B3"/>
    <w:rsid w:val="00043A4F"/>
    <w:rsid w:val="00047962"/>
    <w:rsid w:val="00052897"/>
    <w:rsid w:val="00055FA3"/>
    <w:rsid w:val="0005741C"/>
    <w:rsid w:val="00060CE7"/>
    <w:rsid w:val="00060E1B"/>
    <w:rsid w:val="00064596"/>
    <w:rsid w:val="00073273"/>
    <w:rsid w:val="00074040"/>
    <w:rsid w:val="000814D1"/>
    <w:rsid w:val="00086644"/>
    <w:rsid w:val="00087756"/>
    <w:rsid w:val="00090456"/>
    <w:rsid w:val="00096E68"/>
    <w:rsid w:val="000972FC"/>
    <w:rsid w:val="000A0605"/>
    <w:rsid w:val="000A323C"/>
    <w:rsid w:val="000A379A"/>
    <w:rsid w:val="000A5756"/>
    <w:rsid w:val="000A668E"/>
    <w:rsid w:val="000B01AF"/>
    <w:rsid w:val="000B388C"/>
    <w:rsid w:val="000B45A5"/>
    <w:rsid w:val="000B4B56"/>
    <w:rsid w:val="000B54F4"/>
    <w:rsid w:val="000B5DD6"/>
    <w:rsid w:val="000C6A1F"/>
    <w:rsid w:val="000D5796"/>
    <w:rsid w:val="000D78F2"/>
    <w:rsid w:val="000E0666"/>
    <w:rsid w:val="000E1F3E"/>
    <w:rsid w:val="000E229F"/>
    <w:rsid w:val="000E57F6"/>
    <w:rsid w:val="000F0000"/>
    <w:rsid w:val="000F354E"/>
    <w:rsid w:val="000F6369"/>
    <w:rsid w:val="000F6589"/>
    <w:rsid w:val="000F735A"/>
    <w:rsid w:val="00102560"/>
    <w:rsid w:val="00103E45"/>
    <w:rsid w:val="00106A46"/>
    <w:rsid w:val="00110D92"/>
    <w:rsid w:val="001123D6"/>
    <w:rsid w:val="0011482D"/>
    <w:rsid w:val="00115853"/>
    <w:rsid w:val="0012021D"/>
    <w:rsid w:val="00120520"/>
    <w:rsid w:val="001207E1"/>
    <w:rsid w:val="00120902"/>
    <w:rsid w:val="00120D70"/>
    <w:rsid w:val="00122C05"/>
    <w:rsid w:val="00123D77"/>
    <w:rsid w:val="00125478"/>
    <w:rsid w:val="00125706"/>
    <w:rsid w:val="0013137B"/>
    <w:rsid w:val="00132C89"/>
    <w:rsid w:val="00134A04"/>
    <w:rsid w:val="00134F87"/>
    <w:rsid w:val="0013794F"/>
    <w:rsid w:val="00140997"/>
    <w:rsid w:val="00142529"/>
    <w:rsid w:val="00142CCC"/>
    <w:rsid w:val="00147934"/>
    <w:rsid w:val="00153D87"/>
    <w:rsid w:val="00155496"/>
    <w:rsid w:val="00161EF5"/>
    <w:rsid w:val="00167919"/>
    <w:rsid w:val="00170093"/>
    <w:rsid w:val="00170B9B"/>
    <w:rsid w:val="00170F71"/>
    <w:rsid w:val="00174373"/>
    <w:rsid w:val="00175B33"/>
    <w:rsid w:val="0018798B"/>
    <w:rsid w:val="00196338"/>
    <w:rsid w:val="001970D4"/>
    <w:rsid w:val="001A0744"/>
    <w:rsid w:val="001A0967"/>
    <w:rsid w:val="001A32FB"/>
    <w:rsid w:val="001A49C9"/>
    <w:rsid w:val="001A4D32"/>
    <w:rsid w:val="001B0C0B"/>
    <w:rsid w:val="001B1F6B"/>
    <w:rsid w:val="001B2545"/>
    <w:rsid w:val="001B3726"/>
    <w:rsid w:val="001B576A"/>
    <w:rsid w:val="001B5A45"/>
    <w:rsid w:val="001B6E9E"/>
    <w:rsid w:val="001B7605"/>
    <w:rsid w:val="001C098C"/>
    <w:rsid w:val="001C1F48"/>
    <w:rsid w:val="001C276C"/>
    <w:rsid w:val="001C324A"/>
    <w:rsid w:val="001C46C7"/>
    <w:rsid w:val="001C4D01"/>
    <w:rsid w:val="001C614F"/>
    <w:rsid w:val="001C68A5"/>
    <w:rsid w:val="001C7CB6"/>
    <w:rsid w:val="001D795C"/>
    <w:rsid w:val="001E0B6E"/>
    <w:rsid w:val="001E1A93"/>
    <w:rsid w:val="001E2298"/>
    <w:rsid w:val="001E4DD2"/>
    <w:rsid w:val="001F021A"/>
    <w:rsid w:val="001F0BE7"/>
    <w:rsid w:val="001F14A2"/>
    <w:rsid w:val="001F2383"/>
    <w:rsid w:val="001F3C6F"/>
    <w:rsid w:val="001F587B"/>
    <w:rsid w:val="001F72BB"/>
    <w:rsid w:val="00201A98"/>
    <w:rsid w:val="00201C88"/>
    <w:rsid w:val="002022C8"/>
    <w:rsid w:val="00211FC0"/>
    <w:rsid w:val="00212300"/>
    <w:rsid w:val="00212AD5"/>
    <w:rsid w:val="00217599"/>
    <w:rsid w:val="00217812"/>
    <w:rsid w:val="00220317"/>
    <w:rsid w:val="00220682"/>
    <w:rsid w:val="00221927"/>
    <w:rsid w:val="002220AA"/>
    <w:rsid w:val="002233CE"/>
    <w:rsid w:val="00227B4B"/>
    <w:rsid w:val="00230B95"/>
    <w:rsid w:val="00232E91"/>
    <w:rsid w:val="00240274"/>
    <w:rsid w:val="0024145E"/>
    <w:rsid w:val="0024379E"/>
    <w:rsid w:val="0024463B"/>
    <w:rsid w:val="00245605"/>
    <w:rsid w:val="0024630D"/>
    <w:rsid w:val="00246D4F"/>
    <w:rsid w:val="002505F5"/>
    <w:rsid w:val="00250EF7"/>
    <w:rsid w:val="002552F0"/>
    <w:rsid w:val="00256820"/>
    <w:rsid w:val="00256FDD"/>
    <w:rsid w:val="00261D6B"/>
    <w:rsid w:val="00261E12"/>
    <w:rsid w:val="00263658"/>
    <w:rsid w:val="00265717"/>
    <w:rsid w:val="00270C8E"/>
    <w:rsid w:val="00275BAD"/>
    <w:rsid w:val="00276FDD"/>
    <w:rsid w:val="002774CF"/>
    <w:rsid w:val="002774E1"/>
    <w:rsid w:val="00280D7B"/>
    <w:rsid w:val="0028323E"/>
    <w:rsid w:val="00283948"/>
    <w:rsid w:val="0029019C"/>
    <w:rsid w:val="00290A30"/>
    <w:rsid w:val="002916C5"/>
    <w:rsid w:val="0029208F"/>
    <w:rsid w:val="00292D84"/>
    <w:rsid w:val="002A4C12"/>
    <w:rsid w:val="002A50C0"/>
    <w:rsid w:val="002A7956"/>
    <w:rsid w:val="002B477F"/>
    <w:rsid w:val="002B4C9A"/>
    <w:rsid w:val="002B623F"/>
    <w:rsid w:val="002B6A87"/>
    <w:rsid w:val="002C015F"/>
    <w:rsid w:val="002C0F8C"/>
    <w:rsid w:val="002C2291"/>
    <w:rsid w:val="002C417A"/>
    <w:rsid w:val="002C4B7D"/>
    <w:rsid w:val="002C7FDD"/>
    <w:rsid w:val="002D1F21"/>
    <w:rsid w:val="002D280D"/>
    <w:rsid w:val="002D37CC"/>
    <w:rsid w:val="002D73E6"/>
    <w:rsid w:val="002E1AEA"/>
    <w:rsid w:val="002E5302"/>
    <w:rsid w:val="002E5F03"/>
    <w:rsid w:val="002E6398"/>
    <w:rsid w:val="002E6E24"/>
    <w:rsid w:val="002E7D2D"/>
    <w:rsid w:val="002F0936"/>
    <w:rsid w:val="002F39B9"/>
    <w:rsid w:val="002F3D82"/>
    <w:rsid w:val="002F49F3"/>
    <w:rsid w:val="002F4B19"/>
    <w:rsid w:val="002F5237"/>
    <w:rsid w:val="002F7C0A"/>
    <w:rsid w:val="0030120A"/>
    <w:rsid w:val="00303888"/>
    <w:rsid w:val="003046C3"/>
    <w:rsid w:val="003050FD"/>
    <w:rsid w:val="00306123"/>
    <w:rsid w:val="00306211"/>
    <w:rsid w:val="00307890"/>
    <w:rsid w:val="00312517"/>
    <w:rsid w:val="003130E1"/>
    <w:rsid w:val="00313996"/>
    <w:rsid w:val="00315685"/>
    <w:rsid w:val="00321D99"/>
    <w:rsid w:val="00323F4B"/>
    <w:rsid w:val="00324ECA"/>
    <w:rsid w:val="00333AB6"/>
    <w:rsid w:val="003340E1"/>
    <w:rsid w:val="003342BF"/>
    <w:rsid w:val="0033473F"/>
    <w:rsid w:val="00335CEB"/>
    <w:rsid w:val="00336C15"/>
    <w:rsid w:val="00341002"/>
    <w:rsid w:val="00343589"/>
    <w:rsid w:val="00345B1D"/>
    <w:rsid w:val="00346969"/>
    <w:rsid w:val="00351B20"/>
    <w:rsid w:val="00354F0D"/>
    <w:rsid w:val="00355FAD"/>
    <w:rsid w:val="00356664"/>
    <w:rsid w:val="00356D00"/>
    <w:rsid w:val="00357D73"/>
    <w:rsid w:val="00360715"/>
    <w:rsid w:val="0036078D"/>
    <w:rsid w:val="003630A1"/>
    <w:rsid w:val="00365D3A"/>
    <w:rsid w:val="00372F55"/>
    <w:rsid w:val="00381480"/>
    <w:rsid w:val="00381B44"/>
    <w:rsid w:val="003825C2"/>
    <w:rsid w:val="003842DE"/>
    <w:rsid w:val="00384DEF"/>
    <w:rsid w:val="003853C3"/>
    <w:rsid w:val="00386DCC"/>
    <w:rsid w:val="00386FAF"/>
    <w:rsid w:val="00393D36"/>
    <w:rsid w:val="00394641"/>
    <w:rsid w:val="003A0028"/>
    <w:rsid w:val="003A2F91"/>
    <w:rsid w:val="003A30BE"/>
    <w:rsid w:val="003A3C22"/>
    <w:rsid w:val="003A3EE3"/>
    <w:rsid w:val="003A5EF4"/>
    <w:rsid w:val="003A7A31"/>
    <w:rsid w:val="003B36C5"/>
    <w:rsid w:val="003B731B"/>
    <w:rsid w:val="003C3DDC"/>
    <w:rsid w:val="003C50C8"/>
    <w:rsid w:val="003C51D7"/>
    <w:rsid w:val="003C796C"/>
    <w:rsid w:val="003D2002"/>
    <w:rsid w:val="003D305F"/>
    <w:rsid w:val="003D553D"/>
    <w:rsid w:val="003D6BDC"/>
    <w:rsid w:val="003E0564"/>
    <w:rsid w:val="003E0D73"/>
    <w:rsid w:val="003E0DB7"/>
    <w:rsid w:val="003E1135"/>
    <w:rsid w:val="003E494B"/>
    <w:rsid w:val="003E4DB1"/>
    <w:rsid w:val="003E5444"/>
    <w:rsid w:val="003E5C7B"/>
    <w:rsid w:val="003E600D"/>
    <w:rsid w:val="003E6FAB"/>
    <w:rsid w:val="003F0655"/>
    <w:rsid w:val="003F41CA"/>
    <w:rsid w:val="003F4CC1"/>
    <w:rsid w:val="003F586B"/>
    <w:rsid w:val="003F7093"/>
    <w:rsid w:val="00400794"/>
    <w:rsid w:val="004010BD"/>
    <w:rsid w:val="00403665"/>
    <w:rsid w:val="004045EA"/>
    <w:rsid w:val="004066F9"/>
    <w:rsid w:val="00412F4A"/>
    <w:rsid w:val="00414A09"/>
    <w:rsid w:val="00414C84"/>
    <w:rsid w:val="00416399"/>
    <w:rsid w:val="00417F26"/>
    <w:rsid w:val="0042105D"/>
    <w:rsid w:val="0042294C"/>
    <w:rsid w:val="00422D25"/>
    <w:rsid w:val="00423442"/>
    <w:rsid w:val="00423D48"/>
    <w:rsid w:val="004272A2"/>
    <w:rsid w:val="004279FE"/>
    <w:rsid w:val="004309B4"/>
    <w:rsid w:val="00430EC5"/>
    <w:rsid w:val="00431015"/>
    <w:rsid w:val="00431679"/>
    <w:rsid w:val="00431D21"/>
    <w:rsid w:val="00433DC0"/>
    <w:rsid w:val="00434A41"/>
    <w:rsid w:val="00435FB9"/>
    <w:rsid w:val="00436EDC"/>
    <w:rsid w:val="00445F85"/>
    <w:rsid w:val="0044638E"/>
    <w:rsid w:val="00446799"/>
    <w:rsid w:val="004511F3"/>
    <w:rsid w:val="00454B40"/>
    <w:rsid w:val="0045527C"/>
    <w:rsid w:val="00460F9A"/>
    <w:rsid w:val="00460F9B"/>
    <w:rsid w:val="004612A5"/>
    <w:rsid w:val="00463030"/>
    <w:rsid w:val="0046360B"/>
    <w:rsid w:val="004641D0"/>
    <w:rsid w:val="004679AD"/>
    <w:rsid w:val="0047127B"/>
    <w:rsid w:val="00471451"/>
    <w:rsid w:val="004717D9"/>
    <w:rsid w:val="00473586"/>
    <w:rsid w:val="004739CC"/>
    <w:rsid w:val="004741C0"/>
    <w:rsid w:val="004759F2"/>
    <w:rsid w:val="004764F3"/>
    <w:rsid w:val="004766A1"/>
    <w:rsid w:val="00484A6D"/>
    <w:rsid w:val="00484D32"/>
    <w:rsid w:val="00486EFE"/>
    <w:rsid w:val="004875F1"/>
    <w:rsid w:val="00487B14"/>
    <w:rsid w:val="0049023E"/>
    <w:rsid w:val="004943DC"/>
    <w:rsid w:val="004947DF"/>
    <w:rsid w:val="00496F26"/>
    <w:rsid w:val="004A1AFF"/>
    <w:rsid w:val="004A445A"/>
    <w:rsid w:val="004A4CF9"/>
    <w:rsid w:val="004A5842"/>
    <w:rsid w:val="004A5C54"/>
    <w:rsid w:val="004A6B33"/>
    <w:rsid w:val="004B025F"/>
    <w:rsid w:val="004B0805"/>
    <w:rsid w:val="004B2B1E"/>
    <w:rsid w:val="004B481F"/>
    <w:rsid w:val="004B6FA1"/>
    <w:rsid w:val="004C2DAC"/>
    <w:rsid w:val="004C3683"/>
    <w:rsid w:val="004C41A5"/>
    <w:rsid w:val="004C4B76"/>
    <w:rsid w:val="004C4F06"/>
    <w:rsid w:val="004C6ABB"/>
    <w:rsid w:val="004C77A6"/>
    <w:rsid w:val="004C7DA6"/>
    <w:rsid w:val="004D1282"/>
    <w:rsid w:val="004D3B42"/>
    <w:rsid w:val="004D47BA"/>
    <w:rsid w:val="004F061A"/>
    <w:rsid w:val="004F2876"/>
    <w:rsid w:val="004F335A"/>
    <w:rsid w:val="004F43B3"/>
    <w:rsid w:val="004F46F3"/>
    <w:rsid w:val="004F5864"/>
    <w:rsid w:val="004F59A8"/>
    <w:rsid w:val="004F726C"/>
    <w:rsid w:val="004F7ABF"/>
    <w:rsid w:val="00511ED7"/>
    <w:rsid w:val="00512970"/>
    <w:rsid w:val="00512BD8"/>
    <w:rsid w:val="00512E06"/>
    <w:rsid w:val="0051584D"/>
    <w:rsid w:val="00516F3E"/>
    <w:rsid w:val="00517BD9"/>
    <w:rsid w:val="00521993"/>
    <w:rsid w:val="00521AE7"/>
    <w:rsid w:val="00523825"/>
    <w:rsid w:val="00524AE6"/>
    <w:rsid w:val="00525694"/>
    <w:rsid w:val="005302F8"/>
    <w:rsid w:val="00530703"/>
    <w:rsid w:val="00533508"/>
    <w:rsid w:val="00533B1C"/>
    <w:rsid w:val="0053659F"/>
    <w:rsid w:val="00537827"/>
    <w:rsid w:val="00541478"/>
    <w:rsid w:val="0054170A"/>
    <w:rsid w:val="00543E22"/>
    <w:rsid w:val="00544075"/>
    <w:rsid w:val="00545D3F"/>
    <w:rsid w:val="00546C88"/>
    <w:rsid w:val="0055055A"/>
    <w:rsid w:val="00553856"/>
    <w:rsid w:val="005544B9"/>
    <w:rsid w:val="00556CD8"/>
    <w:rsid w:val="005571D1"/>
    <w:rsid w:val="005604CC"/>
    <w:rsid w:val="00560919"/>
    <w:rsid w:val="00560A83"/>
    <w:rsid w:val="00561B62"/>
    <w:rsid w:val="005642FD"/>
    <w:rsid w:val="005646F8"/>
    <w:rsid w:val="00564DB2"/>
    <w:rsid w:val="00573B58"/>
    <w:rsid w:val="00573D05"/>
    <w:rsid w:val="005745DB"/>
    <w:rsid w:val="00574E06"/>
    <w:rsid w:val="005771CC"/>
    <w:rsid w:val="00582DA5"/>
    <w:rsid w:val="00590156"/>
    <w:rsid w:val="00593172"/>
    <w:rsid w:val="005935E3"/>
    <w:rsid w:val="00593BDE"/>
    <w:rsid w:val="005956E1"/>
    <w:rsid w:val="00595ADF"/>
    <w:rsid w:val="00596D7E"/>
    <w:rsid w:val="005978DC"/>
    <w:rsid w:val="005A2842"/>
    <w:rsid w:val="005A2CED"/>
    <w:rsid w:val="005A4203"/>
    <w:rsid w:val="005B3D23"/>
    <w:rsid w:val="005B781D"/>
    <w:rsid w:val="005C01BA"/>
    <w:rsid w:val="005C353A"/>
    <w:rsid w:val="005C356A"/>
    <w:rsid w:val="005D283C"/>
    <w:rsid w:val="005D37D2"/>
    <w:rsid w:val="005D5172"/>
    <w:rsid w:val="005D6D75"/>
    <w:rsid w:val="005E0456"/>
    <w:rsid w:val="005E186D"/>
    <w:rsid w:val="005E33B6"/>
    <w:rsid w:val="005E7316"/>
    <w:rsid w:val="005F0D33"/>
    <w:rsid w:val="005F51FA"/>
    <w:rsid w:val="005F56B9"/>
    <w:rsid w:val="005F61C2"/>
    <w:rsid w:val="005F6C2E"/>
    <w:rsid w:val="005F6F87"/>
    <w:rsid w:val="005F7079"/>
    <w:rsid w:val="006013E7"/>
    <w:rsid w:val="0060428A"/>
    <w:rsid w:val="00604C25"/>
    <w:rsid w:val="006053D9"/>
    <w:rsid w:val="00606587"/>
    <w:rsid w:val="00630004"/>
    <w:rsid w:val="006320A2"/>
    <w:rsid w:val="0063287F"/>
    <w:rsid w:val="00633355"/>
    <w:rsid w:val="00636930"/>
    <w:rsid w:val="00636DE8"/>
    <w:rsid w:val="00637238"/>
    <w:rsid w:val="0064005B"/>
    <w:rsid w:val="00642660"/>
    <w:rsid w:val="00642BD7"/>
    <w:rsid w:val="006443D1"/>
    <w:rsid w:val="006459B1"/>
    <w:rsid w:val="006479AF"/>
    <w:rsid w:val="00650252"/>
    <w:rsid w:val="00651A14"/>
    <w:rsid w:val="00651AE8"/>
    <w:rsid w:val="00651C4B"/>
    <w:rsid w:val="00654250"/>
    <w:rsid w:val="006553AF"/>
    <w:rsid w:val="00656C74"/>
    <w:rsid w:val="00657072"/>
    <w:rsid w:val="00662DFC"/>
    <w:rsid w:val="00663319"/>
    <w:rsid w:val="006646FC"/>
    <w:rsid w:val="00665A7C"/>
    <w:rsid w:val="00666665"/>
    <w:rsid w:val="0067466C"/>
    <w:rsid w:val="006759A0"/>
    <w:rsid w:val="006771FB"/>
    <w:rsid w:val="0067777D"/>
    <w:rsid w:val="00684D47"/>
    <w:rsid w:val="00684FAF"/>
    <w:rsid w:val="006879B0"/>
    <w:rsid w:val="00690069"/>
    <w:rsid w:val="00690634"/>
    <w:rsid w:val="00691AA6"/>
    <w:rsid w:val="00693CFF"/>
    <w:rsid w:val="006958FB"/>
    <w:rsid w:val="006B15D1"/>
    <w:rsid w:val="006B1A25"/>
    <w:rsid w:val="006B2A7E"/>
    <w:rsid w:val="006B3A0C"/>
    <w:rsid w:val="006C25ED"/>
    <w:rsid w:val="006C26FD"/>
    <w:rsid w:val="006C620C"/>
    <w:rsid w:val="006C7991"/>
    <w:rsid w:val="006C7E02"/>
    <w:rsid w:val="006D07CD"/>
    <w:rsid w:val="006D1037"/>
    <w:rsid w:val="006D167D"/>
    <w:rsid w:val="006D23A7"/>
    <w:rsid w:val="006D65D6"/>
    <w:rsid w:val="006E1C90"/>
    <w:rsid w:val="006E20B6"/>
    <w:rsid w:val="006E2402"/>
    <w:rsid w:val="006E24D8"/>
    <w:rsid w:val="006E53EB"/>
    <w:rsid w:val="006E68E0"/>
    <w:rsid w:val="006F09C1"/>
    <w:rsid w:val="006F133C"/>
    <w:rsid w:val="006F1582"/>
    <w:rsid w:val="006F293E"/>
    <w:rsid w:val="006F3A83"/>
    <w:rsid w:val="006F4965"/>
    <w:rsid w:val="00701773"/>
    <w:rsid w:val="00701B6D"/>
    <w:rsid w:val="00704A25"/>
    <w:rsid w:val="00710F51"/>
    <w:rsid w:val="00712AC2"/>
    <w:rsid w:val="00715765"/>
    <w:rsid w:val="00715ECB"/>
    <w:rsid w:val="007172F9"/>
    <w:rsid w:val="007200F3"/>
    <w:rsid w:val="00721485"/>
    <w:rsid w:val="00722308"/>
    <w:rsid w:val="0072290D"/>
    <w:rsid w:val="0072331B"/>
    <w:rsid w:val="00723B6B"/>
    <w:rsid w:val="00727C8E"/>
    <w:rsid w:val="007323D5"/>
    <w:rsid w:val="007370C6"/>
    <w:rsid w:val="00743DFE"/>
    <w:rsid w:val="00744AC4"/>
    <w:rsid w:val="00745C1C"/>
    <w:rsid w:val="00747DC8"/>
    <w:rsid w:val="0075039F"/>
    <w:rsid w:val="007505EA"/>
    <w:rsid w:val="00751179"/>
    <w:rsid w:val="00751441"/>
    <w:rsid w:val="0075358F"/>
    <w:rsid w:val="00753FC4"/>
    <w:rsid w:val="00754E3A"/>
    <w:rsid w:val="007560A5"/>
    <w:rsid w:val="00757CF1"/>
    <w:rsid w:val="00760DA4"/>
    <w:rsid w:val="00761D2B"/>
    <w:rsid w:val="00764CFE"/>
    <w:rsid w:val="00770391"/>
    <w:rsid w:val="00776775"/>
    <w:rsid w:val="00776A63"/>
    <w:rsid w:val="007771FD"/>
    <w:rsid w:val="0077734E"/>
    <w:rsid w:val="00777539"/>
    <w:rsid w:val="00782A59"/>
    <w:rsid w:val="007857DA"/>
    <w:rsid w:val="0078765D"/>
    <w:rsid w:val="00787D71"/>
    <w:rsid w:val="00790E9D"/>
    <w:rsid w:val="00793E67"/>
    <w:rsid w:val="007969AE"/>
    <w:rsid w:val="0079789A"/>
    <w:rsid w:val="00797E16"/>
    <w:rsid w:val="007A0DAE"/>
    <w:rsid w:val="007A2C9E"/>
    <w:rsid w:val="007A3783"/>
    <w:rsid w:val="007A4292"/>
    <w:rsid w:val="007A42EC"/>
    <w:rsid w:val="007A5A5D"/>
    <w:rsid w:val="007A5EBD"/>
    <w:rsid w:val="007B0779"/>
    <w:rsid w:val="007B3712"/>
    <w:rsid w:val="007B4D4E"/>
    <w:rsid w:val="007B6BB8"/>
    <w:rsid w:val="007B6DBA"/>
    <w:rsid w:val="007C0729"/>
    <w:rsid w:val="007C45EB"/>
    <w:rsid w:val="007D04C3"/>
    <w:rsid w:val="007D2142"/>
    <w:rsid w:val="007D3232"/>
    <w:rsid w:val="007D7703"/>
    <w:rsid w:val="007E18A1"/>
    <w:rsid w:val="007E2C68"/>
    <w:rsid w:val="007E4C4A"/>
    <w:rsid w:val="007F3039"/>
    <w:rsid w:val="007F41AC"/>
    <w:rsid w:val="007F4B2A"/>
    <w:rsid w:val="007F6A4A"/>
    <w:rsid w:val="007F79A5"/>
    <w:rsid w:val="00800B41"/>
    <w:rsid w:val="00801278"/>
    <w:rsid w:val="008052E8"/>
    <w:rsid w:val="00810416"/>
    <w:rsid w:val="00814F22"/>
    <w:rsid w:val="008160EF"/>
    <w:rsid w:val="00816431"/>
    <w:rsid w:val="0082095F"/>
    <w:rsid w:val="00823C58"/>
    <w:rsid w:val="0082521E"/>
    <w:rsid w:val="00826B9F"/>
    <w:rsid w:val="008310AB"/>
    <w:rsid w:val="008311A9"/>
    <w:rsid w:val="00834B2D"/>
    <w:rsid w:val="00837742"/>
    <w:rsid w:val="00837EAA"/>
    <w:rsid w:val="00840037"/>
    <w:rsid w:val="008502F6"/>
    <w:rsid w:val="00851605"/>
    <w:rsid w:val="00853C04"/>
    <w:rsid w:val="00854F04"/>
    <w:rsid w:val="00860A10"/>
    <w:rsid w:val="008615E7"/>
    <w:rsid w:val="00861819"/>
    <w:rsid w:val="008631BE"/>
    <w:rsid w:val="008638FA"/>
    <w:rsid w:val="00864982"/>
    <w:rsid w:val="008670DB"/>
    <w:rsid w:val="00867A00"/>
    <w:rsid w:val="0087039D"/>
    <w:rsid w:val="008705E8"/>
    <w:rsid w:val="00871613"/>
    <w:rsid w:val="00873940"/>
    <w:rsid w:val="00874866"/>
    <w:rsid w:val="0087573F"/>
    <w:rsid w:val="008772A6"/>
    <w:rsid w:val="008800EE"/>
    <w:rsid w:val="00880B3F"/>
    <w:rsid w:val="00881915"/>
    <w:rsid w:val="0088218A"/>
    <w:rsid w:val="00884CF7"/>
    <w:rsid w:val="00887EDC"/>
    <w:rsid w:val="00890398"/>
    <w:rsid w:val="00891287"/>
    <w:rsid w:val="0089269B"/>
    <w:rsid w:val="00894E0C"/>
    <w:rsid w:val="008A0F21"/>
    <w:rsid w:val="008A188B"/>
    <w:rsid w:val="008A2948"/>
    <w:rsid w:val="008A2C78"/>
    <w:rsid w:val="008A7C8E"/>
    <w:rsid w:val="008B49AE"/>
    <w:rsid w:val="008B586D"/>
    <w:rsid w:val="008C1CDB"/>
    <w:rsid w:val="008C589D"/>
    <w:rsid w:val="008C6E6A"/>
    <w:rsid w:val="008D03A0"/>
    <w:rsid w:val="008D10E9"/>
    <w:rsid w:val="008D413F"/>
    <w:rsid w:val="008D4497"/>
    <w:rsid w:val="008D7D27"/>
    <w:rsid w:val="008E20B5"/>
    <w:rsid w:val="008E6D04"/>
    <w:rsid w:val="008F0560"/>
    <w:rsid w:val="008F485F"/>
    <w:rsid w:val="008F541F"/>
    <w:rsid w:val="008F600D"/>
    <w:rsid w:val="008F60F7"/>
    <w:rsid w:val="008F6BF4"/>
    <w:rsid w:val="0090264C"/>
    <w:rsid w:val="00904282"/>
    <w:rsid w:val="0090546E"/>
    <w:rsid w:val="009067B0"/>
    <w:rsid w:val="00914F55"/>
    <w:rsid w:val="00915A1F"/>
    <w:rsid w:val="00917F99"/>
    <w:rsid w:val="009204CD"/>
    <w:rsid w:val="00924558"/>
    <w:rsid w:val="00927658"/>
    <w:rsid w:val="00933AB3"/>
    <w:rsid w:val="00934129"/>
    <w:rsid w:val="00937123"/>
    <w:rsid w:val="009433CD"/>
    <w:rsid w:val="00946084"/>
    <w:rsid w:val="00946952"/>
    <w:rsid w:val="009473E9"/>
    <w:rsid w:val="00950B83"/>
    <w:rsid w:val="00950F3E"/>
    <w:rsid w:val="00954B2B"/>
    <w:rsid w:val="0095596C"/>
    <w:rsid w:val="00957557"/>
    <w:rsid w:val="00962806"/>
    <w:rsid w:val="00967AA6"/>
    <w:rsid w:val="00970989"/>
    <w:rsid w:val="009715A9"/>
    <w:rsid w:val="0097305D"/>
    <w:rsid w:val="00974EB9"/>
    <w:rsid w:val="00976615"/>
    <w:rsid w:val="009774F8"/>
    <w:rsid w:val="00981870"/>
    <w:rsid w:val="00985991"/>
    <w:rsid w:val="0098684A"/>
    <w:rsid w:val="00987331"/>
    <w:rsid w:val="00992198"/>
    <w:rsid w:val="009923A5"/>
    <w:rsid w:val="00994127"/>
    <w:rsid w:val="00994457"/>
    <w:rsid w:val="009951DF"/>
    <w:rsid w:val="00997392"/>
    <w:rsid w:val="009A021E"/>
    <w:rsid w:val="009A0C14"/>
    <w:rsid w:val="009A51C9"/>
    <w:rsid w:val="009B0604"/>
    <w:rsid w:val="009B0BC0"/>
    <w:rsid w:val="009B1985"/>
    <w:rsid w:val="009B1AA6"/>
    <w:rsid w:val="009B592F"/>
    <w:rsid w:val="009B5AF4"/>
    <w:rsid w:val="009B6088"/>
    <w:rsid w:val="009B6F8B"/>
    <w:rsid w:val="009C583B"/>
    <w:rsid w:val="009C58A0"/>
    <w:rsid w:val="009D3D48"/>
    <w:rsid w:val="009D420A"/>
    <w:rsid w:val="009D4BC4"/>
    <w:rsid w:val="009D5AAA"/>
    <w:rsid w:val="009E18A7"/>
    <w:rsid w:val="009E2F36"/>
    <w:rsid w:val="009E38FB"/>
    <w:rsid w:val="009E45D2"/>
    <w:rsid w:val="009E528A"/>
    <w:rsid w:val="009F04A6"/>
    <w:rsid w:val="009F2B48"/>
    <w:rsid w:val="009F5721"/>
    <w:rsid w:val="009F6DD8"/>
    <w:rsid w:val="009F7721"/>
    <w:rsid w:val="00A0261D"/>
    <w:rsid w:val="00A079FD"/>
    <w:rsid w:val="00A106FF"/>
    <w:rsid w:val="00A121B2"/>
    <w:rsid w:val="00A12341"/>
    <w:rsid w:val="00A125DE"/>
    <w:rsid w:val="00A1277E"/>
    <w:rsid w:val="00A13E93"/>
    <w:rsid w:val="00A2039E"/>
    <w:rsid w:val="00A20AC0"/>
    <w:rsid w:val="00A21011"/>
    <w:rsid w:val="00A262A5"/>
    <w:rsid w:val="00A310DB"/>
    <w:rsid w:val="00A3342F"/>
    <w:rsid w:val="00A3405B"/>
    <w:rsid w:val="00A378E0"/>
    <w:rsid w:val="00A416E4"/>
    <w:rsid w:val="00A43D51"/>
    <w:rsid w:val="00A46C09"/>
    <w:rsid w:val="00A5097D"/>
    <w:rsid w:val="00A51BE8"/>
    <w:rsid w:val="00A55773"/>
    <w:rsid w:val="00A60ACC"/>
    <w:rsid w:val="00A67065"/>
    <w:rsid w:val="00A726DF"/>
    <w:rsid w:val="00A73C70"/>
    <w:rsid w:val="00A76986"/>
    <w:rsid w:val="00A81446"/>
    <w:rsid w:val="00A825C1"/>
    <w:rsid w:val="00A83FC9"/>
    <w:rsid w:val="00A872D9"/>
    <w:rsid w:val="00A87C9E"/>
    <w:rsid w:val="00A87DBD"/>
    <w:rsid w:val="00A90691"/>
    <w:rsid w:val="00A918B6"/>
    <w:rsid w:val="00A920A5"/>
    <w:rsid w:val="00A92272"/>
    <w:rsid w:val="00A9236B"/>
    <w:rsid w:val="00A96BB3"/>
    <w:rsid w:val="00A9725F"/>
    <w:rsid w:val="00AA1515"/>
    <w:rsid w:val="00AA29B9"/>
    <w:rsid w:val="00AA3B3B"/>
    <w:rsid w:val="00AA53DC"/>
    <w:rsid w:val="00AA540A"/>
    <w:rsid w:val="00AB018B"/>
    <w:rsid w:val="00AB2C52"/>
    <w:rsid w:val="00AB49F4"/>
    <w:rsid w:val="00AB5C25"/>
    <w:rsid w:val="00AB7389"/>
    <w:rsid w:val="00AC0EC2"/>
    <w:rsid w:val="00AC1499"/>
    <w:rsid w:val="00AC55DA"/>
    <w:rsid w:val="00AC6FED"/>
    <w:rsid w:val="00AD0776"/>
    <w:rsid w:val="00AD3ACF"/>
    <w:rsid w:val="00AD5B6D"/>
    <w:rsid w:val="00AD72A5"/>
    <w:rsid w:val="00AE1AB0"/>
    <w:rsid w:val="00AE5364"/>
    <w:rsid w:val="00AF02D8"/>
    <w:rsid w:val="00AF7900"/>
    <w:rsid w:val="00B00709"/>
    <w:rsid w:val="00B009D8"/>
    <w:rsid w:val="00B027F5"/>
    <w:rsid w:val="00B03ABE"/>
    <w:rsid w:val="00B04FF8"/>
    <w:rsid w:val="00B053C6"/>
    <w:rsid w:val="00B105BD"/>
    <w:rsid w:val="00B1233B"/>
    <w:rsid w:val="00B16A00"/>
    <w:rsid w:val="00B17778"/>
    <w:rsid w:val="00B20937"/>
    <w:rsid w:val="00B2130F"/>
    <w:rsid w:val="00B21827"/>
    <w:rsid w:val="00B22C71"/>
    <w:rsid w:val="00B246BE"/>
    <w:rsid w:val="00B24D4D"/>
    <w:rsid w:val="00B24F3C"/>
    <w:rsid w:val="00B26526"/>
    <w:rsid w:val="00B27F02"/>
    <w:rsid w:val="00B30A65"/>
    <w:rsid w:val="00B31DD8"/>
    <w:rsid w:val="00B3231F"/>
    <w:rsid w:val="00B40FA5"/>
    <w:rsid w:val="00B447A6"/>
    <w:rsid w:val="00B461B9"/>
    <w:rsid w:val="00B528BB"/>
    <w:rsid w:val="00B63A91"/>
    <w:rsid w:val="00B65F9D"/>
    <w:rsid w:val="00B6601E"/>
    <w:rsid w:val="00B7043B"/>
    <w:rsid w:val="00B70544"/>
    <w:rsid w:val="00B70BA8"/>
    <w:rsid w:val="00B754AA"/>
    <w:rsid w:val="00B75535"/>
    <w:rsid w:val="00B7691E"/>
    <w:rsid w:val="00B801BC"/>
    <w:rsid w:val="00B82140"/>
    <w:rsid w:val="00B85986"/>
    <w:rsid w:val="00B87117"/>
    <w:rsid w:val="00B925D4"/>
    <w:rsid w:val="00B97060"/>
    <w:rsid w:val="00B9788F"/>
    <w:rsid w:val="00B97D21"/>
    <w:rsid w:val="00BA0925"/>
    <w:rsid w:val="00BA0993"/>
    <w:rsid w:val="00BA1891"/>
    <w:rsid w:val="00BA20DF"/>
    <w:rsid w:val="00BA21E2"/>
    <w:rsid w:val="00BA3D1B"/>
    <w:rsid w:val="00BA696C"/>
    <w:rsid w:val="00BA72DB"/>
    <w:rsid w:val="00BA7EA5"/>
    <w:rsid w:val="00BB2638"/>
    <w:rsid w:val="00BB5251"/>
    <w:rsid w:val="00BB645D"/>
    <w:rsid w:val="00BC0313"/>
    <w:rsid w:val="00BC4279"/>
    <w:rsid w:val="00BC65FD"/>
    <w:rsid w:val="00BE04E5"/>
    <w:rsid w:val="00BE3A72"/>
    <w:rsid w:val="00BE46EE"/>
    <w:rsid w:val="00BE6962"/>
    <w:rsid w:val="00BF0437"/>
    <w:rsid w:val="00BF0954"/>
    <w:rsid w:val="00BF3159"/>
    <w:rsid w:val="00BF3801"/>
    <w:rsid w:val="00BF46A5"/>
    <w:rsid w:val="00BF626A"/>
    <w:rsid w:val="00BF75E1"/>
    <w:rsid w:val="00C00735"/>
    <w:rsid w:val="00C00C56"/>
    <w:rsid w:val="00C01720"/>
    <w:rsid w:val="00C0383E"/>
    <w:rsid w:val="00C05EC2"/>
    <w:rsid w:val="00C07E59"/>
    <w:rsid w:val="00C15147"/>
    <w:rsid w:val="00C16092"/>
    <w:rsid w:val="00C160DC"/>
    <w:rsid w:val="00C17ADF"/>
    <w:rsid w:val="00C17FC5"/>
    <w:rsid w:val="00C21A1A"/>
    <w:rsid w:val="00C220D0"/>
    <w:rsid w:val="00C301ED"/>
    <w:rsid w:val="00C30893"/>
    <w:rsid w:val="00C31CE8"/>
    <w:rsid w:val="00C33513"/>
    <w:rsid w:val="00C355B2"/>
    <w:rsid w:val="00C35719"/>
    <w:rsid w:val="00C35D08"/>
    <w:rsid w:val="00C45DFC"/>
    <w:rsid w:val="00C4665E"/>
    <w:rsid w:val="00C4709B"/>
    <w:rsid w:val="00C47455"/>
    <w:rsid w:val="00C47C4A"/>
    <w:rsid w:val="00C51B44"/>
    <w:rsid w:val="00C52968"/>
    <w:rsid w:val="00C52B67"/>
    <w:rsid w:val="00C5476F"/>
    <w:rsid w:val="00C62A1A"/>
    <w:rsid w:val="00C63A73"/>
    <w:rsid w:val="00C64809"/>
    <w:rsid w:val="00C64CF9"/>
    <w:rsid w:val="00C658BF"/>
    <w:rsid w:val="00C65B68"/>
    <w:rsid w:val="00C65F89"/>
    <w:rsid w:val="00C71B5B"/>
    <w:rsid w:val="00C73687"/>
    <w:rsid w:val="00C73AFC"/>
    <w:rsid w:val="00C73FA5"/>
    <w:rsid w:val="00C7700F"/>
    <w:rsid w:val="00C807AB"/>
    <w:rsid w:val="00C80A44"/>
    <w:rsid w:val="00C80D51"/>
    <w:rsid w:val="00C8158F"/>
    <w:rsid w:val="00C82168"/>
    <w:rsid w:val="00C82BF0"/>
    <w:rsid w:val="00C85468"/>
    <w:rsid w:val="00C85A91"/>
    <w:rsid w:val="00C87432"/>
    <w:rsid w:val="00C87E79"/>
    <w:rsid w:val="00C87F40"/>
    <w:rsid w:val="00C901AC"/>
    <w:rsid w:val="00C90AB1"/>
    <w:rsid w:val="00C9263E"/>
    <w:rsid w:val="00C93E0B"/>
    <w:rsid w:val="00C95BBC"/>
    <w:rsid w:val="00C97807"/>
    <w:rsid w:val="00CA507D"/>
    <w:rsid w:val="00CA529D"/>
    <w:rsid w:val="00CB33D5"/>
    <w:rsid w:val="00CB4F38"/>
    <w:rsid w:val="00CB66C6"/>
    <w:rsid w:val="00CC23E2"/>
    <w:rsid w:val="00CC38F5"/>
    <w:rsid w:val="00CC49BF"/>
    <w:rsid w:val="00CC4F37"/>
    <w:rsid w:val="00CC7690"/>
    <w:rsid w:val="00CC7A0F"/>
    <w:rsid w:val="00CD4137"/>
    <w:rsid w:val="00CD426D"/>
    <w:rsid w:val="00CD4F79"/>
    <w:rsid w:val="00CD5517"/>
    <w:rsid w:val="00CD662D"/>
    <w:rsid w:val="00CD76F1"/>
    <w:rsid w:val="00CE268E"/>
    <w:rsid w:val="00CE3C9A"/>
    <w:rsid w:val="00CE4A94"/>
    <w:rsid w:val="00CE7F19"/>
    <w:rsid w:val="00CF7E12"/>
    <w:rsid w:val="00D007AE"/>
    <w:rsid w:val="00D029B0"/>
    <w:rsid w:val="00D05CE0"/>
    <w:rsid w:val="00D119D8"/>
    <w:rsid w:val="00D16F11"/>
    <w:rsid w:val="00D2347D"/>
    <w:rsid w:val="00D26CF9"/>
    <w:rsid w:val="00D30E6E"/>
    <w:rsid w:val="00D31484"/>
    <w:rsid w:val="00D3214B"/>
    <w:rsid w:val="00D35DDC"/>
    <w:rsid w:val="00D36E4A"/>
    <w:rsid w:val="00D4116C"/>
    <w:rsid w:val="00D41FC7"/>
    <w:rsid w:val="00D44DC9"/>
    <w:rsid w:val="00D4711F"/>
    <w:rsid w:val="00D4779A"/>
    <w:rsid w:val="00D47827"/>
    <w:rsid w:val="00D52313"/>
    <w:rsid w:val="00D55F19"/>
    <w:rsid w:val="00D567FD"/>
    <w:rsid w:val="00D57BF6"/>
    <w:rsid w:val="00D6089A"/>
    <w:rsid w:val="00D65037"/>
    <w:rsid w:val="00D66C5B"/>
    <w:rsid w:val="00D66F69"/>
    <w:rsid w:val="00D71582"/>
    <w:rsid w:val="00D71BD2"/>
    <w:rsid w:val="00D72620"/>
    <w:rsid w:val="00D81CA1"/>
    <w:rsid w:val="00D85588"/>
    <w:rsid w:val="00D87CDD"/>
    <w:rsid w:val="00D91514"/>
    <w:rsid w:val="00D97235"/>
    <w:rsid w:val="00D97FCA"/>
    <w:rsid w:val="00DA1E1E"/>
    <w:rsid w:val="00DA226A"/>
    <w:rsid w:val="00DB2A3E"/>
    <w:rsid w:val="00DB3157"/>
    <w:rsid w:val="00DB6501"/>
    <w:rsid w:val="00DB686C"/>
    <w:rsid w:val="00DB6EE1"/>
    <w:rsid w:val="00DB7DF9"/>
    <w:rsid w:val="00DC055E"/>
    <w:rsid w:val="00DC4867"/>
    <w:rsid w:val="00DC4DBA"/>
    <w:rsid w:val="00DC6755"/>
    <w:rsid w:val="00DD236E"/>
    <w:rsid w:val="00DD307B"/>
    <w:rsid w:val="00DD4848"/>
    <w:rsid w:val="00DD4D73"/>
    <w:rsid w:val="00DD69A1"/>
    <w:rsid w:val="00DE6181"/>
    <w:rsid w:val="00DF0090"/>
    <w:rsid w:val="00DF108D"/>
    <w:rsid w:val="00DF7F93"/>
    <w:rsid w:val="00E012C7"/>
    <w:rsid w:val="00E03A16"/>
    <w:rsid w:val="00E043F6"/>
    <w:rsid w:val="00E118DD"/>
    <w:rsid w:val="00E11DA0"/>
    <w:rsid w:val="00E13493"/>
    <w:rsid w:val="00E1750B"/>
    <w:rsid w:val="00E22B6C"/>
    <w:rsid w:val="00E2333C"/>
    <w:rsid w:val="00E24859"/>
    <w:rsid w:val="00E51EAD"/>
    <w:rsid w:val="00E52CDA"/>
    <w:rsid w:val="00E53A94"/>
    <w:rsid w:val="00E563A1"/>
    <w:rsid w:val="00E57E92"/>
    <w:rsid w:val="00E60C0E"/>
    <w:rsid w:val="00E62483"/>
    <w:rsid w:val="00E67242"/>
    <w:rsid w:val="00E754AB"/>
    <w:rsid w:val="00E76EDD"/>
    <w:rsid w:val="00E82806"/>
    <w:rsid w:val="00E84CA7"/>
    <w:rsid w:val="00E86C55"/>
    <w:rsid w:val="00E87FB7"/>
    <w:rsid w:val="00E904CB"/>
    <w:rsid w:val="00E9191B"/>
    <w:rsid w:val="00E926A2"/>
    <w:rsid w:val="00E968C9"/>
    <w:rsid w:val="00E97BC7"/>
    <w:rsid w:val="00E97DA0"/>
    <w:rsid w:val="00EA5E4B"/>
    <w:rsid w:val="00EA616F"/>
    <w:rsid w:val="00EA6BE4"/>
    <w:rsid w:val="00EA6F57"/>
    <w:rsid w:val="00EA6FB0"/>
    <w:rsid w:val="00EB580A"/>
    <w:rsid w:val="00EC0489"/>
    <w:rsid w:val="00EC1A88"/>
    <w:rsid w:val="00EC1EC4"/>
    <w:rsid w:val="00EC4B31"/>
    <w:rsid w:val="00EC5539"/>
    <w:rsid w:val="00EC55F3"/>
    <w:rsid w:val="00EC6048"/>
    <w:rsid w:val="00ED03C0"/>
    <w:rsid w:val="00ED21D3"/>
    <w:rsid w:val="00ED2CF9"/>
    <w:rsid w:val="00ED2FF5"/>
    <w:rsid w:val="00ED502A"/>
    <w:rsid w:val="00EE0BA9"/>
    <w:rsid w:val="00EE1723"/>
    <w:rsid w:val="00EE29B0"/>
    <w:rsid w:val="00EE37E5"/>
    <w:rsid w:val="00EE4530"/>
    <w:rsid w:val="00EE7F11"/>
    <w:rsid w:val="00EF0A87"/>
    <w:rsid w:val="00EF4EDA"/>
    <w:rsid w:val="00EF56F6"/>
    <w:rsid w:val="00EF5EF8"/>
    <w:rsid w:val="00F01C7B"/>
    <w:rsid w:val="00F049A0"/>
    <w:rsid w:val="00F04FA8"/>
    <w:rsid w:val="00F059F3"/>
    <w:rsid w:val="00F130F1"/>
    <w:rsid w:val="00F20C56"/>
    <w:rsid w:val="00F2229A"/>
    <w:rsid w:val="00F23FC8"/>
    <w:rsid w:val="00F24BB6"/>
    <w:rsid w:val="00F31B65"/>
    <w:rsid w:val="00F321BE"/>
    <w:rsid w:val="00F354C0"/>
    <w:rsid w:val="00F360BA"/>
    <w:rsid w:val="00F370D9"/>
    <w:rsid w:val="00F43710"/>
    <w:rsid w:val="00F46D81"/>
    <w:rsid w:val="00F501D4"/>
    <w:rsid w:val="00F505F0"/>
    <w:rsid w:val="00F51B33"/>
    <w:rsid w:val="00F529B2"/>
    <w:rsid w:val="00F55F15"/>
    <w:rsid w:val="00F60FF4"/>
    <w:rsid w:val="00F6632F"/>
    <w:rsid w:val="00F70E37"/>
    <w:rsid w:val="00F717E9"/>
    <w:rsid w:val="00F73861"/>
    <w:rsid w:val="00F7485D"/>
    <w:rsid w:val="00F84DC0"/>
    <w:rsid w:val="00F87CAC"/>
    <w:rsid w:val="00F92B42"/>
    <w:rsid w:val="00F95736"/>
    <w:rsid w:val="00F96833"/>
    <w:rsid w:val="00F96F50"/>
    <w:rsid w:val="00F974B4"/>
    <w:rsid w:val="00FA0700"/>
    <w:rsid w:val="00FA1EA7"/>
    <w:rsid w:val="00FA220A"/>
    <w:rsid w:val="00FA26D0"/>
    <w:rsid w:val="00FA42B8"/>
    <w:rsid w:val="00FB08BB"/>
    <w:rsid w:val="00FB7BE5"/>
    <w:rsid w:val="00FC1618"/>
    <w:rsid w:val="00FC1EC8"/>
    <w:rsid w:val="00FC23FB"/>
    <w:rsid w:val="00FC43C7"/>
    <w:rsid w:val="00FC4450"/>
    <w:rsid w:val="00FC5002"/>
    <w:rsid w:val="00FC7DC3"/>
    <w:rsid w:val="00FD18E3"/>
    <w:rsid w:val="00FD33A0"/>
    <w:rsid w:val="00FD36F7"/>
    <w:rsid w:val="00FE0C67"/>
    <w:rsid w:val="00FE2CBF"/>
    <w:rsid w:val="00FE521D"/>
    <w:rsid w:val="00FE6B5F"/>
    <w:rsid w:val="00FF2DF2"/>
    <w:rsid w:val="00FF3722"/>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6B"/>
    <w:pPr>
      <w:spacing w:after="0" w:line="240" w:lineRule="auto"/>
    </w:pPr>
    <w:rPr>
      <w:rFonts w:ascii="Times New Roman" w:eastAsia="Times New Roman" w:hAnsi="Times New Roman" w:cs="Times New Roman"/>
      <w:bC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Char,Char Char Char Char Char Char Char Char Char Char Char Char Char Char Char,Char Char Char Char Char Char Char Char Char Char Char Char,Char Char Cha"/>
    <w:basedOn w:val="Normal"/>
    <w:link w:val="NormalWebChar"/>
    <w:uiPriority w:val="99"/>
    <w:rsid w:val="0082095F"/>
    <w:pPr>
      <w:spacing w:before="100" w:beforeAutospacing="1" w:after="100" w:afterAutospacing="1"/>
    </w:pPr>
    <w:rPr>
      <w:bCs w:val="0"/>
      <w:spacing w:val="0"/>
      <w:sz w:val="24"/>
      <w:szCs w:val="24"/>
      <w:lang w:val="vi-VN" w:eastAsia="vi-VN"/>
    </w:rPr>
  </w:style>
  <w:style w:type="character" w:customStyle="1" w:styleId="fontstyle01">
    <w:name w:val="fontstyle01"/>
    <w:rsid w:val="00E52CDA"/>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D32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14B"/>
    <w:rPr>
      <w:rFonts w:ascii="Segoe UI" w:eastAsia="Times New Roman" w:hAnsi="Segoe UI" w:cs="Segoe UI"/>
      <w:bCs/>
      <w:spacing w:val="4"/>
      <w:sz w:val="18"/>
      <w:szCs w:val="18"/>
    </w:rPr>
  </w:style>
  <w:style w:type="paragraph" w:styleId="ListParagraph">
    <w:name w:val="List Paragraph"/>
    <w:basedOn w:val="Normal"/>
    <w:uiPriority w:val="34"/>
    <w:qFormat/>
    <w:rsid w:val="007D2142"/>
    <w:pPr>
      <w:ind w:left="720"/>
      <w:contextualSpacing/>
    </w:pPr>
  </w:style>
  <w:style w:type="paragraph" w:styleId="Header">
    <w:name w:val="header"/>
    <w:basedOn w:val="Normal"/>
    <w:link w:val="HeaderChar"/>
    <w:uiPriority w:val="99"/>
    <w:unhideWhenUsed/>
    <w:rsid w:val="009F2B48"/>
    <w:pPr>
      <w:tabs>
        <w:tab w:val="center" w:pos="4680"/>
        <w:tab w:val="right" w:pos="9360"/>
      </w:tabs>
    </w:pPr>
  </w:style>
  <w:style w:type="character" w:customStyle="1" w:styleId="HeaderChar">
    <w:name w:val="Header Char"/>
    <w:basedOn w:val="DefaultParagraphFont"/>
    <w:link w:val="Header"/>
    <w:uiPriority w:val="99"/>
    <w:rsid w:val="009F2B48"/>
    <w:rPr>
      <w:rFonts w:ascii="Times New Roman" w:eastAsia="Times New Roman" w:hAnsi="Times New Roman" w:cs="Times New Roman"/>
      <w:bCs/>
      <w:spacing w:val="4"/>
      <w:sz w:val="28"/>
      <w:szCs w:val="28"/>
    </w:rPr>
  </w:style>
  <w:style w:type="paragraph" w:styleId="Footer">
    <w:name w:val="footer"/>
    <w:basedOn w:val="Normal"/>
    <w:link w:val="FooterChar"/>
    <w:uiPriority w:val="99"/>
    <w:unhideWhenUsed/>
    <w:rsid w:val="009F2B48"/>
    <w:pPr>
      <w:tabs>
        <w:tab w:val="center" w:pos="4680"/>
        <w:tab w:val="right" w:pos="9360"/>
      </w:tabs>
    </w:pPr>
  </w:style>
  <w:style w:type="character" w:customStyle="1" w:styleId="FooterChar">
    <w:name w:val="Footer Char"/>
    <w:basedOn w:val="DefaultParagraphFont"/>
    <w:link w:val="Footer"/>
    <w:uiPriority w:val="99"/>
    <w:rsid w:val="009F2B48"/>
    <w:rPr>
      <w:rFonts w:ascii="Times New Roman" w:eastAsia="Times New Roman" w:hAnsi="Times New Roman" w:cs="Times New Roman"/>
      <w:bCs/>
      <w:spacing w:val="4"/>
      <w:sz w:val="28"/>
      <w:szCs w:val="28"/>
    </w:rPr>
  </w:style>
  <w:style w:type="paragraph" w:customStyle="1" w:styleId="Normal1">
    <w:name w:val="Normal1"/>
    <w:uiPriority w:val="99"/>
    <w:rsid w:val="00BA72DB"/>
    <w:rPr>
      <w:rFonts w:ascii="Calibri" w:eastAsia="Calibri" w:hAnsi="Calibri" w:cs="Calibri"/>
    </w:rPr>
  </w:style>
  <w:style w:type="character" w:customStyle="1" w:styleId="NormalWebChar">
    <w:name w:val="Normal (Web) Char"/>
    <w:aliases w:val=" Char Char,Char Char,Char Char Char Char Char Char Char Char Char Char Char Char Char Char Char Char,Char Char Char Char Char Char Char Char Char Char Char Char Char,Char Char Cha Char"/>
    <w:link w:val="NormalWeb"/>
    <w:uiPriority w:val="99"/>
    <w:rsid w:val="001A32FB"/>
    <w:rPr>
      <w:rFonts w:ascii="Times New Roman" w:eastAsia="Times New Roman" w:hAnsi="Times New Roman" w:cs="Times New Roman"/>
      <w:sz w:val="24"/>
      <w:szCs w:val="24"/>
      <w:lang w:val="vi-VN" w:eastAsia="vi-VN"/>
    </w:rPr>
  </w:style>
  <w:style w:type="character" w:customStyle="1" w:styleId="Vnbnnidung">
    <w:name w:val="Văn b?n n?i dung_"/>
    <w:link w:val="Vnbnnidung1"/>
    <w:uiPriority w:val="99"/>
    <w:rsid w:val="00B04FF8"/>
    <w:rPr>
      <w:sz w:val="27"/>
      <w:szCs w:val="27"/>
      <w:shd w:val="clear" w:color="auto" w:fill="FFFFFF"/>
    </w:rPr>
  </w:style>
  <w:style w:type="paragraph" w:customStyle="1" w:styleId="Vnbnnidung1">
    <w:name w:val="Văn b?n n?i dung1"/>
    <w:basedOn w:val="Normal"/>
    <w:link w:val="Vnbnnidung"/>
    <w:uiPriority w:val="99"/>
    <w:rsid w:val="00B04FF8"/>
    <w:pPr>
      <w:widowControl w:val="0"/>
      <w:shd w:val="clear" w:color="auto" w:fill="FFFFFF"/>
      <w:spacing w:line="331" w:lineRule="exact"/>
      <w:jc w:val="center"/>
    </w:pPr>
    <w:rPr>
      <w:rFonts w:asciiTheme="minorHAnsi" w:eastAsiaTheme="minorHAnsi" w:hAnsiTheme="minorHAnsi" w:cstheme="minorBidi"/>
      <w:bCs w:val="0"/>
      <w:spacing w:val="0"/>
      <w:sz w:val="27"/>
      <w:szCs w:val="27"/>
    </w:rPr>
  </w:style>
  <w:style w:type="character" w:customStyle="1" w:styleId="NormalWebChar1">
    <w:name w:val="Normal (Web) Char1"/>
    <w:aliases w:val="Normal (Web) Char Char"/>
    <w:rsid w:val="00997392"/>
    <w:rPr>
      <w:sz w:val="24"/>
      <w:szCs w:val="24"/>
      <w:lang w:val="en-US" w:eastAsia="en-US"/>
    </w:rPr>
  </w:style>
  <w:style w:type="character" w:styleId="Strong">
    <w:name w:val="Strong"/>
    <w:qFormat/>
    <w:rsid w:val="00997392"/>
    <w:rPr>
      <w:b/>
      <w:bCs/>
    </w:rPr>
  </w:style>
  <w:style w:type="paragraph" w:styleId="BodyText">
    <w:name w:val="Body Text"/>
    <w:basedOn w:val="Normal"/>
    <w:link w:val="BodyTextChar"/>
    <w:rsid w:val="00997392"/>
    <w:pPr>
      <w:jc w:val="center"/>
    </w:pPr>
    <w:rPr>
      <w:rFonts w:ascii=".VnTime" w:hAnsi=".VnTime"/>
      <w:bCs w:val="0"/>
      <w:spacing w:val="0"/>
      <w:sz w:val="26"/>
      <w:szCs w:val="20"/>
    </w:rPr>
  </w:style>
  <w:style w:type="character" w:customStyle="1" w:styleId="BodyTextChar">
    <w:name w:val="Body Text Char"/>
    <w:basedOn w:val="DefaultParagraphFont"/>
    <w:link w:val="BodyText"/>
    <w:rsid w:val="00997392"/>
    <w:rPr>
      <w:rFonts w:ascii=".VnTime" w:eastAsia="Times New Roman" w:hAnsi=".VnTime" w:cs="Times New Roman"/>
      <w:sz w:val="26"/>
      <w:szCs w:val="20"/>
    </w:rPr>
  </w:style>
  <w:style w:type="paragraph" w:styleId="FootnoteText">
    <w:name w:val="footnote text"/>
    <w:basedOn w:val="Normal"/>
    <w:link w:val="FootnoteTextChar"/>
    <w:uiPriority w:val="99"/>
    <w:semiHidden/>
    <w:unhideWhenUsed/>
    <w:rsid w:val="006C7991"/>
    <w:rPr>
      <w:sz w:val="20"/>
      <w:szCs w:val="20"/>
    </w:rPr>
  </w:style>
  <w:style w:type="character" w:customStyle="1" w:styleId="FootnoteTextChar">
    <w:name w:val="Footnote Text Char"/>
    <w:basedOn w:val="DefaultParagraphFont"/>
    <w:link w:val="FootnoteText"/>
    <w:uiPriority w:val="99"/>
    <w:semiHidden/>
    <w:rsid w:val="006C7991"/>
    <w:rPr>
      <w:rFonts w:ascii="Times New Roman" w:eastAsia="Times New Roman" w:hAnsi="Times New Roman" w:cs="Times New Roman"/>
      <w:bCs/>
      <w:spacing w:val="4"/>
      <w:sz w:val="20"/>
      <w:szCs w:val="20"/>
    </w:rPr>
  </w:style>
  <w:style w:type="character" w:styleId="FootnoteReference">
    <w:name w:val="footnote reference"/>
    <w:basedOn w:val="DefaultParagraphFont"/>
    <w:uiPriority w:val="99"/>
    <w:semiHidden/>
    <w:unhideWhenUsed/>
    <w:rsid w:val="006C79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6B"/>
    <w:pPr>
      <w:spacing w:after="0" w:line="240" w:lineRule="auto"/>
    </w:pPr>
    <w:rPr>
      <w:rFonts w:ascii="Times New Roman" w:eastAsia="Times New Roman" w:hAnsi="Times New Roman" w:cs="Times New Roman"/>
      <w:bC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Char,Char Char Char Char Char Char Char Char Char Char Char Char Char Char Char,Char Char Char Char Char Char Char Char Char Char Char Char,Char Char Cha"/>
    <w:basedOn w:val="Normal"/>
    <w:link w:val="NormalWebChar"/>
    <w:uiPriority w:val="99"/>
    <w:rsid w:val="0082095F"/>
    <w:pPr>
      <w:spacing w:before="100" w:beforeAutospacing="1" w:after="100" w:afterAutospacing="1"/>
    </w:pPr>
    <w:rPr>
      <w:bCs w:val="0"/>
      <w:spacing w:val="0"/>
      <w:sz w:val="24"/>
      <w:szCs w:val="24"/>
      <w:lang w:val="vi-VN" w:eastAsia="vi-VN"/>
    </w:rPr>
  </w:style>
  <w:style w:type="character" w:customStyle="1" w:styleId="fontstyle01">
    <w:name w:val="fontstyle01"/>
    <w:rsid w:val="00E52CDA"/>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D32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14B"/>
    <w:rPr>
      <w:rFonts w:ascii="Segoe UI" w:eastAsia="Times New Roman" w:hAnsi="Segoe UI" w:cs="Segoe UI"/>
      <w:bCs/>
      <w:spacing w:val="4"/>
      <w:sz w:val="18"/>
      <w:szCs w:val="18"/>
    </w:rPr>
  </w:style>
  <w:style w:type="paragraph" w:styleId="ListParagraph">
    <w:name w:val="List Paragraph"/>
    <w:basedOn w:val="Normal"/>
    <w:uiPriority w:val="34"/>
    <w:qFormat/>
    <w:rsid w:val="007D2142"/>
    <w:pPr>
      <w:ind w:left="720"/>
      <w:contextualSpacing/>
    </w:pPr>
  </w:style>
  <w:style w:type="paragraph" w:styleId="Header">
    <w:name w:val="header"/>
    <w:basedOn w:val="Normal"/>
    <w:link w:val="HeaderChar"/>
    <w:uiPriority w:val="99"/>
    <w:unhideWhenUsed/>
    <w:rsid w:val="009F2B48"/>
    <w:pPr>
      <w:tabs>
        <w:tab w:val="center" w:pos="4680"/>
        <w:tab w:val="right" w:pos="9360"/>
      </w:tabs>
    </w:pPr>
  </w:style>
  <w:style w:type="character" w:customStyle="1" w:styleId="HeaderChar">
    <w:name w:val="Header Char"/>
    <w:basedOn w:val="DefaultParagraphFont"/>
    <w:link w:val="Header"/>
    <w:uiPriority w:val="99"/>
    <w:rsid w:val="009F2B48"/>
    <w:rPr>
      <w:rFonts w:ascii="Times New Roman" w:eastAsia="Times New Roman" w:hAnsi="Times New Roman" w:cs="Times New Roman"/>
      <w:bCs/>
      <w:spacing w:val="4"/>
      <w:sz w:val="28"/>
      <w:szCs w:val="28"/>
    </w:rPr>
  </w:style>
  <w:style w:type="paragraph" w:styleId="Footer">
    <w:name w:val="footer"/>
    <w:basedOn w:val="Normal"/>
    <w:link w:val="FooterChar"/>
    <w:uiPriority w:val="99"/>
    <w:unhideWhenUsed/>
    <w:rsid w:val="009F2B48"/>
    <w:pPr>
      <w:tabs>
        <w:tab w:val="center" w:pos="4680"/>
        <w:tab w:val="right" w:pos="9360"/>
      </w:tabs>
    </w:pPr>
  </w:style>
  <w:style w:type="character" w:customStyle="1" w:styleId="FooterChar">
    <w:name w:val="Footer Char"/>
    <w:basedOn w:val="DefaultParagraphFont"/>
    <w:link w:val="Footer"/>
    <w:uiPriority w:val="99"/>
    <w:rsid w:val="009F2B48"/>
    <w:rPr>
      <w:rFonts w:ascii="Times New Roman" w:eastAsia="Times New Roman" w:hAnsi="Times New Roman" w:cs="Times New Roman"/>
      <w:bCs/>
      <w:spacing w:val="4"/>
      <w:sz w:val="28"/>
      <w:szCs w:val="28"/>
    </w:rPr>
  </w:style>
  <w:style w:type="paragraph" w:customStyle="1" w:styleId="Normal1">
    <w:name w:val="Normal1"/>
    <w:uiPriority w:val="99"/>
    <w:rsid w:val="00BA72DB"/>
    <w:rPr>
      <w:rFonts w:ascii="Calibri" w:eastAsia="Calibri" w:hAnsi="Calibri" w:cs="Calibri"/>
    </w:rPr>
  </w:style>
  <w:style w:type="character" w:customStyle="1" w:styleId="NormalWebChar">
    <w:name w:val="Normal (Web) Char"/>
    <w:aliases w:val=" Char Char,Char Char,Char Char Char Char Char Char Char Char Char Char Char Char Char Char Char Char,Char Char Char Char Char Char Char Char Char Char Char Char Char,Char Char Cha Char"/>
    <w:link w:val="NormalWeb"/>
    <w:uiPriority w:val="99"/>
    <w:rsid w:val="001A32FB"/>
    <w:rPr>
      <w:rFonts w:ascii="Times New Roman" w:eastAsia="Times New Roman" w:hAnsi="Times New Roman" w:cs="Times New Roman"/>
      <w:sz w:val="24"/>
      <w:szCs w:val="24"/>
      <w:lang w:val="vi-VN" w:eastAsia="vi-VN"/>
    </w:rPr>
  </w:style>
  <w:style w:type="character" w:customStyle="1" w:styleId="Vnbnnidung">
    <w:name w:val="Văn b?n n?i dung_"/>
    <w:link w:val="Vnbnnidung1"/>
    <w:uiPriority w:val="99"/>
    <w:rsid w:val="00B04FF8"/>
    <w:rPr>
      <w:sz w:val="27"/>
      <w:szCs w:val="27"/>
      <w:shd w:val="clear" w:color="auto" w:fill="FFFFFF"/>
    </w:rPr>
  </w:style>
  <w:style w:type="paragraph" w:customStyle="1" w:styleId="Vnbnnidung1">
    <w:name w:val="Văn b?n n?i dung1"/>
    <w:basedOn w:val="Normal"/>
    <w:link w:val="Vnbnnidung"/>
    <w:uiPriority w:val="99"/>
    <w:rsid w:val="00B04FF8"/>
    <w:pPr>
      <w:widowControl w:val="0"/>
      <w:shd w:val="clear" w:color="auto" w:fill="FFFFFF"/>
      <w:spacing w:line="331" w:lineRule="exact"/>
      <w:jc w:val="center"/>
    </w:pPr>
    <w:rPr>
      <w:rFonts w:asciiTheme="minorHAnsi" w:eastAsiaTheme="minorHAnsi" w:hAnsiTheme="minorHAnsi" w:cstheme="minorBidi"/>
      <w:bCs w:val="0"/>
      <w:spacing w:val="0"/>
      <w:sz w:val="27"/>
      <w:szCs w:val="27"/>
    </w:rPr>
  </w:style>
  <w:style w:type="character" w:customStyle="1" w:styleId="NormalWebChar1">
    <w:name w:val="Normal (Web) Char1"/>
    <w:aliases w:val="Normal (Web) Char Char"/>
    <w:rsid w:val="00997392"/>
    <w:rPr>
      <w:sz w:val="24"/>
      <w:szCs w:val="24"/>
      <w:lang w:val="en-US" w:eastAsia="en-US"/>
    </w:rPr>
  </w:style>
  <w:style w:type="character" w:styleId="Strong">
    <w:name w:val="Strong"/>
    <w:qFormat/>
    <w:rsid w:val="00997392"/>
    <w:rPr>
      <w:b/>
      <w:bCs/>
    </w:rPr>
  </w:style>
  <w:style w:type="paragraph" w:styleId="BodyText">
    <w:name w:val="Body Text"/>
    <w:basedOn w:val="Normal"/>
    <w:link w:val="BodyTextChar"/>
    <w:rsid w:val="00997392"/>
    <w:pPr>
      <w:jc w:val="center"/>
    </w:pPr>
    <w:rPr>
      <w:rFonts w:ascii=".VnTime" w:hAnsi=".VnTime"/>
      <w:bCs w:val="0"/>
      <w:spacing w:val="0"/>
      <w:sz w:val="26"/>
      <w:szCs w:val="20"/>
    </w:rPr>
  </w:style>
  <w:style w:type="character" w:customStyle="1" w:styleId="BodyTextChar">
    <w:name w:val="Body Text Char"/>
    <w:basedOn w:val="DefaultParagraphFont"/>
    <w:link w:val="BodyText"/>
    <w:rsid w:val="00997392"/>
    <w:rPr>
      <w:rFonts w:ascii=".VnTime" w:eastAsia="Times New Roman" w:hAnsi=".VnTime" w:cs="Times New Roman"/>
      <w:sz w:val="26"/>
      <w:szCs w:val="20"/>
    </w:rPr>
  </w:style>
  <w:style w:type="paragraph" w:styleId="FootnoteText">
    <w:name w:val="footnote text"/>
    <w:basedOn w:val="Normal"/>
    <w:link w:val="FootnoteTextChar"/>
    <w:uiPriority w:val="99"/>
    <w:semiHidden/>
    <w:unhideWhenUsed/>
    <w:rsid w:val="006C7991"/>
    <w:rPr>
      <w:sz w:val="20"/>
      <w:szCs w:val="20"/>
    </w:rPr>
  </w:style>
  <w:style w:type="character" w:customStyle="1" w:styleId="FootnoteTextChar">
    <w:name w:val="Footnote Text Char"/>
    <w:basedOn w:val="DefaultParagraphFont"/>
    <w:link w:val="FootnoteText"/>
    <w:uiPriority w:val="99"/>
    <w:semiHidden/>
    <w:rsid w:val="006C7991"/>
    <w:rPr>
      <w:rFonts w:ascii="Times New Roman" w:eastAsia="Times New Roman" w:hAnsi="Times New Roman" w:cs="Times New Roman"/>
      <w:bCs/>
      <w:spacing w:val="4"/>
      <w:sz w:val="20"/>
      <w:szCs w:val="20"/>
    </w:rPr>
  </w:style>
  <w:style w:type="character" w:styleId="FootnoteReference">
    <w:name w:val="footnote reference"/>
    <w:basedOn w:val="DefaultParagraphFont"/>
    <w:uiPriority w:val="99"/>
    <w:semiHidden/>
    <w:unhideWhenUsed/>
    <w:rsid w:val="006C79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270">
      <w:bodyDiv w:val="1"/>
      <w:marLeft w:val="0"/>
      <w:marRight w:val="0"/>
      <w:marTop w:val="0"/>
      <w:marBottom w:val="0"/>
      <w:divBdr>
        <w:top w:val="none" w:sz="0" w:space="0" w:color="auto"/>
        <w:left w:val="none" w:sz="0" w:space="0" w:color="auto"/>
        <w:bottom w:val="none" w:sz="0" w:space="0" w:color="auto"/>
        <w:right w:val="none" w:sz="0" w:space="0" w:color="auto"/>
      </w:divBdr>
    </w:div>
    <w:div w:id="124544774">
      <w:bodyDiv w:val="1"/>
      <w:marLeft w:val="0"/>
      <w:marRight w:val="0"/>
      <w:marTop w:val="0"/>
      <w:marBottom w:val="0"/>
      <w:divBdr>
        <w:top w:val="none" w:sz="0" w:space="0" w:color="auto"/>
        <w:left w:val="none" w:sz="0" w:space="0" w:color="auto"/>
        <w:bottom w:val="none" w:sz="0" w:space="0" w:color="auto"/>
        <w:right w:val="none" w:sz="0" w:space="0" w:color="auto"/>
      </w:divBdr>
    </w:div>
    <w:div w:id="634605039">
      <w:bodyDiv w:val="1"/>
      <w:marLeft w:val="0"/>
      <w:marRight w:val="0"/>
      <w:marTop w:val="0"/>
      <w:marBottom w:val="0"/>
      <w:divBdr>
        <w:top w:val="none" w:sz="0" w:space="0" w:color="auto"/>
        <w:left w:val="none" w:sz="0" w:space="0" w:color="auto"/>
        <w:bottom w:val="none" w:sz="0" w:space="0" w:color="auto"/>
        <w:right w:val="none" w:sz="0" w:space="0" w:color="auto"/>
      </w:divBdr>
    </w:div>
    <w:div w:id="643125174">
      <w:bodyDiv w:val="1"/>
      <w:marLeft w:val="0"/>
      <w:marRight w:val="0"/>
      <w:marTop w:val="0"/>
      <w:marBottom w:val="0"/>
      <w:divBdr>
        <w:top w:val="none" w:sz="0" w:space="0" w:color="auto"/>
        <w:left w:val="none" w:sz="0" w:space="0" w:color="auto"/>
        <w:bottom w:val="none" w:sz="0" w:space="0" w:color="auto"/>
        <w:right w:val="none" w:sz="0" w:space="0" w:color="auto"/>
      </w:divBdr>
      <w:divsChild>
        <w:div w:id="876696519">
          <w:marLeft w:val="0"/>
          <w:marRight w:val="0"/>
          <w:marTop w:val="0"/>
          <w:marBottom w:val="0"/>
          <w:divBdr>
            <w:top w:val="none" w:sz="0" w:space="0" w:color="auto"/>
            <w:left w:val="none" w:sz="0" w:space="0" w:color="auto"/>
            <w:bottom w:val="none" w:sz="0" w:space="0" w:color="auto"/>
            <w:right w:val="none" w:sz="0" w:space="0" w:color="auto"/>
          </w:divBdr>
        </w:div>
      </w:divsChild>
    </w:div>
    <w:div w:id="923606955">
      <w:bodyDiv w:val="1"/>
      <w:marLeft w:val="0"/>
      <w:marRight w:val="0"/>
      <w:marTop w:val="0"/>
      <w:marBottom w:val="0"/>
      <w:divBdr>
        <w:top w:val="none" w:sz="0" w:space="0" w:color="auto"/>
        <w:left w:val="none" w:sz="0" w:space="0" w:color="auto"/>
        <w:bottom w:val="none" w:sz="0" w:space="0" w:color="auto"/>
        <w:right w:val="none" w:sz="0" w:space="0" w:color="auto"/>
      </w:divBdr>
    </w:div>
    <w:div w:id="1006060427">
      <w:bodyDiv w:val="1"/>
      <w:marLeft w:val="0"/>
      <w:marRight w:val="0"/>
      <w:marTop w:val="0"/>
      <w:marBottom w:val="0"/>
      <w:divBdr>
        <w:top w:val="none" w:sz="0" w:space="0" w:color="auto"/>
        <w:left w:val="none" w:sz="0" w:space="0" w:color="auto"/>
        <w:bottom w:val="none" w:sz="0" w:space="0" w:color="auto"/>
        <w:right w:val="none" w:sz="0" w:space="0" w:color="auto"/>
      </w:divBdr>
    </w:div>
    <w:div w:id="1193882472">
      <w:bodyDiv w:val="1"/>
      <w:marLeft w:val="0"/>
      <w:marRight w:val="0"/>
      <w:marTop w:val="0"/>
      <w:marBottom w:val="0"/>
      <w:divBdr>
        <w:top w:val="none" w:sz="0" w:space="0" w:color="auto"/>
        <w:left w:val="none" w:sz="0" w:space="0" w:color="auto"/>
        <w:bottom w:val="none" w:sz="0" w:space="0" w:color="auto"/>
        <w:right w:val="none" w:sz="0" w:space="0" w:color="auto"/>
      </w:divBdr>
    </w:div>
    <w:div w:id="1387022894">
      <w:bodyDiv w:val="1"/>
      <w:marLeft w:val="0"/>
      <w:marRight w:val="0"/>
      <w:marTop w:val="0"/>
      <w:marBottom w:val="0"/>
      <w:divBdr>
        <w:top w:val="none" w:sz="0" w:space="0" w:color="auto"/>
        <w:left w:val="none" w:sz="0" w:space="0" w:color="auto"/>
        <w:bottom w:val="none" w:sz="0" w:space="0" w:color="auto"/>
        <w:right w:val="none" w:sz="0" w:space="0" w:color="auto"/>
      </w:divBdr>
    </w:div>
    <w:div w:id="1423724886">
      <w:bodyDiv w:val="1"/>
      <w:marLeft w:val="0"/>
      <w:marRight w:val="0"/>
      <w:marTop w:val="0"/>
      <w:marBottom w:val="0"/>
      <w:divBdr>
        <w:top w:val="none" w:sz="0" w:space="0" w:color="auto"/>
        <w:left w:val="none" w:sz="0" w:space="0" w:color="auto"/>
        <w:bottom w:val="none" w:sz="0" w:space="0" w:color="auto"/>
        <w:right w:val="none" w:sz="0" w:space="0" w:color="auto"/>
      </w:divBdr>
    </w:div>
    <w:div w:id="1582373148">
      <w:bodyDiv w:val="1"/>
      <w:marLeft w:val="0"/>
      <w:marRight w:val="0"/>
      <w:marTop w:val="0"/>
      <w:marBottom w:val="0"/>
      <w:divBdr>
        <w:top w:val="none" w:sz="0" w:space="0" w:color="auto"/>
        <w:left w:val="none" w:sz="0" w:space="0" w:color="auto"/>
        <w:bottom w:val="none" w:sz="0" w:space="0" w:color="auto"/>
        <w:right w:val="none" w:sz="0" w:space="0" w:color="auto"/>
      </w:divBdr>
    </w:div>
    <w:div w:id="1585798346">
      <w:bodyDiv w:val="1"/>
      <w:marLeft w:val="0"/>
      <w:marRight w:val="0"/>
      <w:marTop w:val="0"/>
      <w:marBottom w:val="0"/>
      <w:divBdr>
        <w:top w:val="none" w:sz="0" w:space="0" w:color="auto"/>
        <w:left w:val="none" w:sz="0" w:space="0" w:color="auto"/>
        <w:bottom w:val="none" w:sz="0" w:space="0" w:color="auto"/>
        <w:right w:val="none" w:sz="0" w:space="0" w:color="auto"/>
      </w:divBdr>
    </w:div>
    <w:div w:id="1750540473">
      <w:bodyDiv w:val="1"/>
      <w:marLeft w:val="0"/>
      <w:marRight w:val="0"/>
      <w:marTop w:val="0"/>
      <w:marBottom w:val="0"/>
      <w:divBdr>
        <w:top w:val="none" w:sz="0" w:space="0" w:color="auto"/>
        <w:left w:val="none" w:sz="0" w:space="0" w:color="auto"/>
        <w:bottom w:val="none" w:sz="0" w:space="0" w:color="auto"/>
        <w:right w:val="none" w:sz="0" w:space="0" w:color="auto"/>
      </w:divBdr>
    </w:div>
    <w:div w:id="1890989182">
      <w:bodyDiv w:val="1"/>
      <w:marLeft w:val="0"/>
      <w:marRight w:val="0"/>
      <w:marTop w:val="0"/>
      <w:marBottom w:val="0"/>
      <w:divBdr>
        <w:top w:val="none" w:sz="0" w:space="0" w:color="auto"/>
        <w:left w:val="none" w:sz="0" w:space="0" w:color="auto"/>
        <w:bottom w:val="none" w:sz="0" w:space="0" w:color="auto"/>
        <w:right w:val="none" w:sz="0" w:space="0" w:color="auto"/>
      </w:divBdr>
    </w:div>
    <w:div w:id="1915314446">
      <w:bodyDiv w:val="1"/>
      <w:marLeft w:val="0"/>
      <w:marRight w:val="0"/>
      <w:marTop w:val="0"/>
      <w:marBottom w:val="0"/>
      <w:divBdr>
        <w:top w:val="none" w:sz="0" w:space="0" w:color="auto"/>
        <w:left w:val="none" w:sz="0" w:space="0" w:color="auto"/>
        <w:bottom w:val="none" w:sz="0" w:space="0" w:color="auto"/>
        <w:right w:val="none" w:sz="0" w:space="0" w:color="auto"/>
      </w:divBdr>
    </w:div>
    <w:div w:id="1947616959">
      <w:bodyDiv w:val="1"/>
      <w:marLeft w:val="0"/>
      <w:marRight w:val="0"/>
      <w:marTop w:val="0"/>
      <w:marBottom w:val="0"/>
      <w:divBdr>
        <w:top w:val="none" w:sz="0" w:space="0" w:color="auto"/>
        <w:left w:val="none" w:sz="0" w:space="0" w:color="auto"/>
        <w:bottom w:val="none" w:sz="0" w:space="0" w:color="auto"/>
        <w:right w:val="none" w:sz="0" w:space="0" w:color="auto"/>
      </w:divBdr>
    </w:div>
    <w:div w:id="2137336923">
      <w:bodyDiv w:val="1"/>
      <w:marLeft w:val="0"/>
      <w:marRight w:val="0"/>
      <w:marTop w:val="0"/>
      <w:marBottom w:val="0"/>
      <w:divBdr>
        <w:top w:val="none" w:sz="0" w:space="0" w:color="auto"/>
        <w:left w:val="none" w:sz="0" w:space="0" w:color="auto"/>
        <w:bottom w:val="none" w:sz="0" w:space="0" w:color="auto"/>
        <w:right w:val="none" w:sz="0" w:space="0" w:color="auto"/>
      </w:divBdr>
    </w:div>
    <w:div w:id="21473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746D-2AAC-41DC-A39D-AB14FC5F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2023-06-07T10:45:00Z</cp:lastPrinted>
  <dcterms:created xsi:type="dcterms:W3CDTF">2024-04-11T08:47:00Z</dcterms:created>
  <dcterms:modified xsi:type="dcterms:W3CDTF">2024-05-20T06:42:00Z</dcterms:modified>
</cp:coreProperties>
</file>