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18" w:type="dxa"/>
        <w:tblLook w:val="01E0" w:firstRow="1" w:lastRow="1" w:firstColumn="1" w:lastColumn="1" w:noHBand="0" w:noVBand="0"/>
      </w:tblPr>
      <w:tblGrid>
        <w:gridCol w:w="3686"/>
        <w:gridCol w:w="6237"/>
      </w:tblGrid>
      <w:tr w:rsidR="00D913E2" w:rsidRPr="00D913E2" w14:paraId="20B13C94" w14:textId="77777777" w:rsidTr="003528FC">
        <w:tc>
          <w:tcPr>
            <w:tcW w:w="3686" w:type="dxa"/>
          </w:tcPr>
          <w:p w14:paraId="69AA78B0" w14:textId="77777777" w:rsidR="00FA786A" w:rsidRPr="00D913E2" w:rsidRDefault="009631C9" w:rsidP="003528FC">
            <w:pPr>
              <w:jc w:val="center"/>
              <w:rPr>
                <w:b/>
                <w:bCs/>
                <w:sz w:val="28"/>
                <w:szCs w:val="28"/>
                <w:u w:val="single"/>
              </w:rPr>
            </w:pPr>
            <w:r w:rsidRPr="00D913E2">
              <w:rPr>
                <w:bCs/>
                <w:noProof/>
                <w:sz w:val="28"/>
                <w:szCs w:val="28"/>
              </w:rPr>
              <w:t xml:space="preserve">UBND </w:t>
            </w:r>
            <w:r w:rsidR="00A05480" w:rsidRPr="00D913E2">
              <w:rPr>
                <w:bCs/>
                <w:sz w:val="28"/>
                <w:szCs w:val="28"/>
              </w:rPr>
              <w:t>T</w:t>
            </w:r>
            <w:r w:rsidR="00FA786A" w:rsidRPr="00D913E2">
              <w:rPr>
                <w:bCs/>
                <w:sz w:val="28"/>
                <w:szCs w:val="28"/>
              </w:rPr>
              <w:t>ỈNH ĐỒNG NAI</w:t>
            </w:r>
            <w:r w:rsidR="00FA786A" w:rsidRPr="00D913E2">
              <w:rPr>
                <w:b/>
                <w:bCs/>
                <w:sz w:val="28"/>
                <w:szCs w:val="28"/>
                <w:u w:val="single"/>
              </w:rPr>
              <w:br/>
            </w:r>
            <w:r w:rsidRPr="00D913E2">
              <w:rPr>
                <w:b/>
                <w:bCs/>
                <w:sz w:val="28"/>
                <w:szCs w:val="28"/>
              </w:rPr>
              <w:t>SỞ TƯ PHÁP</w:t>
            </w:r>
          </w:p>
          <w:p w14:paraId="4BE4F49E" w14:textId="77777777" w:rsidR="009631C9" w:rsidRPr="00D913E2" w:rsidRDefault="00F100B6" w:rsidP="003528FC">
            <w:pPr>
              <w:jc w:val="center"/>
              <w:rPr>
                <w:sz w:val="28"/>
                <w:szCs w:val="28"/>
              </w:rPr>
            </w:pPr>
            <w:r w:rsidRPr="00D913E2">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77777777" w:rsidR="00FA786A" w:rsidRPr="00D913E2" w:rsidRDefault="00FA786A" w:rsidP="003528FC">
            <w:pPr>
              <w:jc w:val="center"/>
              <w:rPr>
                <w:sz w:val="28"/>
                <w:szCs w:val="28"/>
              </w:rPr>
            </w:pPr>
            <w:r w:rsidRPr="00D913E2">
              <w:rPr>
                <w:sz w:val="28"/>
                <w:szCs w:val="28"/>
              </w:rPr>
              <w:t>Số:</w:t>
            </w:r>
            <w:r w:rsidR="00E065A8" w:rsidRPr="00D913E2">
              <w:rPr>
                <w:sz w:val="28"/>
                <w:szCs w:val="28"/>
              </w:rPr>
              <w:t xml:space="preserve"> </w:t>
            </w:r>
            <w:r w:rsidR="003528FC" w:rsidRPr="00D913E2">
              <w:rPr>
                <w:sz w:val="28"/>
                <w:szCs w:val="28"/>
              </w:rPr>
              <w:t xml:space="preserve"> </w:t>
            </w:r>
            <w:r w:rsidR="009578F3" w:rsidRPr="00D913E2">
              <w:rPr>
                <w:sz w:val="28"/>
                <w:szCs w:val="28"/>
              </w:rPr>
              <w:t xml:space="preserve">  </w:t>
            </w:r>
            <w:r w:rsidR="003528FC" w:rsidRPr="00D913E2">
              <w:rPr>
                <w:sz w:val="28"/>
                <w:szCs w:val="28"/>
              </w:rPr>
              <w:t xml:space="preserve">     </w:t>
            </w:r>
            <w:r w:rsidRPr="00D913E2">
              <w:rPr>
                <w:sz w:val="28"/>
                <w:szCs w:val="28"/>
              </w:rPr>
              <w:t>/</w:t>
            </w:r>
            <w:proofErr w:type="spellStart"/>
            <w:r w:rsidR="004C4977" w:rsidRPr="00D913E2">
              <w:rPr>
                <w:sz w:val="28"/>
                <w:szCs w:val="28"/>
              </w:rPr>
              <w:t>TTr</w:t>
            </w:r>
            <w:proofErr w:type="spellEnd"/>
            <w:r w:rsidR="004C4977" w:rsidRPr="00D913E2">
              <w:rPr>
                <w:sz w:val="28"/>
                <w:szCs w:val="28"/>
              </w:rPr>
              <w:t>-STP</w:t>
            </w:r>
          </w:p>
          <w:p w14:paraId="0FBC8448" w14:textId="77777777" w:rsidR="00FA786A" w:rsidRPr="00D913E2" w:rsidRDefault="00FA786A" w:rsidP="003528FC">
            <w:pPr>
              <w:jc w:val="center"/>
              <w:rPr>
                <w:bCs/>
                <w:sz w:val="28"/>
                <w:szCs w:val="28"/>
              </w:rPr>
            </w:pPr>
          </w:p>
        </w:tc>
        <w:tc>
          <w:tcPr>
            <w:tcW w:w="6237" w:type="dxa"/>
          </w:tcPr>
          <w:p w14:paraId="4E2B7AC6" w14:textId="77777777" w:rsidR="00FA786A" w:rsidRPr="00D913E2" w:rsidRDefault="00FA786A" w:rsidP="003528FC">
            <w:pPr>
              <w:jc w:val="center"/>
              <w:rPr>
                <w:b/>
                <w:bCs/>
                <w:sz w:val="28"/>
                <w:szCs w:val="28"/>
              </w:rPr>
            </w:pPr>
            <w:r w:rsidRPr="00D913E2">
              <w:rPr>
                <w:b/>
                <w:bCs/>
                <w:sz w:val="28"/>
                <w:szCs w:val="28"/>
              </w:rPr>
              <w:t>CỘNG HOÀ XÃ HỘI CHỦ NGHĨA VIỆT NAM</w:t>
            </w:r>
            <w:r w:rsidRPr="00D913E2">
              <w:rPr>
                <w:b/>
                <w:bCs/>
                <w:sz w:val="28"/>
                <w:szCs w:val="28"/>
              </w:rPr>
              <w:br/>
              <w:t>Độc lập - Tự do - Hạnh phúc</w:t>
            </w:r>
          </w:p>
          <w:p w14:paraId="7511D5BE" w14:textId="77777777" w:rsidR="00541D22" w:rsidRPr="00D913E2" w:rsidRDefault="00F100B6" w:rsidP="003528FC">
            <w:pPr>
              <w:jc w:val="center"/>
              <w:rPr>
                <w:bCs/>
                <w:i/>
                <w:sz w:val="28"/>
                <w:szCs w:val="28"/>
              </w:rPr>
            </w:pPr>
            <w:r w:rsidRPr="00D913E2">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0C3AA6A3" w:rsidR="00FA786A" w:rsidRPr="00D913E2" w:rsidRDefault="00FA786A" w:rsidP="0095713D">
            <w:pPr>
              <w:jc w:val="center"/>
              <w:rPr>
                <w:bCs/>
                <w:i/>
                <w:sz w:val="28"/>
                <w:szCs w:val="28"/>
              </w:rPr>
            </w:pPr>
            <w:r w:rsidRPr="00D913E2">
              <w:rPr>
                <w:bCs/>
                <w:i/>
                <w:sz w:val="28"/>
                <w:szCs w:val="28"/>
              </w:rPr>
              <w:t>Đồng Nai, ngày</w:t>
            </w:r>
            <w:r w:rsidR="005468B0" w:rsidRPr="00D913E2">
              <w:rPr>
                <w:bCs/>
                <w:i/>
                <w:sz w:val="28"/>
                <w:szCs w:val="28"/>
              </w:rPr>
              <w:t xml:space="preserve"> </w:t>
            </w:r>
            <w:r w:rsidR="00B00576" w:rsidRPr="00D913E2">
              <w:rPr>
                <w:bCs/>
                <w:i/>
                <w:sz w:val="28"/>
                <w:szCs w:val="28"/>
              </w:rPr>
              <w:t xml:space="preserve">   </w:t>
            </w:r>
            <w:r w:rsidR="003528FC" w:rsidRPr="00D913E2">
              <w:rPr>
                <w:bCs/>
                <w:i/>
                <w:sz w:val="28"/>
                <w:szCs w:val="28"/>
              </w:rPr>
              <w:t xml:space="preserve"> </w:t>
            </w:r>
            <w:r w:rsidRPr="00D913E2">
              <w:rPr>
                <w:bCs/>
                <w:i/>
                <w:sz w:val="28"/>
                <w:szCs w:val="28"/>
              </w:rPr>
              <w:t>tháng</w:t>
            </w:r>
            <w:r w:rsidR="00B00576" w:rsidRPr="00D913E2">
              <w:rPr>
                <w:bCs/>
                <w:i/>
                <w:sz w:val="28"/>
                <w:szCs w:val="28"/>
              </w:rPr>
              <w:t xml:space="preserve">    </w:t>
            </w:r>
            <w:r w:rsidR="00B17A74" w:rsidRPr="00D913E2">
              <w:rPr>
                <w:bCs/>
                <w:i/>
                <w:sz w:val="28"/>
                <w:szCs w:val="28"/>
              </w:rPr>
              <w:t xml:space="preserve"> năm 20</w:t>
            </w:r>
            <w:r w:rsidR="00E125A0" w:rsidRPr="00D913E2">
              <w:rPr>
                <w:bCs/>
                <w:i/>
                <w:sz w:val="28"/>
                <w:szCs w:val="28"/>
              </w:rPr>
              <w:t>2</w:t>
            </w:r>
            <w:r w:rsidR="00CD086F" w:rsidRPr="00D913E2">
              <w:rPr>
                <w:bCs/>
                <w:i/>
                <w:sz w:val="28"/>
                <w:szCs w:val="28"/>
              </w:rPr>
              <w:t>2</w:t>
            </w:r>
          </w:p>
        </w:tc>
      </w:tr>
    </w:tbl>
    <w:p w14:paraId="4A6DC4D8" w14:textId="77777777" w:rsidR="002D25A2" w:rsidRPr="00D913E2" w:rsidRDefault="002D25A2" w:rsidP="003528FC">
      <w:pPr>
        <w:tabs>
          <w:tab w:val="left" w:pos="720"/>
        </w:tabs>
        <w:jc w:val="center"/>
        <w:rPr>
          <w:b/>
          <w:bCs/>
          <w:sz w:val="28"/>
          <w:szCs w:val="28"/>
        </w:rPr>
      </w:pPr>
    </w:p>
    <w:p w14:paraId="70256C74" w14:textId="77777777" w:rsidR="00515946" w:rsidRPr="00D913E2" w:rsidRDefault="00515946" w:rsidP="002D25A2">
      <w:pPr>
        <w:tabs>
          <w:tab w:val="left" w:pos="720"/>
        </w:tabs>
        <w:jc w:val="center"/>
        <w:rPr>
          <w:b/>
          <w:bCs/>
          <w:sz w:val="27"/>
          <w:szCs w:val="27"/>
        </w:rPr>
      </w:pPr>
      <w:r w:rsidRPr="00D913E2">
        <w:rPr>
          <w:b/>
          <w:bCs/>
          <w:sz w:val="27"/>
          <w:szCs w:val="27"/>
        </w:rPr>
        <w:t>TỜ TRÌNH</w:t>
      </w:r>
    </w:p>
    <w:p w14:paraId="433BB18C" w14:textId="29D4465F" w:rsidR="008B2A92" w:rsidRPr="00D913E2" w:rsidRDefault="004F07C5" w:rsidP="00F06CCE">
      <w:pPr>
        <w:jc w:val="center"/>
        <w:rPr>
          <w:b/>
          <w:sz w:val="27"/>
          <w:szCs w:val="27"/>
        </w:rPr>
      </w:pPr>
      <w:bookmarkStart w:id="0" w:name="loai_1_name"/>
      <w:r w:rsidRPr="00D913E2">
        <w:rPr>
          <w:b/>
          <w:bCs/>
          <w:sz w:val="27"/>
          <w:szCs w:val="27"/>
        </w:rPr>
        <w:t>Dự thảo</w:t>
      </w:r>
      <w:r w:rsidR="00515946" w:rsidRPr="00D913E2">
        <w:rPr>
          <w:b/>
          <w:sz w:val="27"/>
          <w:szCs w:val="27"/>
          <w:lang w:val="vi-VN"/>
        </w:rPr>
        <w:t xml:space="preserve"> </w:t>
      </w:r>
      <w:r w:rsidRPr="00D913E2">
        <w:rPr>
          <w:b/>
          <w:sz w:val="27"/>
          <w:szCs w:val="27"/>
        </w:rPr>
        <w:t xml:space="preserve">Quyết định </w:t>
      </w:r>
      <w:bookmarkEnd w:id="0"/>
      <w:r w:rsidR="00F06CCE" w:rsidRPr="00D913E2">
        <w:rPr>
          <w:b/>
          <w:sz w:val="27"/>
          <w:szCs w:val="27"/>
        </w:rPr>
        <w:t xml:space="preserve">bãi bỏ các </w:t>
      </w:r>
      <w:r w:rsidR="004671CA" w:rsidRPr="00D913E2">
        <w:rPr>
          <w:b/>
          <w:sz w:val="27"/>
          <w:szCs w:val="27"/>
        </w:rPr>
        <w:t>Q</w:t>
      </w:r>
      <w:r w:rsidR="00F06CCE" w:rsidRPr="00D913E2">
        <w:rPr>
          <w:b/>
          <w:sz w:val="27"/>
          <w:szCs w:val="27"/>
        </w:rPr>
        <w:t xml:space="preserve">uyết định quy phạm pháp luật </w:t>
      </w:r>
      <w:r w:rsidR="00DD0BEA" w:rsidRPr="00D913E2">
        <w:rPr>
          <w:b/>
          <w:sz w:val="27"/>
          <w:szCs w:val="27"/>
        </w:rPr>
        <w:t>của</w:t>
      </w:r>
      <w:r w:rsidR="00F06CCE" w:rsidRPr="00D913E2">
        <w:rPr>
          <w:b/>
          <w:sz w:val="27"/>
          <w:szCs w:val="27"/>
        </w:rPr>
        <w:t xml:space="preserve"> Ủy ban nhân dân tỉnh Đồng Nai ban hành</w:t>
      </w:r>
      <w:r w:rsidR="00F06CCE" w:rsidRPr="00D913E2">
        <w:rPr>
          <w:b/>
          <w:noProof/>
          <w:sz w:val="27"/>
          <w:szCs w:val="27"/>
        </w:rPr>
        <w:t xml:space="preserve"> </w:t>
      </w:r>
      <w:r w:rsidR="00515946" w:rsidRPr="00D913E2">
        <w:rPr>
          <w:b/>
          <w:sz w:val="27"/>
          <w:szCs w:val="27"/>
        </w:rPr>
        <w:tab/>
      </w:r>
    </w:p>
    <w:p w14:paraId="2A45B423" w14:textId="5B0C455D" w:rsidR="00F06CCE" w:rsidRPr="00D913E2" w:rsidRDefault="00F06CCE" w:rsidP="0077165E">
      <w:pPr>
        <w:jc w:val="center"/>
        <w:rPr>
          <w:sz w:val="27"/>
          <w:szCs w:val="27"/>
        </w:rPr>
      </w:pPr>
      <w:r w:rsidRPr="00D913E2">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6A751F7B" w:rsidR="00943E4E" w:rsidRPr="00D913E2" w:rsidRDefault="0077165E" w:rsidP="0077165E">
      <w:pPr>
        <w:jc w:val="center"/>
        <w:rPr>
          <w:sz w:val="27"/>
          <w:szCs w:val="27"/>
        </w:rPr>
      </w:pPr>
      <w:r w:rsidRPr="00D913E2">
        <w:rPr>
          <w:sz w:val="27"/>
          <w:szCs w:val="27"/>
        </w:rPr>
        <w:t>Kính gửi: Ủy ban nhân dân tỉnh Đồng Nai.</w:t>
      </w:r>
    </w:p>
    <w:p w14:paraId="6909C3F4" w14:textId="77777777" w:rsidR="0077165E" w:rsidRPr="00D913E2" w:rsidRDefault="0077165E" w:rsidP="0077165E">
      <w:pPr>
        <w:jc w:val="center"/>
        <w:rPr>
          <w:sz w:val="27"/>
          <w:szCs w:val="27"/>
        </w:rPr>
      </w:pPr>
    </w:p>
    <w:p w14:paraId="36AF4C45" w14:textId="77777777" w:rsidR="001E60C7" w:rsidRPr="00D913E2" w:rsidRDefault="004F07C5" w:rsidP="00A87149">
      <w:pPr>
        <w:spacing w:before="120" w:after="120"/>
        <w:ind w:firstLine="709"/>
        <w:jc w:val="both"/>
        <w:rPr>
          <w:iCs/>
          <w:sz w:val="27"/>
          <w:szCs w:val="27"/>
        </w:rPr>
      </w:pPr>
      <w:r w:rsidRPr="00D913E2">
        <w:rPr>
          <w:sz w:val="27"/>
          <w:szCs w:val="27"/>
        </w:rPr>
        <w:t xml:space="preserve">Thực hiện </w:t>
      </w:r>
      <w:r w:rsidR="0095713D" w:rsidRPr="00D913E2">
        <w:rPr>
          <w:sz w:val="27"/>
          <w:szCs w:val="27"/>
        </w:rPr>
        <w:t>Luật B</w:t>
      </w:r>
      <w:r w:rsidRPr="00D913E2">
        <w:rPr>
          <w:sz w:val="27"/>
          <w:szCs w:val="27"/>
        </w:rPr>
        <w:t xml:space="preserve">an hành văn bản </w:t>
      </w:r>
      <w:r w:rsidR="007808D8" w:rsidRPr="00D913E2">
        <w:rPr>
          <w:sz w:val="27"/>
          <w:szCs w:val="27"/>
        </w:rPr>
        <w:t>quy phạm pháp luật</w:t>
      </w:r>
      <w:r w:rsidRPr="00D913E2">
        <w:rPr>
          <w:sz w:val="27"/>
          <w:szCs w:val="27"/>
        </w:rPr>
        <w:t xml:space="preserve"> </w:t>
      </w:r>
      <w:r w:rsidR="0095713D" w:rsidRPr="00D913E2">
        <w:rPr>
          <w:sz w:val="27"/>
          <w:szCs w:val="27"/>
        </w:rPr>
        <w:t>(được sửa đổi, bổ sung),</w:t>
      </w:r>
      <w:r w:rsidR="00E17CA2" w:rsidRPr="00D913E2">
        <w:rPr>
          <w:sz w:val="27"/>
          <w:szCs w:val="27"/>
        </w:rPr>
        <w:t xml:space="preserve"> </w:t>
      </w:r>
      <w:r w:rsidR="00E17CA2" w:rsidRPr="00D913E2">
        <w:rPr>
          <w:iCs/>
          <w:sz w:val="27"/>
          <w:szCs w:val="27"/>
        </w:rPr>
        <w:t>Ngh</w:t>
      </w:r>
      <w:r w:rsidR="004F0F22" w:rsidRPr="00D913E2">
        <w:rPr>
          <w:iCs/>
          <w:sz w:val="27"/>
          <w:szCs w:val="27"/>
        </w:rPr>
        <w:t>ị định số 34/2016/NĐ-CP ngày 14</w:t>
      </w:r>
      <w:r w:rsidR="0095713D" w:rsidRPr="00D913E2">
        <w:rPr>
          <w:iCs/>
          <w:sz w:val="27"/>
          <w:szCs w:val="27"/>
        </w:rPr>
        <w:t>/5/2016</w:t>
      </w:r>
      <w:r w:rsidR="00E17CA2" w:rsidRPr="00D913E2">
        <w:rPr>
          <w:iCs/>
          <w:sz w:val="27"/>
          <w:szCs w:val="27"/>
        </w:rPr>
        <w:t xml:space="preserve"> của Chính phủ quy định chi tiết một số Điều và biện pháp thi hà</w:t>
      </w:r>
      <w:r w:rsidR="007A7BC7" w:rsidRPr="00D913E2">
        <w:rPr>
          <w:iCs/>
          <w:sz w:val="27"/>
          <w:szCs w:val="27"/>
        </w:rPr>
        <w:t>nh Luật B</w:t>
      </w:r>
      <w:r w:rsidR="00E17CA2" w:rsidRPr="00D913E2">
        <w:rPr>
          <w:iCs/>
          <w:sz w:val="27"/>
          <w:szCs w:val="27"/>
        </w:rPr>
        <w:t>an hành văn bản quy phạm pháp luật</w:t>
      </w:r>
      <w:r w:rsidR="0095713D" w:rsidRPr="00D913E2">
        <w:rPr>
          <w:iCs/>
          <w:sz w:val="27"/>
          <w:szCs w:val="27"/>
        </w:rPr>
        <w:t xml:space="preserve"> (được sửa đổi, bổ sung).</w:t>
      </w:r>
    </w:p>
    <w:p w14:paraId="7E0DCABB" w14:textId="337C208F" w:rsidR="001E60C7" w:rsidRPr="00D913E2" w:rsidRDefault="004F0F22" w:rsidP="00A87149">
      <w:pPr>
        <w:spacing w:before="120" w:after="120"/>
        <w:ind w:firstLine="709"/>
        <w:jc w:val="both"/>
        <w:rPr>
          <w:sz w:val="27"/>
          <w:szCs w:val="27"/>
        </w:rPr>
      </w:pPr>
      <w:r w:rsidRPr="00D913E2">
        <w:rPr>
          <w:sz w:val="27"/>
          <w:szCs w:val="27"/>
        </w:rPr>
        <w:t xml:space="preserve">Căn cứ </w:t>
      </w:r>
      <w:r w:rsidR="00CD086F" w:rsidRPr="00D913E2">
        <w:rPr>
          <w:sz w:val="27"/>
          <w:szCs w:val="27"/>
        </w:rPr>
        <w:t>Kế hoạch số 15921/KH-UBND ngày 22</w:t>
      </w:r>
      <w:r w:rsidR="0048272F" w:rsidRPr="00D913E2">
        <w:rPr>
          <w:sz w:val="27"/>
          <w:szCs w:val="27"/>
        </w:rPr>
        <w:t xml:space="preserve"> tháng </w:t>
      </w:r>
      <w:r w:rsidR="00CD086F" w:rsidRPr="00D913E2">
        <w:rPr>
          <w:sz w:val="27"/>
          <w:szCs w:val="27"/>
        </w:rPr>
        <w:t>12</w:t>
      </w:r>
      <w:r w:rsidR="0048272F" w:rsidRPr="00D913E2">
        <w:rPr>
          <w:sz w:val="27"/>
          <w:szCs w:val="27"/>
        </w:rPr>
        <w:t xml:space="preserve"> năm </w:t>
      </w:r>
      <w:r w:rsidR="00CD086F" w:rsidRPr="00D913E2">
        <w:rPr>
          <w:sz w:val="27"/>
          <w:szCs w:val="27"/>
        </w:rPr>
        <w:t>2021 của Chủ tịch Ủy ban nhân dân tỉnh thực hiện công tác xây dựng, kiểm tra, xử lý và rà soát văn bản quy phạm pháp luật năm 2022 trên địa bàn tỉnh Đồng Nai</w:t>
      </w:r>
      <w:r w:rsidR="001E60C7" w:rsidRPr="00D913E2">
        <w:rPr>
          <w:sz w:val="27"/>
          <w:szCs w:val="27"/>
        </w:rPr>
        <w:t xml:space="preserve">. </w:t>
      </w:r>
    </w:p>
    <w:p w14:paraId="722755B3" w14:textId="728DAEBD" w:rsidR="00052BF1" w:rsidRPr="00D913E2" w:rsidRDefault="00FF1611" w:rsidP="00A87149">
      <w:pPr>
        <w:spacing w:before="120" w:after="120"/>
        <w:ind w:firstLine="709"/>
        <w:jc w:val="both"/>
        <w:rPr>
          <w:spacing w:val="4"/>
          <w:sz w:val="27"/>
          <w:szCs w:val="27"/>
        </w:rPr>
      </w:pPr>
      <w:r w:rsidRPr="00D913E2">
        <w:rPr>
          <w:spacing w:val="4"/>
          <w:sz w:val="27"/>
          <w:szCs w:val="27"/>
        </w:rPr>
        <w:t>Trên cơ sở phối</w:t>
      </w:r>
      <w:r w:rsidR="004F07C5" w:rsidRPr="00D913E2">
        <w:rPr>
          <w:spacing w:val="4"/>
          <w:sz w:val="27"/>
          <w:szCs w:val="27"/>
        </w:rPr>
        <w:t xml:space="preserve"> </w:t>
      </w:r>
      <w:r w:rsidRPr="00D913E2">
        <w:rPr>
          <w:spacing w:val="4"/>
          <w:sz w:val="27"/>
          <w:szCs w:val="27"/>
        </w:rPr>
        <w:t xml:space="preserve">hợp </w:t>
      </w:r>
      <w:r w:rsidR="001E60C7" w:rsidRPr="00D913E2">
        <w:rPr>
          <w:spacing w:val="4"/>
          <w:sz w:val="27"/>
          <w:szCs w:val="27"/>
        </w:rPr>
        <w:t>với</w:t>
      </w:r>
      <w:r w:rsidR="00F15F15" w:rsidRPr="00D913E2">
        <w:rPr>
          <w:spacing w:val="4"/>
          <w:sz w:val="27"/>
          <w:szCs w:val="27"/>
        </w:rPr>
        <w:t xml:space="preserve"> các s</w:t>
      </w:r>
      <w:r w:rsidRPr="00D913E2">
        <w:rPr>
          <w:spacing w:val="4"/>
          <w:sz w:val="27"/>
          <w:szCs w:val="27"/>
        </w:rPr>
        <w:t xml:space="preserve">ở, </w:t>
      </w:r>
      <w:r w:rsidR="001E60C7" w:rsidRPr="00D913E2">
        <w:rPr>
          <w:spacing w:val="4"/>
          <w:sz w:val="27"/>
          <w:szCs w:val="27"/>
        </w:rPr>
        <w:t xml:space="preserve">ban, ngành, </w:t>
      </w:r>
      <w:r w:rsidR="004F07C5" w:rsidRPr="00D913E2">
        <w:rPr>
          <w:spacing w:val="4"/>
          <w:sz w:val="27"/>
          <w:szCs w:val="27"/>
        </w:rPr>
        <w:t>Sở Tư pháp</w:t>
      </w:r>
      <w:r w:rsidRPr="00D913E2">
        <w:rPr>
          <w:spacing w:val="4"/>
          <w:sz w:val="27"/>
          <w:szCs w:val="27"/>
        </w:rPr>
        <w:t xml:space="preserve"> tổng hợp,</w:t>
      </w:r>
      <w:r w:rsidR="004F07C5" w:rsidRPr="00D913E2">
        <w:rPr>
          <w:spacing w:val="4"/>
          <w:sz w:val="27"/>
          <w:szCs w:val="27"/>
        </w:rPr>
        <w:t xml:space="preserve"> kính trình Ủy ban nhân dân tỉnh dự thảo</w:t>
      </w:r>
      <w:r w:rsidR="00943E4E" w:rsidRPr="00D913E2">
        <w:rPr>
          <w:spacing w:val="4"/>
          <w:sz w:val="27"/>
          <w:szCs w:val="27"/>
        </w:rPr>
        <w:t xml:space="preserve"> Quyết định </w:t>
      </w:r>
      <w:r w:rsidR="00F06CCE" w:rsidRPr="00D913E2">
        <w:rPr>
          <w:sz w:val="27"/>
          <w:szCs w:val="27"/>
        </w:rPr>
        <w:t xml:space="preserve">bãi bỏ các </w:t>
      </w:r>
      <w:r w:rsidR="00DD0BEA" w:rsidRPr="00D913E2">
        <w:rPr>
          <w:sz w:val="27"/>
          <w:szCs w:val="27"/>
        </w:rPr>
        <w:t>Q</w:t>
      </w:r>
      <w:r w:rsidR="00F06CCE" w:rsidRPr="00D913E2">
        <w:rPr>
          <w:sz w:val="27"/>
          <w:szCs w:val="27"/>
        </w:rPr>
        <w:t>uyết định quy phạm pháp luật của Ủy ban nhân dân tỉnh Đồng Nai ban hành</w:t>
      </w:r>
      <w:r w:rsidR="001E60C7" w:rsidRPr="00D913E2">
        <w:rPr>
          <w:spacing w:val="4"/>
          <w:sz w:val="27"/>
          <w:szCs w:val="27"/>
        </w:rPr>
        <w:t>, cụ thể như sau:</w:t>
      </w:r>
    </w:p>
    <w:p w14:paraId="6A0FB846" w14:textId="77777777" w:rsidR="0055379C" w:rsidRPr="00D913E2" w:rsidRDefault="004F07C5" w:rsidP="00A87149">
      <w:pPr>
        <w:spacing w:before="120" w:after="120"/>
        <w:ind w:firstLine="709"/>
        <w:jc w:val="both"/>
        <w:rPr>
          <w:b/>
          <w:sz w:val="27"/>
          <w:szCs w:val="27"/>
        </w:rPr>
      </w:pPr>
      <w:r w:rsidRPr="00D913E2">
        <w:rPr>
          <w:b/>
          <w:sz w:val="27"/>
          <w:szCs w:val="27"/>
          <w:lang w:val="nl-NL"/>
        </w:rPr>
        <w:tab/>
      </w:r>
      <w:r w:rsidR="00176716" w:rsidRPr="00D913E2">
        <w:rPr>
          <w:b/>
          <w:sz w:val="27"/>
          <w:szCs w:val="27"/>
        </w:rPr>
        <w:t>I</w:t>
      </w:r>
      <w:r w:rsidRPr="00D913E2">
        <w:rPr>
          <w:b/>
          <w:sz w:val="27"/>
          <w:szCs w:val="27"/>
        </w:rPr>
        <w:t xml:space="preserve">. SỰ CẦN THIẾT </w:t>
      </w:r>
      <w:r w:rsidR="00A1502C" w:rsidRPr="00D913E2">
        <w:rPr>
          <w:b/>
          <w:sz w:val="27"/>
          <w:szCs w:val="27"/>
        </w:rPr>
        <w:t>BÃI BỎ</w:t>
      </w:r>
    </w:p>
    <w:p w14:paraId="23CFE6A6" w14:textId="72661941" w:rsidR="001B3BC6" w:rsidRPr="00D913E2" w:rsidRDefault="001F37A0" w:rsidP="00A87149">
      <w:pPr>
        <w:pStyle w:val="NormalWeb"/>
        <w:shd w:val="clear" w:color="auto" w:fill="FFFFFF"/>
        <w:spacing w:before="120" w:beforeAutospacing="0" w:after="120" w:afterAutospacing="0"/>
        <w:ind w:firstLine="720"/>
        <w:jc w:val="both"/>
        <w:textAlignment w:val="baseline"/>
        <w:rPr>
          <w:b/>
          <w:sz w:val="27"/>
          <w:szCs w:val="27"/>
        </w:rPr>
      </w:pPr>
      <w:r w:rsidRPr="00D913E2">
        <w:rPr>
          <w:b/>
          <w:sz w:val="27"/>
          <w:szCs w:val="27"/>
          <w:lang w:val="vi-VN"/>
        </w:rPr>
        <w:t>1</w:t>
      </w:r>
      <w:r w:rsidR="00E34F1F" w:rsidRPr="00D913E2">
        <w:rPr>
          <w:b/>
          <w:sz w:val="27"/>
          <w:szCs w:val="27"/>
        </w:rPr>
        <w:t xml:space="preserve">. </w:t>
      </w:r>
      <w:r w:rsidR="0033608F" w:rsidRPr="00D913E2">
        <w:rPr>
          <w:b/>
          <w:sz w:val="27"/>
          <w:szCs w:val="27"/>
        </w:rPr>
        <w:t xml:space="preserve">Bãi bỏ </w:t>
      </w:r>
      <w:r w:rsidR="00B5159E" w:rsidRPr="00D913E2">
        <w:rPr>
          <w:b/>
          <w:sz w:val="27"/>
          <w:szCs w:val="27"/>
        </w:rPr>
        <w:t xml:space="preserve">Quyết định số 59/2009/QĐ-UBND ngày 17 tháng 8 năm 2009 </w:t>
      </w:r>
      <w:r w:rsidR="009A03CB" w:rsidRPr="00D913E2">
        <w:rPr>
          <w:b/>
          <w:sz w:val="27"/>
          <w:szCs w:val="27"/>
        </w:rPr>
        <w:t xml:space="preserve">của Ủy ban nhân dân tỉnh </w:t>
      </w:r>
      <w:r w:rsidR="00B5159E" w:rsidRPr="00D913E2">
        <w:rPr>
          <w:b/>
          <w:sz w:val="27"/>
          <w:szCs w:val="27"/>
        </w:rPr>
        <w:t xml:space="preserve">ban hành </w:t>
      </w:r>
      <w:r w:rsidR="009A03CB" w:rsidRPr="00D913E2">
        <w:rPr>
          <w:b/>
          <w:sz w:val="27"/>
          <w:szCs w:val="27"/>
        </w:rPr>
        <w:t>Q</w:t>
      </w:r>
      <w:r w:rsidR="00B5159E" w:rsidRPr="00D913E2">
        <w:rPr>
          <w:b/>
          <w:sz w:val="27"/>
          <w:szCs w:val="27"/>
        </w:rPr>
        <w:t>uy định quản lý nhà ở cho người lao động thuê để ở trên địa bàn tỉnh Đồng Nai</w:t>
      </w:r>
    </w:p>
    <w:p w14:paraId="7A480948" w14:textId="371DDA97" w:rsidR="00EA5C3D" w:rsidRPr="00D913E2" w:rsidRDefault="00A64841" w:rsidP="00A87149">
      <w:pPr>
        <w:spacing w:before="120" w:after="120"/>
        <w:ind w:firstLine="709"/>
        <w:jc w:val="both"/>
        <w:rPr>
          <w:sz w:val="27"/>
          <w:szCs w:val="27"/>
        </w:rPr>
      </w:pPr>
      <w:r w:rsidRPr="00D913E2">
        <w:rPr>
          <w:b/>
          <w:sz w:val="27"/>
          <w:szCs w:val="27"/>
        </w:rPr>
        <w:t>Lý do bãi bỏ</w:t>
      </w:r>
      <w:r w:rsidRPr="00D913E2">
        <w:rPr>
          <w:sz w:val="27"/>
          <w:szCs w:val="27"/>
        </w:rPr>
        <w:t xml:space="preserve">: </w:t>
      </w:r>
      <w:r w:rsidR="000E101A" w:rsidRPr="00D913E2">
        <w:rPr>
          <w:sz w:val="27"/>
          <w:szCs w:val="27"/>
        </w:rPr>
        <w:t>Quyết định số 59/2009/QĐ-UBND</w:t>
      </w:r>
      <w:r w:rsidR="001B3BC6" w:rsidRPr="00D913E2">
        <w:rPr>
          <w:sz w:val="27"/>
          <w:szCs w:val="27"/>
        </w:rPr>
        <w:t xml:space="preserve"> </w:t>
      </w:r>
      <w:r w:rsidR="009A03CB" w:rsidRPr="00D913E2">
        <w:rPr>
          <w:sz w:val="27"/>
          <w:szCs w:val="27"/>
        </w:rPr>
        <w:t xml:space="preserve">được ban hành căn cứ theo quy định tại </w:t>
      </w:r>
      <w:r w:rsidR="0043242A" w:rsidRPr="00D913E2">
        <w:rPr>
          <w:sz w:val="27"/>
          <w:szCs w:val="27"/>
          <w:lang w:val="vi-VN"/>
        </w:rPr>
        <w:t>khoản 3.1 khoản 3 Điều 7 Quy định tạm thời về điều kiện tối thiểu của nhà ở cho người lao động thuê để ở ban hành kèm theo Quyết định số 17/2006/QĐ-BXD ngày 07 tháng 06 năm 2006 của Bộ trưởng Bộ Xây dựng</w:t>
      </w:r>
      <w:r w:rsidR="00EA5C3D" w:rsidRPr="00D913E2">
        <w:rPr>
          <w:sz w:val="27"/>
          <w:szCs w:val="27"/>
          <w:lang w:val="vi-VN"/>
        </w:rPr>
        <w:t xml:space="preserve"> và </w:t>
      </w:r>
      <w:r w:rsidR="009A03CB" w:rsidRPr="00D913E2">
        <w:rPr>
          <w:sz w:val="27"/>
          <w:szCs w:val="27"/>
        </w:rPr>
        <w:t>căn cứ</w:t>
      </w:r>
      <w:r w:rsidR="00820159" w:rsidRPr="00D913E2">
        <w:rPr>
          <w:sz w:val="27"/>
          <w:szCs w:val="27"/>
          <w:lang w:val="vi-VN"/>
        </w:rPr>
        <w:t xml:space="preserve"> </w:t>
      </w:r>
      <w:r w:rsidR="00EA5C3D" w:rsidRPr="00D913E2">
        <w:rPr>
          <w:sz w:val="27"/>
          <w:szCs w:val="27"/>
          <w:lang w:val="vi-VN"/>
        </w:rPr>
        <w:t>Thông tư số 10/2009/TT-BXD ngày 15 tháng 6 năm 2009 của Bộ trưởng Bộ Xây dựng về hướng dẫn quản lý dự án đầu tư xây dựng nhà ở sinh viên, nhà ở công nhân khu công nghiệp và nhà ở thu nhập thấp</w:t>
      </w:r>
      <w:r w:rsidR="00081626" w:rsidRPr="00D913E2">
        <w:rPr>
          <w:sz w:val="27"/>
          <w:szCs w:val="27"/>
        </w:rPr>
        <w:t xml:space="preserve">. </w:t>
      </w:r>
    </w:p>
    <w:p w14:paraId="7A54C1EC" w14:textId="21E7E353" w:rsidR="009A03CB" w:rsidRPr="00D913E2" w:rsidRDefault="00C867EC" w:rsidP="00A87149">
      <w:pPr>
        <w:spacing w:before="120" w:after="120"/>
        <w:ind w:firstLine="709"/>
        <w:jc w:val="both"/>
        <w:rPr>
          <w:sz w:val="27"/>
          <w:szCs w:val="27"/>
          <w:lang w:val="vi-VN"/>
        </w:rPr>
      </w:pPr>
      <w:r w:rsidRPr="00D913E2">
        <w:rPr>
          <w:sz w:val="27"/>
          <w:szCs w:val="27"/>
          <w:lang w:val="vi-VN"/>
        </w:rPr>
        <w:t>Hiện nay</w:t>
      </w:r>
      <w:r w:rsidR="000D005D" w:rsidRPr="00D913E2">
        <w:rPr>
          <w:sz w:val="27"/>
          <w:szCs w:val="27"/>
          <w:lang w:val="vi-VN"/>
        </w:rPr>
        <w:t xml:space="preserve">, </w:t>
      </w:r>
      <w:r w:rsidR="00EA5C3D" w:rsidRPr="00D913E2">
        <w:rPr>
          <w:sz w:val="27"/>
          <w:szCs w:val="27"/>
          <w:lang w:val="vi-VN"/>
        </w:rPr>
        <w:t>Thông tư số 10/2009/TT-BXD</w:t>
      </w:r>
      <w:r w:rsidRPr="00D913E2">
        <w:rPr>
          <w:sz w:val="27"/>
          <w:szCs w:val="27"/>
          <w:lang w:val="vi-VN"/>
        </w:rPr>
        <w:t xml:space="preserve"> đã hết hiệu lực và được thay thế bằng Thông tư số 09/2021/TT-BXD</w:t>
      </w:r>
      <w:r w:rsidRPr="00D913E2">
        <w:t xml:space="preserve"> </w:t>
      </w:r>
      <w:r w:rsidRPr="00D913E2">
        <w:rPr>
          <w:sz w:val="27"/>
          <w:szCs w:val="27"/>
          <w:lang w:val="vi-VN"/>
        </w:rPr>
        <w:t xml:space="preserve">ngày 16 tháng 8 năm 2021 của Bộ trưởng Bộ Xây dựng hướng dẫn thực hiện một số nội dung của Nghị định số 100/2015/NĐ-CP ngày 20 tháng 10 năm 2015 của Chính phủ về phát triển và quản lý nhà ở xã hội và Nghị định số 49/2021/NĐ-CP ngày 01 tháng 4 năm 2021 của Chính phủ sửa đổi, bổ sung một số điều của Nghị định số 100/2015/NĐ-CP ngày 20 tháng 10 năm 2015 của Chính phủ về phát triển và quản lý nhà ở xã hội. </w:t>
      </w:r>
    </w:p>
    <w:p w14:paraId="66C8A1C5" w14:textId="30276337" w:rsidR="00F3197B" w:rsidRPr="00D913E2" w:rsidRDefault="009A03CB" w:rsidP="00A87149">
      <w:pPr>
        <w:spacing w:before="120" w:after="120"/>
        <w:ind w:firstLine="709"/>
        <w:jc w:val="both"/>
        <w:rPr>
          <w:sz w:val="27"/>
          <w:szCs w:val="27"/>
          <w:lang w:val="vi-VN"/>
        </w:rPr>
      </w:pPr>
      <w:r w:rsidRPr="00D913E2">
        <w:rPr>
          <w:sz w:val="27"/>
          <w:szCs w:val="27"/>
        </w:rPr>
        <w:t xml:space="preserve">Đồng thời, </w:t>
      </w:r>
      <w:r w:rsidR="00EA5C3D" w:rsidRPr="00D913E2">
        <w:rPr>
          <w:sz w:val="27"/>
          <w:szCs w:val="27"/>
          <w:lang w:val="vi-VN"/>
        </w:rPr>
        <w:t xml:space="preserve">Quyết định số 17/2006/QĐ-BXD đã được thay thế bởi Thông tư số 19/2016/TT-BXD ngày 30 tháng 6 năm 2016 của Bộ trưởng Bộ Xây dựng hướng dẫn thực hiện một số nội dung của Luật Nhà ở và Nghị định số 99/2015/NĐ-CP ngày 20 tháng 10 năm 2015 của Chính phủ quy định chi </w:t>
      </w:r>
      <w:r w:rsidR="0076564D" w:rsidRPr="00D913E2">
        <w:rPr>
          <w:sz w:val="27"/>
          <w:szCs w:val="27"/>
        </w:rPr>
        <w:t>t</w:t>
      </w:r>
      <w:r w:rsidR="00EA5C3D" w:rsidRPr="00D913E2">
        <w:rPr>
          <w:sz w:val="27"/>
          <w:szCs w:val="27"/>
          <w:lang w:val="vi-VN"/>
        </w:rPr>
        <w:t>iết và hướng dẫn thi hành một số Điều của Luật Nhà ở</w:t>
      </w:r>
      <w:r w:rsidR="000D005D" w:rsidRPr="00D913E2">
        <w:rPr>
          <w:sz w:val="27"/>
          <w:szCs w:val="27"/>
          <w:lang w:val="vi-VN"/>
        </w:rPr>
        <w:t>.</w:t>
      </w:r>
      <w:r w:rsidR="0043242A" w:rsidRPr="00D913E2">
        <w:rPr>
          <w:sz w:val="27"/>
          <w:szCs w:val="27"/>
          <w:lang w:val="vi-VN"/>
        </w:rPr>
        <w:t xml:space="preserve"> </w:t>
      </w:r>
    </w:p>
    <w:p w14:paraId="27AB1F72" w14:textId="77777777" w:rsidR="00666CA4" w:rsidRPr="00D913E2" w:rsidRDefault="00666CA4" w:rsidP="00A87149">
      <w:pPr>
        <w:spacing w:before="120" w:after="120"/>
        <w:ind w:firstLine="709"/>
        <w:jc w:val="both"/>
        <w:rPr>
          <w:sz w:val="27"/>
          <w:szCs w:val="27"/>
          <w:lang w:val="vi-VN"/>
        </w:rPr>
      </w:pPr>
    </w:p>
    <w:p w14:paraId="06DB244E" w14:textId="06872D7C" w:rsidR="00672943" w:rsidRPr="00D913E2" w:rsidRDefault="00081626" w:rsidP="00A87149">
      <w:pPr>
        <w:spacing w:before="120" w:after="120"/>
        <w:ind w:firstLine="709"/>
        <w:jc w:val="both"/>
        <w:rPr>
          <w:sz w:val="27"/>
          <w:szCs w:val="27"/>
        </w:rPr>
      </w:pPr>
      <w:r w:rsidRPr="00D913E2">
        <w:rPr>
          <w:sz w:val="27"/>
          <w:szCs w:val="27"/>
        </w:rPr>
        <w:lastRenderedPageBreak/>
        <w:t xml:space="preserve">Theo đó, </w:t>
      </w:r>
      <w:r w:rsidR="00666CA4" w:rsidRPr="00D913E2">
        <w:rPr>
          <w:sz w:val="27"/>
          <w:szCs w:val="27"/>
        </w:rPr>
        <w:t xml:space="preserve">căn cứ quy định tại </w:t>
      </w:r>
      <w:r w:rsidR="00B771F4" w:rsidRPr="00D913E2">
        <w:rPr>
          <w:sz w:val="27"/>
          <w:szCs w:val="27"/>
        </w:rPr>
        <w:t xml:space="preserve">điểm a khoản 2 Điều 38 Nghị định số 34/2016/NĐ-CP ngày 14/5/2016 của Chính phủ </w:t>
      </w:r>
      <w:r w:rsidR="00E25952" w:rsidRPr="00D913E2">
        <w:rPr>
          <w:sz w:val="27"/>
          <w:szCs w:val="27"/>
        </w:rPr>
        <w:t>quy định chi tiết một số điều và biện pháp thi hành Luật ban hành văn bản quy phạm pháp luật “</w:t>
      </w:r>
      <w:r w:rsidR="00B771F4" w:rsidRPr="00D913E2">
        <w:rPr>
          <w:i/>
          <w:iCs/>
          <w:sz w:val="27"/>
          <w:szCs w:val="27"/>
        </w:rPr>
        <w:t>Văn bản quy phạm pháp luật hết hiệu lực thì văn bản quy phạm pháp luật quy định chi tiết thi hành các điều, khoản, điểm được giao quy định chi tiết thi hành văn bản đó đồng thời hết hiệu lực</w:t>
      </w:r>
      <w:r w:rsidR="00E25952" w:rsidRPr="00D913E2">
        <w:rPr>
          <w:i/>
          <w:iCs/>
          <w:sz w:val="27"/>
          <w:szCs w:val="27"/>
        </w:rPr>
        <w:t xml:space="preserve">” </w:t>
      </w:r>
      <w:r w:rsidR="00E25952" w:rsidRPr="00D913E2">
        <w:rPr>
          <w:sz w:val="27"/>
          <w:szCs w:val="27"/>
        </w:rPr>
        <w:t>thì</w:t>
      </w:r>
      <w:r w:rsidRPr="00D913E2">
        <w:rPr>
          <w:sz w:val="27"/>
          <w:szCs w:val="27"/>
        </w:rPr>
        <w:t xml:space="preserve"> </w:t>
      </w:r>
      <w:r w:rsidR="000E101A" w:rsidRPr="00D913E2">
        <w:rPr>
          <w:bCs/>
          <w:sz w:val="27"/>
          <w:szCs w:val="27"/>
        </w:rPr>
        <w:t>Quyết định số 59/2009/QĐ-UBND</w:t>
      </w:r>
      <w:r w:rsidR="000E101A" w:rsidRPr="00D913E2">
        <w:rPr>
          <w:sz w:val="27"/>
          <w:szCs w:val="27"/>
        </w:rPr>
        <w:t xml:space="preserve"> </w:t>
      </w:r>
      <w:r w:rsidRPr="00D913E2">
        <w:rPr>
          <w:sz w:val="27"/>
          <w:szCs w:val="27"/>
        </w:rPr>
        <w:t>không còn phù hợp</w:t>
      </w:r>
      <w:r w:rsidR="00A27FC7" w:rsidRPr="00D913E2">
        <w:rPr>
          <w:sz w:val="27"/>
          <w:szCs w:val="27"/>
          <w:lang w:val="vi-VN"/>
        </w:rPr>
        <w:t xml:space="preserve">, </w:t>
      </w:r>
      <w:r w:rsidR="00E25952" w:rsidRPr="00D913E2">
        <w:rPr>
          <w:sz w:val="27"/>
          <w:szCs w:val="27"/>
        </w:rPr>
        <w:t xml:space="preserve">việc </w:t>
      </w:r>
      <w:r w:rsidRPr="00D913E2">
        <w:rPr>
          <w:sz w:val="27"/>
          <w:szCs w:val="27"/>
        </w:rPr>
        <w:t xml:space="preserve">Sở </w:t>
      </w:r>
      <w:r w:rsidR="00B57A38" w:rsidRPr="00D913E2">
        <w:rPr>
          <w:sz w:val="27"/>
          <w:szCs w:val="27"/>
        </w:rPr>
        <w:t xml:space="preserve">Xây dựng </w:t>
      </w:r>
      <w:r w:rsidR="00B20C2F" w:rsidRPr="00D913E2">
        <w:rPr>
          <w:sz w:val="27"/>
          <w:szCs w:val="27"/>
        </w:rPr>
        <w:t xml:space="preserve">đề xuất Ủy ban nhân dân tỉnh bãi bỏ </w:t>
      </w:r>
      <w:r w:rsidR="00A65C2E" w:rsidRPr="00D913E2">
        <w:rPr>
          <w:sz w:val="27"/>
          <w:szCs w:val="27"/>
        </w:rPr>
        <w:t xml:space="preserve">Quyết định số 59/2009/QĐ-UBND </w:t>
      </w:r>
      <w:r w:rsidR="00B20C2F" w:rsidRPr="00D913E2">
        <w:rPr>
          <w:sz w:val="27"/>
          <w:szCs w:val="27"/>
        </w:rPr>
        <w:t xml:space="preserve">là cần thiết và phù hợp </w:t>
      </w:r>
      <w:r w:rsidR="00E25952" w:rsidRPr="00D913E2">
        <w:rPr>
          <w:sz w:val="27"/>
          <w:szCs w:val="27"/>
        </w:rPr>
        <w:t xml:space="preserve">với thẩm quyền </w:t>
      </w:r>
      <w:r w:rsidR="00B20C2F" w:rsidRPr="00D913E2">
        <w:rPr>
          <w:sz w:val="27"/>
          <w:szCs w:val="27"/>
        </w:rPr>
        <w:t>theo quy định pháp luật.</w:t>
      </w:r>
    </w:p>
    <w:p w14:paraId="18CDDE35" w14:textId="2E0F88EE" w:rsidR="009A3AEA" w:rsidRPr="00D913E2" w:rsidRDefault="001F37A0" w:rsidP="00A87149">
      <w:pPr>
        <w:spacing w:before="120" w:after="120"/>
        <w:ind w:firstLine="709"/>
        <w:jc w:val="both"/>
        <w:rPr>
          <w:b/>
          <w:sz w:val="27"/>
          <w:szCs w:val="27"/>
        </w:rPr>
      </w:pPr>
      <w:r w:rsidRPr="00D913E2">
        <w:rPr>
          <w:b/>
          <w:sz w:val="27"/>
          <w:szCs w:val="27"/>
          <w:lang w:val="vi-VN"/>
        </w:rPr>
        <w:t>2</w:t>
      </w:r>
      <w:r w:rsidR="00A65C2E" w:rsidRPr="00D913E2">
        <w:rPr>
          <w:b/>
          <w:sz w:val="27"/>
          <w:szCs w:val="27"/>
        </w:rPr>
        <w:t xml:space="preserve">. </w:t>
      </w:r>
      <w:r w:rsidR="00EC5512" w:rsidRPr="00D913E2">
        <w:rPr>
          <w:b/>
          <w:sz w:val="27"/>
          <w:szCs w:val="27"/>
        </w:rPr>
        <w:t xml:space="preserve">Bãi bỏ </w:t>
      </w:r>
      <w:r w:rsidR="009A3AEA" w:rsidRPr="00D913E2">
        <w:rPr>
          <w:b/>
          <w:sz w:val="27"/>
          <w:szCs w:val="27"/>
        </w:rPr>
        <w:t xml:space="preserve">Quyết định số 70/2010/QĐ-UBND ngày 23 tháng 11 năm 2010 </w:t>
      </w:r>
      <w:r w:rsidR="00E25952" w:rsidRPr="00D913E2">
        <w:rPr>
          <w:b/>
          <w:sz w:val="27"/>
          <w:szCs w:val="27"/>
        </w:rPr>
        <w:t>của Ủy ban nhân dân tỉnh b</w:t>
      </w:r>
      <w:r w:rsidR="009A3AEA" w:rsidRPr="00D913E2">
        <w:rPr>
          <w:b/>
          <w:sz w:val="27"/>
          <w:szCs w:val="27"/>
        </w:rPr>
        <w:t xml:space="preserve">an </w:t>
      </w:r>
      <w:proofErr w:type="spellStart"/>
      <w:r w:rsidR="009A3AEA" w:rsidRPr="00D913E2">
        <w:rPr>
          <w:b/>
          <w:sz w:val="27"/>
          <w:szCs w:val="27"/>
        </w:rPr>
        <w:t>hành</w:t>
      </w:r>
      <w:proofErr w:type="spellEnd"/>
      <w:r w:rsidR="009A3AEA" w:rsidRPr="00D913E2">
        <w:rPr>
          <w:b/>
          <w:sz w:val="27"/>
          <w:szCs w:val="27"/>
        </w:rPr>
        <w:t xml:space="preserve"> </w:t>
      </w:r>
      <w:r w:rsidR="00E25952" w:rsidRPr="00D913E2">
        <w:rPr>
          <w:b/>
          <w:sz w:val="27"/>
          <w:szCs w:val="27"/>
        </w:rPr>
        <w:t>Q</w:t>
      </w:r>
      <w:r w:rsidR="009A3AEA" w:rsidRPr="00D913E2">
        <w:rPr>
          <w:b/>
          <w:sz w:val="27"/>
          <w:szCs w:val="27"/>
        </w:rPr>
        <w:t xml:space="preserve">uy </w:t>
      </w:r>
      <w:proofErr w:type="spellStart"/>
      <w:r w:rsidR="009A3AEA" w:rsidRPr="00D913E2">
        <w:rPr>
          <w:b/>
          <w:sz w:val="27"/>
          <w:szCs w:val="27"/>
        </w:rPr>
        <w:t>định</w:t>
      </w:r>
      <w:proofErr w:type="spellEnd"/>
      <w:r w:rsidR="009A3AEA" w:rsidRPr="00D913E2">
        <w:rPr>
          <w:b/>
          <w:sz w:val="27"/>
          <w:szCs w:val="27"/>
        </w:rPr>
        <w:t xml:space="preserve"> về chức danh, số lượng, chế độ chính sách cho Công an xã trên địa bàn tỉnh </w:t>
      </w:r>
      <w:proofErr w:type="spellStart"/>
      <w:r w:rsidR="009A3AEA" w:rsidRPr="00D913E2">
        <w:rPr>
          <w:b/>
          <w:sz w:val="27"/>
          <w:szCs w:val="27"/>
        </w:rPr>
        <w:t>Đồng</w:t>
      </w:r>
      <w:proofErr w:type="spellEnd"/>
      <w:r w:rsidR="009A3AEA" w:rsidRPr="00D913E2">
        <w:rPr>
          <w:b/>
          <w:sz w:val="27"/>
          <w:szCs w:val="27"/>
        </w:rPr>
        <w:t xml:space="preserve"> Nai</w:t>
      </w:r>
    </w:p>
    <w:p w14:paraId="28979DBA" w14:textId="30F37782" w:rsidR="004816B9" w:rsidRPr="00D913E2" w:rsidRDefault="009A3AEA" w:rsidP="00A87149">
      <w:pPr>
        <w:spacing w:before="120" w:after="120"/>
        <w:ind w:firstLine="709"/>
        <w:jc w:val="both"/>
        <w:rPr>
          <w:rStyle w:val="fontstyle01"/>
          <w:color w:val="auto"/>
          <w:sz w:val="27"/>
          <w:szCs w:val="27"/>
          <w:lang w:val="vi-VN"/>
        </w:rPr>
      </w:pPr>
      <w:r w:rsidRPr="00D913E2">
        <w:rPr>
          <w:b/>
          <w:sz w:val="27"/>
          <w:szCs w:val="27"/>
        </w:rPr>
        <w:t>Lý do bãi bỏ:</w:t>
      </w:r>
      <w:r w:rsidRPr="00D913E2">
        <w:rPr>
          <w:sz w:val="27"/>
          <w:szCs w:val="27"/>
        </w:rPr>
        <w:t xml:space="preserve"> </w:t>
      </w:r>
      <w:r w:rsidRPr="00D913E2">
        <w:rPr>
          <w:rStyle w:val="fontstyle01"/>
          <w:color w:val="auto"/>
          <w:sz w:val="27"/>
          <w:szCs w:val="27"/>
        </w:rPr>
        <w:t xml:space="preserve">Quyết định số 70/2010/QĐ-UBND được ban hành căn cứ </w:t>
      </w:r>
      <w:r w:rsidR="001C236C" w:rsidRPr="00D913E2">
        <w:rPr>
          <w:rStyle w:val="fontstyle01"/>
          <w:color w:val="auto"/>
          <w:sz w:val="27"/>
          <w:szCs w:val="27"/>
        </w:rPr>
        <w:t>trên cơ sở</w:t>
      </w:r>
      <w:r w:rsidRPr="00D913E2">
        <w:rPr>
          <w:rStyle w:val="fontstyle01"/>
          <w:color w:val="auto"/>
          <w:sz w:val="27"/>
          <w:szCs w:val="27"/>
        </w:rPr>
        <w:t xml:space="preserve"> Nghị quyết số 183/2010/NQ-HĐND ngày 26 tháng 10 năm 2010 của Hội đồng nhân dân tỉnh Đồng Nai về việc thông qua chức danh, số lượng và chế độ chính sách cho Công an xã trên địa bàn tỉnh Đồng Nai</w:t>
      </w:r>
      <w:r w:rsidR="004816B9" w:rsidRPr="00D913E2">
        <w:rPr>
          <w:rStyle w:val="fontstyle01"/>
          <w:color w:val="auto"/>
          <w:sz w:val="27"/>
          <w:szCs w:val="27"/>
          <w:lang w:val="vi-VN"/>
        </w:rPr>
        <w:t>.</w:t>
      </w:r>
    </w:p>
    <w:p w14:paraId="54BA2FE3" w14:textId="34B13D79" w:rsidR="0093389C" w:rsidRPr="00D913E2" w:rsidRDefault="004816B9" w:rsidP="00A87149">
      <w:pPr>
        <w:spacing w:before="120" w:after="120"/>
        <w:ind w:firstLine="709"/>
        <w:jc w:val="both"/>
        <w:rPr>
          <w:sz w:val="27"/>
          <w:szCs w:val="27"/>
        </w:rPr>
      </w:pPr>
      <w:r w:rsidRPr="00D913E2">
        <w:rPr>
          <w:rStyle w:val="fontstyle01"/>
          <w:color w:val="auto"/>
          <w:sz w:val="27"/>
          <w:szCs w:val="27"/>
          <w:lang w:val="vi-VN"/>
        </w:rPr>
        <w:t>Đến ngày 8/7/2022, Hội đồng nhân dân tỉnh đã ban hành</w:t>
      </w:r>
      <w:r w:rsidRPr="00D913E2">
        <w:t xml:space="preserve"> </w:t>
      </w:r>
      <w:r w:rsidRPr="00D913E2">
        <w:rPr>
          <w:rStyle w:val="fontstyle01"/>
          <w:color w:val="auto"/>
          <w:sz w:val="27"/>
          <w:szCs w:val="27"/>
          <w:lang w:val="vi-VN"/>
        </w:rPr>
        <w:t>Nghị quyết số 16/2022/NQ-HĐND quy định số lượng, mức phụ cấp, chế độ hỗ trợ đối với Công an xã bán chuyên trách trên địa bàn tỉnh Đồng Nai,</w:t>
      </w:r>
      <w:r w:rsidR="0028539B" w:rsidRPr="00D913E2">
        <w:rPr>
          <w:rStyle w:val="fontstyle01"/>
          <w:color w:val="auto"/>
          <w:sz w:val="27"/>
          <w:szCs w:val="27"/>
          <w:lang w:val="vi-VN"/>
        </w:rPr>
        <w:t xml:space="preserve"> đồng thời bãi bỏ </w:t>
      </w:r>
      <w:r w:rsidR="0028539B" w:rsidRPr="00D913E2">
        <w:rPr>
          <w:rStyle w:val="fontstyle01"/>
          <w:color w:val="auto"/>
          <w:sz w:val="27"/>
          <w:szCs w:val="27"/>
        </w:rPr>
        <w:t>Nghị quyết số 183/2010/NQ-HĐND</w:t>
      </w:r>
      <w:r w:rsidR="00F062DC" w:rsidRPr="00D913E2">
        <w:rPr>
          <w:rStyle w:val="fontstyle01"/>
          <w:color w:val="auto"/>
          <w:sz w:val="27"/>
          <w:szCs w:val="27"/>
        </w:rPr>
        <w:t>.</w:t>
      </w:r>
      <w:r w:rsidR="00F062DC" w:rsidRPr="00D913E2">
        <w:rPr>
          <w:sz w:val="27"/>
          <w:szCs w:val="27"/>
        </w:rPr>
        <w:t xml:space="preserve"> </w:t>
      </w:r>
    </w:p>
    <w:p w14:paraId="2FAFFE9C" w14:textId="1E7742C3" w:rsidR="009A3AEA" w:rsidRPr="00D913E2" w:rsidRDefault="00F062DC" w:rsidP="00A87149">
      <w:pPr>
        <w:spacing w:before="120" w:after="120"/>
        <w:ind w:firstLine="709"/>
        <w:jc w:val="both"/>
        <w:rPr>
          <w:bCs/>
          <w:sz w:val="27"/>
          <w:szCs w:val="27"/>
          <w:lang w:val="vi-VN"/>
        </w:rPr>
      </w:pPr>
      <w:r w:rsidRPr="00D913E2">
        <w:rPr>
          <w:sz w:val="27"/>
          <w:szCs w:val="27"/>
        </w:rPr>
        <w:t xml:space="preserve">Theo đó, nội dung của </w:t>
      </w:r>
      <w:r w:rsidRPr="00D913E2">
        <w:rPr>
          <w:bCs/>
          <w:sz w:val="27"/>
          <w:szCs w:val="27"/>
        </w:rPr>
        <w:t xml:space="preserve">Quyết định số </w:t>
      </w:r>
      <w:r w:rsidRPr="00D913E2">
        <w:rPr>
          <w:rStyle w:val="fontstyle01"/>
          <w:color w:val="auto"/>
          <w:sz w:val="27"/>
          <w:szCs w:val="27"/>
        </w:rPr>
        <w:t xml:space="preserve">70/2010/QĐ-UBND </w:t>
      </w:r>
      <w:r w:rsidRPr="00D913E2">
        <w:rPr>
          <w:sz w:val="27"/>
          <w:szCs w:val="27"/>
        </w:rPr>
        <w:t>không còn phù hợp theo quy định tại điểm a khoản 2 Điều 38 Nghị định số 34/2016/NĐ-CP, không còn phù hợp để áp dụng trên địa bàn tỉnh</w:t>
      </w:r>
      <w:r w:rsidR="0028539B" w:rsidRPr="00D913E2">
        <w:rPr>
          <w:sz w:val="27"/>
          <w:szCs w:val="27"/>
          <w:lang w:val="vi-VN"/>
        </w:rPr>
        <w:t xml:space="preserve">, việc Công an tỉnh đề xuất </w:t>
      </w:r>
      <w:r w:rsidR="0028539B" w:rsidRPr="00D913E2">
        <w:rPr>
          <w:sz w:val="27"/>
          <w:szCs w:val="27"/>
        </w:rPr>
        <w:t xml:space="preserve">Ủy ban nhân dân tỉnh bãi bỏ </w:t>
      </w:r>
      <w:r w:rsidR="0028539B" w:rsidRPr="00D913E2">
        <w:rPr>
          <w:bCs/>
          <w:sz w:val="27"/>
          <w:szCs w:val="27"/>
        </w:rPr>
        <w:t xml:space="preserve">Quyết định số </w:t>
      </w:r>
      <w:r w:rsidR="0028539B" w:rsidRPr="00D913E2">
        <w:rPr>
          <w:rStyle w:val="fontstyle01"/>
          <w:color w:val="auto"/>
          <w:sz w:val="27"/>
          <w:szCs w:val="27"/>
        </w:rPr>
        <w:t xml:space="preserve">70/2010/QĐ-UBND </w:t>
      </w:r>
      <w:r w:rsidR="0028539B" w:rsidRPr="00D913E2">
        <w:rPr>
          <w:sz w:val="27"/>
          <w:szCs w:val="27"/>
        </w:rPr>
        <w:t xml:space="preserve">là cần thiết và phù hợp </w:t>
      </w:r>
      <w:r w:rsidR="0089471F" w:rsidRPr="00D913E2">
        <w:rPr>
          <w:sz w:val="27"/>
          <w:szCs w:val="27"/>
        </w:rPr>
        <w:t xml:space="preserve">với thẩm quyền </w:t>
      </w:r>
      <w:r w:rsidR="0028539B" w:rsidRPr="00D913E2">
        <w:rPr>
          <w:sz w:val="27"/>
          <w:szCs w:val="27"/>
        </w:rPr>
        <w:t>theo quy định pháp luật</w:t>
      </w:r>
    </w:p>
    <w:p w14:paraId="7583D2F8" w14:textId="3085C52F" w:rsidR="00EC5512" w:rsidRPr="00D913E2" w:rsidRDefault="001F37A0" w:rsidP="00A87149">
      <w:pPr>
        <w:pStyle w:val="NormalWeb"/>
        <w:shd w:val="clear" w:color="auto" w:fill="FFFFFF"/>
        <w:spacing w:before="120" w:beforeAutospacing="0" w:after="120" w:afterAutospacing="0"/>
        <w:ind w:firstLine="720"/>
        <w:jc w:val="both"/>
        <w:textAlignment w:val="baseline"/>
        <w:rPr>
          <w:b/>
          <w:sz w:val="27"/>
          <w:szCs w:val="27"/>
        </w:rPr>
      </w:pPr>
      <w:r w:rsidRPr="00D913E2">
        <w:rPr>
          <w:b/>
          <w:sz w:val="27"/>
          <w:szCs w:val="27"/>
          <w:lang w:val="vi-VN"/>
        </w:rPr>
        <w:t>3</w:t>
      </w:r>
      <w:r w:rsidR="00EC5512" w:rsidRPr="00D913E2">
        <w:rPr>
          <w:b/>
          <w:sz w:val="27"/>
          <w:szCs w:val="27"/>
        </w:rPr>
        <w:t xml:space="preserve">. Bãi bỏ Quyết định số 19/2011/QĐ-UBND ngày 15 tháng 3 năm 2011 </w:t>
      </w:r>
      <w:r w:rsidR="0089471F" w:rsidRPr="00D913E2">
        <w:rPr>
          <w:b/>
          <w:sz w:val="27"/>
          <w:szCs w:val="27"/>
        </w:rPr>
        <w:t xml:space="preserve">của Ủy ban nhân dân tỉnh </w:t>
      </w:r>
      <w:r w:rsidR="00EC5512" w:rsidRPr="00D913E2">
        <w:rPr>
          <w:b/>
          <w:sz w:val="27"/>
          <w:szCs w:val="27"/>
        </w:rPr>
        <w:t xml:space="preserve">về việc bổ sung mức hỗ trợ hàng tháng cho Công an xã trên địa bàn tỉnh </w:t>
      </w:r>
      <w:proofErr w:type="spellStart"/>
      <w:r w:rsidR="00EC5512" w:rsidRPr="00D913E2">
        <w:rPr>
          <w:b/>
          <w:sz w:val="27"/>
          <w:szCs w:val="27"/>
        </w:rPr>
        <w:t>Đồng</w:t>
      </w:r>
      <w:proofErr w:type="spellEnd"/>
      <w:r w:rsidR="00EC5512" w:rsidRPr="00D913E2">
        <w:rPr>
          <w:b/>
          <w:sz w:val="27"/>
          <w:szCs w:val="27"/>
        </w:rPr>
        <w:t xml:space="preserve"> Nai</w:t>
      </w:r>
    </w:p>
    <w:p w14:paraId="7FC66309" w14:textId="722E7D3E" w:rsidR="0093389C" w:rsidRPr="00D913E2" w:rsidRDefault="00EC5512" w:rsidP="00A87149">
      <w:pPr>
        <w:spacing w:before="120" w:after="120"/>
        <w:ind w:firstLine="709"/>
        <w:jc w:val="both"/>
        <w:rPr>
          <w:sz w:val="27"/>
          <w:szCs w:val="27"/>
        </w:rPr>
      </w:pPr>
      <w:r w:rsidRPr="00D913E2">
        <w:rPr>
          <w:b/>
          <w:sz w:val="27"/>
          <w:szCs w:val="27"/>
        </w:rPr>
        <w:t>Lý do bãi bỏ:</w:t>
      </w:r>
      <w:r w:rsidRPr="00D913E2">
        <w:rPr>
          <w:sz w:val="27"/>
          <w:szCs w:val="27"/>
        </w:rPr>
        <w:t xml:space="preserve"> </w:t>
      </w:r>
      <w:r w:rsidRPr="00D913E2">
        <w:rPr>
          <w:rStyle w:val="fontstyle01"/>
          <w:color w:val="auto"/>
          <w:sz w:val="27"/>
          <w:szCs w:val="27"/>
        </w:rPr>
        <w:t xml:space="preserve">Quyết định số 19/2011/QĐ-UBND được ban hành căn cứ </w:t>
      </w:r>
      <w:r w:rsidR="001C236C" w:rsidRPr="00D913E2">
        <w:rPr>
          <w:rStyle w:val="fontstyle01"/>
          <w:color w:val="auto"/>
          <w:sz w:val="27"/>
          <w:szCs w:val="27"/>
        </w:rPr>
        <w:t>trên cơ sở</w:t>
      </w:r>
      <w:r w:rsidRPr="00D913E2">
        <w:rPr>
          <w:rStyle w:val="fontstyle01"/>
          <w:color w:val="auto"/>
          <w:sz w:val="27"/>
          <w:szCs w:val="27"/>
        </w:rPr>
        <w:t xml:space="preserve"> Nghị quyết số 183/2010/NQ-HĐND ngày 26 tháng 10 năm 2010 của Hội đồng nhân dân tỉnh Đồng Nai về việc thông qua chức danh, số lượng và chế độ chính sách cho Công an xã trên địa bàn tỉnh Đồng Nai </w:t>
      </w:r>
      <w:r w:rsidRPr="00D913E2">
        <w:rPr>
          <w:rStyle w:val="fontstyle01"/>
          <w:i/>
          <w:iCs/>
          <w:color w:val="auto"/>
          <w:sz w:val="27"/>
          <w:szCs w:val="27"/>
        </w:rPr>
        <w:t>(đã hết hiệu lực thi hành và bị thay thế bởi Nghị quyết số 16/2022/NQ-HĐND ngày 8 tháng 7 năm 2022 của Hội đồng nhân dân</w:t>
      </w:r>
      <w:r w:rsidR="00F56A48" w:rsidRPr="00D913E2">
        <w:rPr>
          <w:rStyle w:val="fontstyle01"/>
          <w:i/>
          <w:iCs/>
          <w:color w:val="auto"/>
          <w:sz w:val="27"/>
          <w:szCs w:val="27"/>
        </w:rPr>
        <w:t xml:space="preserve"> tỉnh</w:t>
      </w:r>
      <w:r w:rsidRPr="00D913E2">
        <w:rPr>
          <w:rStyle w:val="fontstyle01"/>
          <w:i/>
          <w:iCs/>
          <w:color w:val="auto"/>
          <w:sz w:val="27"/>
          <w:szCs w:val="27"/>
        </w:rPr>
        <w:t xml:space="preserve"> </w:t>
      </w:r>
      <w:r w:rsidR="00F56A48" w:rsidRPr="00D913E2">
        <w:rPr>
          <w:rStyle w:val="fontstyle01"/>
          <w:i/>
          <w:iCs/>
          <w:color w:val="auto"/>
          <w:sz w:val="27"/>
          <w:szCs w:val="27"/>
        </w:rPr>
        <w:t>q</w:t>
      </w:r>
      <w:r w:rsidRPr="00D913E2">
        <w:rPr>
          <w:rStyle w:val="fontstyle01"/>
          <w:i/>
          <w:iCs/>
          <w:color w:val="auto"/>
          <w:sz w:val="27"/>
          <w:szCs w:val="27"/>
        </w:rPr>
        <w:t>uy định số lượng, mức phụ cấp, chế độ hỗ trợ đối với Công an xã bán chuyên trách trên địa bàn tỉnh Đồng Nai)</w:t>
      </w:r>
      <w:r w:rsidR="00E21153" w:rsidRPr="00D913E2">
        <w:rPr>
          <w:rStyle w:val="fontstyle01"/>
          <w:i/>
          <w:iCs/>
          <w:color w:val="auto"/>
          <w:sz w:val="27"/>
          <w:szCs w:val="27"/>
        </w:rPr>
        <w:t xml:space="preserve"> </w:t>
      </w:r>
      <w:r w:rsidR="00E21153" w:rsidRPr="00D913E2">
        <w:rPr>
          <w:rStyle w:val="fontstyle01"/>
          <w:color w:val="auto"/>
          <w:sz w:val="27"/>
          <w:szCs w:val="27"/>
        </w:rPr>
        <w:t xml:space="preserve">và Quyết định số 70/2010/QĐ-UBND ngày 23 tháng 11 năm 2010 </w:t>
      </w:r>
      <w:r w:rsidR="00473640" w:rsidRPr="00D913E2">
        <w:rPr>
          <w:rStyle w:val="fontstyle01"/>
          <w:color w:val="auto"/>
          <w:sz w:val="27"/>
          <w:szCs w:val="27"/>
        </w:rPr>
        <w:t>b</w:t>
      </w:r>
      <w:r w:rsidR="00E21153" w:rsidRPr="00D913E2">
        <w:rPr>
          <w:rStyle w:val="fontstyle01"/>
          <w:color w:val="auto"/>
          <w:sz w:val="27"/>
          <w:szCs w:val="27"/>
        </w:rPr>
        <w:t xml:space="preserve">an </w:t>
      </w:r>
      <w:proofErr w:type="spellStart"/>
      <w:r w:rsidR="00E21153" w:rsidRPr="00D913E2">
        <w:rPr>
          <w:rStyle w:val="fontstyle01"/>
          <w:color w:val="auto"/>
          <w:sz w:val="27"/>
          <w:szCs w:val="27"/>
        </w:rPr>
        <w:t>hành</w:t>
      </w:r>
      <w:proofErr w:type="spellEnd"/>
      <w:r w:rsidR="00E21153" w:rsidRPr="00D913E2">
        <w:rPr>
          <w:rStyle w:val="fontstyle01"/>
          <w:color w:val="auto"/>
          <w:sz w:val="27"/>
          <w:szCs w:val="27"/>
        </w:rPr>
        <w:t xml:space="preserve"> quy </w:t>
      </w:r>
      <w:proofErr w:type="spellStart"/>
      <w:r w:rsidR="00E21153" w:rsidRPr="00D913E2">
        <w:rPr>
          <w:rStyle w:val="fontstyle01"/>
          <w:color w:val="auto"/>
          <w:sz w:val="27"/>
          <w:szCs w:val="27"/>
        </w:rPr>
        <w:t>định</w:t>
      </w:r>
      <w:proofErr w:type="spellEnd"/>
      <w:r w:rsidR="00E21153" w:rsidRPr="00D913E2">
        <w:rPr>
          <w:rStyle w:val="fontstyle01"/>
          <w:color w:val="auto"/>
          <w:sz w:val="27"/>
          <w:szCs w:val="27"/>
        </w:rPr>
        <w:t xml:space="preserve"> về chức danh, số lượng, chế độ chính sách cho Công an xã trên địa bàn tỉnh </w:t>
      </w:r>
      <w:proofErr w:type="spellStart"/>
      <w:r w:rsidR="00E21153" w:rsidRPr="00D913E2">
        <w:rPr>
          <w:rStyle w:val="fontstyle01"/>
          <w:color w:val="auto"/>
          <w:sz w:val="27"/>
          <w:szCs w:val="27"/>
        </w:rPr>
        <w:t>Đồng</w:t>
      </w:r>
      <w:proofErr w:type="spellEnd"/>
      <w:r w:rsidR="00E21153" w:rsidRPr="00D913E2">
        <w:rPr>
          <w:rStyle w:val="fontstyle01"/>
          <w:color w:val="auto"/>
          <w:sz w:val="27"/>
          <w:szCs w:val="27"/>
        </w:rPr>
        <w:t xml:space="preserve"> Nai </w:t>
      </w:r>
      <w:r w:rsidR="00E21153" w:rsidRPr="00D913E2">
        <w:rPr>
          <w:rStyle w:val="fontstyle01"/>
          <w:i/>
          <w:iCs/>
          <w:color w:val="auto"/>
          <w:sz w:val="27"/>
          <w:szCs w:val="27"/>
        </w:rPr>
        <w:t>(hết hiệu lực thi hành do căn cứ ban hành của Quyết định số 70/2010/QĐ-UBND theo Nghị quyết số 183/2010/NQ-HĐND</w:t>
      </w:r>
      <w:r w:rsidR="00E21153" w:rsidRPr="00D913E2">
        <w:rPr>
          <w:i/>
          <w:iCs/>
          <w:sz w:val="27"/>
          <w:szCs w:val="27"/>
        </w:rPr>
        <w:t xml:space="preserve"> </w:t>
      </w:r>
      <w:r w:rsidR="00E21153" w:rsidRPr="00D913E2">
        <w:rPr>
          <w:rStyle w:val="fontstyle01"/>
          <w:i/>
          <w:iCs/>
          <w:color w:val="auto"/>
          <w:sz w:val="27"/>
          <w:szCs w:val="27"/>
        </w:rPr>
        <w:t>bị thay thế bởi Nghị quyết số 16/2022/NQ-HĐND)</w:t>
      </w:r>
      <w:r w:rsidR="00E21153" w:rsidRPr="00D913E2">
        <w:rPr>
          <w:rStyle w:val="fontstyle01"/>
          <w:color w:val="auto"/>
          <w:sz w:val="27"/>
          <w:szCs w:val="27"/>
        </w:rPr>
        <w:t xml:space="preserve"> </w:t>
      </w:r>
      <w:r w:rsidRPr="00D913E2">
        <w:rPr>
          <w:rStyle w:val="fontstyle01"/>
          <w:color w:val="auto"/>
          <w:sz w:val="27"/>
          <w:szCs w:val="27"/>
        </w:rPr>
        <w:t>.</w:t>
      </w:r>
      <w:r w:rsidRPr="00D913E2">
        <w:rPr>
          <w:sz w:val="27"/>
          <w:szCs w:val="27"/>
        </w:rPr>
        <w:t xml:space="preserve"> </w:t>
      </w:r>
    </w:p>
    <w:p w14:paraId="0D606B40" w14:textId="3AE1CEEB" w:rsidR="0089471F" w:rsidRPr="00D913E2" w:rsidRDefault="00EC5512" w:rsidP="0089471F">
      <w:pPr>
        <w:spacing w:before="120" w:after="120"/>
        <w:ind w:firstLine="709"/>
        <w:jc w:val="both"/>
        <w:rPr>
          <w:bCs/>
          <w:sz w:val="27"/>
          <w:szCs w:val="27"/>
          <w:lang w:val="vi-VN"/>
        </w:rPr>
      </w:pPr>
      <w:r w:rsidRPr="00D913E2">
        <w:rPr>
          <w:sz w:val="27"/>
          <w:szCs w:val="27"/>
        </w:rPr>
        <w:t xml:space="preserve">Theo đó, nội dung của </w:t>
      </w:r>
      <w:r w:rsidRPr="00D913E2">
        <w:rPr>
          <w:bCs/>
          <w:sz w:val="27"/>
          <w:szCs w:val="27"/>
        </w:rPr>
        <w:t xml:space="preserve">Quyết định số </w:t>
      </w:r>
      <w:r w:rsidR="00004E6D" w:rsidRPr="00D913E2">
        <w:rPr>
          <w:rStyle w:val="fontstyle01"/>
          <w:color w:val="auto"/>
          <w:sz w:val="27"/>
          <w:szCs w:val="27"/>
        </w:rPr>
        <w:t xml:space="preserve">19/2011/QĐ-UBND </w:t>
      </w:r>
      <w:r w:rsidR="0089471F" w:rsidRPr="00D913E2">
        <w:rPr>
          <w:rStyle w:val="fontstyle01"/>
          <w:color w:val="auto"/>
          <w:sz w:val="27"/>
          <w:szCs w:val="27"/>
        </w:rPr>
        <w:t xml:space="preserve">đến nay đã </w:t>
      </w:r>
      <w:r w:rsidRPr="00D913E2">
        <w:rPr>
          <w:sz w:val="27"/>
          <w:szCs w:val="27"/>
        </w:rPr>
        <w:t>không còn phù hợp theo quy định tại điểm a khoản 2 Điều 38 Nghị định số 34/2016/NĐ-CP, không còn phù hợp để áp dụng trên địa bàn tỉnh.</w:t>
      </w:r>
      <w:r w:rsidR="0089471F" w:rsidRPr="00D913E2">
        <w:rPr>
          <w:sz w:val="27"/>
          <w:szCs w:val="27"/>
          <w:lang w:val="vi-VN"/>
        </w:rPr>
        <w:t xml:space="preserve"> </w:t>
      </w:r>
      <w:r w:rsidR="0089471F" w:rsidRPr="00D913E2">
        <w:rPr>
          <w:sz w:val="27"/>
          <w:szCs w:val="27"/>
        </w:rPr>
        <w:t>V</w:t>
      </w:r>
      <w:r w:rsidR="0089471F" w:rsidRPr="00D913E2">
        <w:rPr>
          <w:sz w:val="27"/>
          <w:szCs w:val="27"/>
          <w:lang w:val="vi-VN"/>
        </w:rPr>
        <w:t xml:space="preserve">iệc Công an tỉnh đề xuất </w:t>
      </w:r>
      <w:r w:rsidR="0089471F" w:rsidRPr="00D913E2">
        <w:rPr>
          <w:sz w:val="27"/>
          <w:szCs w:val="27"/>
        </w:rPr>
        <w:t xml:space="preserve">Ủy ban nhân dân tỉnh bãi bỏ </w:t>
      </w:r>
      <w:r w:rsidR="00671DCA" w:rsidRPr="00D913E2">
        <w:rPr>
          <w:rStyle w:val="fontstyle01"/>
          <w:color w:val="auto"/>
          <w:sz w:val="27"/>
          <w:szCs w:val="27"/>
        </w:rPr>
        <w:t xml:space="preserve">19/2011/QĐ-UBND </w:t>
      </w:r>
      <w:r w:rsidR="0089471F" w:rsidRPr="00D913E2">
        <w:rPr>
          <w:sz w:val="27"/>
          <w:szCs w:val="27"/>
        </w:rPr>
        <w:t>là cần thiết và phù hợp với thẩm quyền theo quy định pháp luật</w:t>
      </w:r>
      <w:r w:rsidR="005F19E6" w:rsidRPr="00D913E2">
        <w:rPr>
          <w:sz w:val="27"/>
          <w:szCs w:val="27"/>
        </w:rPr>
        <w:t>.</w:t>
      </w:r>
    </w:p>
    <w:p w14:paraId="6E5CC9CF" w14:textId="46FF2694" w:rsidR="00EC5512" w:rsidRPr="00D913E2" w:rsidRDefault="00EC5512" w:rsidP="00A87149">
      <w:pPr>
        <w:spacing w:before="120" w:after="120"/>
        <w:ind w:firstLine="709"/>
        <w:jc w:val="both"/>
        <w:rPr>
          <w:bCs/>
          <w:sz w:val="27"/>
          <w:szCs w:val="27"/>
        </w:rPr>
      </w:pPr>
    </w:p>
    <w:p w14:paraId="3150EB94" w14:textId="395C5815" w:rsidR="00C62AD3" w:rsidRPr="00D913E2" w:rsidRDefault="001F37A0" w:rsidP="00A87149">
      <w:pPr>
        <w:pStyle w:val="NormalWeb"/>
        <w:shd w:val="clear" w:color="auto" w:fill="FFFFFF"/>
        <w:spacing w:before="120" w:beforeAutospacing="0" w:after="120" w:afterAutospacing="0"/>
        <w:ind w:firstLine="720"/>
        <w:jc w:val="both"/>
        <w:textAlignment w:val="baseline"/>
        <w:rPr>
          <w:b/>
          <w:sz w:val="27"/>
          <w:szCs w:val="27"/>
        </w:rPr>
      </w:pPr>
      <w:r w:rsidRPr="00D913E2">
        <w:rPr>
          <w:b/>
          <w:sz w:val="27"/>
          <w:szCs w:val="27"/>
          <w:lang w:val="vi-VN"/>
        </w:rPr>
        <w:t>4</w:t>
      </w:r>
      <w:r w:rsidR="00665609" w:rsidRPr="00D913E2">
        <w:rPr>
          <w:b/>
          <w:sz w:val="27"/>
          <w:szCs w:val="27"/>
        </w:rPr>
        <w:t xml:space="preserve">. </w:t>
      </w:r>
      <w:r w:rsidR="00C62AD3" w:rsidRPr="00D913E2">
        <w:rPr>
          <w:b/>
          <w:sz w:val="27"/>
          <w:szCs w:val="27"/>
        </w:rPr>
        <w:t xml:space="preserve">Bãi bỏ Quyết định số 78/2014/QĐ-UBND ngày 31 tháng 12 năm 2014 </w:t>
      </w:r>
      <w:r w:rsidR="0089471F" w:rsidRPr="00D913E2">
        <w:rPr>
          <w:b/>
          <w:sz w:val="27"/>
          <w:szCs w:val="27"/>
        </w:rPr>
        <w:t xml:space="preserve">của Ủy ban nhân dân tỉnh </w:t>
      </w:r>
      <w:r w:rsidR="00C62AD3" w:rsidRPr="00D913E2">
        <w:rPr>
          <w:b/>
          <w:sz w:val="27"/>
          <w:szCs w:val="27"/>
        </w:rPr>
        <w:t xml:space="preserve">ban hành </w:t>
      </w:r>
      <w:r w:rsidR="0089471F" w:rsidRPr="00D913E2">
        <w:rPr>
          <w:b/>
          <w:sz w:val="27"/>
          <w:szCs w:val="27"/>
        </w:rPr>
        <w:t>Q</w:t>
      </w:r>
      <w:r w:rsidR="00C62AD3" w:rsidRPr="00D913E2">
        <w:rPr>
          <w:b/>
          <w:sz w:val="27"/>
          <w:szCs w:val="27"/>
        </w:rPr>
        <w:t>uy chế quản lý, dạy nghề và tạo việc làm cho người sau cai nghiện ma túy tại nơi cư trú và tại các trung tâm quản lý sau cai nghiện trên địa bàn tỉnh Đồng Nai</w:t>
      </w:r>
    </w:p>
    <w:p w14:paraId="086A6ACE" w14:textId="169C4E26" w:rsidR="00C62AD3" w:rsidRPr="00D913E2" w:rsidRDefault="00C62AD3" w:rsidP="00A87149">
      <w:pPr>
        <w:spacing w:before="120" w:after="120"/>
        <w:ind w:firstLine="709"/>
        <w:jc w:val="both"/>
        <w:rPr>
          <w:sz w:val="27"/>
          <w:szCs w:val="27"/>
          <w:lang w:val="vi-VN"/>
        </w:rPr>
      </w:pPr>
      <w:r w:rsidRPr="00D913E2">
        <w:rPr>
          <w:b/>
          <w:sz w:val="27"/>
          <w:szCs w:val="27"/>
        </w:rPr>
        <w:t>Lý do bãi bỏ</w:t>
      </w:r>
      <w:r w:rsidRPr="00D913E2">
        <w:rPr>
          <w:sz w:val="27"/>
          <w:szCs w:val="27"/>
        </w:rPr>
        <w:t xml:space="preserve">: </w:t>
      </w:r>
      <w:r w:rsidR="00E30CC3" w:rsidRPr="00D913E2">
        <w:rPr>
          <w:sz w:val="27"/>
          <w:szCs w:val="27"/>
        </w:rPr>
        <w:t xml:space="preserve">Quyết định số 78/2014/QĐ-UBND </w:t>
      </w:r>
      <w:r w:rsidRPr="00D913E2">
        <w:rPr>
          <w:sz w:val="27"/>
          <w:szCs w:val="27"/>
        </w:rPr>
        <w:t xml:space="preserve">được ban hành căn cứ theo quy định tại </w:t>
      </w:r>
      <w:r w:rsidR="00EB6EDA" w:rsidRPr="00D913E2">
        <w:rPr>
          <w:sz w:val="27"/>
          <w:szCs w:val="27"/>
        </w:rPr>
        <w:t xml:space="preserve">Nghị định số 94/2009/NĐ-CP ngày 26/10/2009 của Chính phủ quy định chi tiết thi hành Luật sửa đổi, bổ sung một số điều của Luật Phòng, chống ma túy về quản lý sau cai nghiện ma túy </w:t>
      </w:r>
      <w:r w:rsidRPr="00D913E2">
        <w:rPr>
          <w:i/>
          <w:sz w:val="27"/>
          <w:szCs w:val="27"/>
          <w:shd w:val="clear" w:color="auto" w:fill="FFFFFF"/>
        </w:rPr>
        <w:t>(đã hết hiệu lực thi hành</w:t>
      </w:r>
      <w:r w:rsidR="00EB6EDA" w:rsidRPr="00D913E2">
        <w:rPr>
          <w:i/>
          <w:sz w:val="27"/>
          <w:szCs w:val="27"/>
          <w:shd w:val="clear" w:color="auto" w:fill="FFFFFF"/>
        </w:rPr>
        <w:t xml:space="preserve"> và bị thay thế bởi</w:t>
      </w:r>
      <w:r w:rsidR="00E861D6" w:rsidRPr="00D913E2">
        <w:rPr>
          <w:i/>
          <w:sz w:val="27"/>
          <w:szCs w:val="27"/>
          <w:shd w:val="clear" w:color="auto" w:fill="FFFFFF"/>
        </w:rPr>
        <w:t xml:space="preserve"> Nghị định số 116/2021/NĐ-CP ngày 21/12/2021 của Chính phủ quy định chi tiết thi hành một số điều của Luật Phòng, chống ma túy, Luật xử lý vi phạm hành chính về cai nghiện ma túy và quản lý sau cai nghiện ma túy</w:t>
      </w:r>
      <w:r w:rsidRPr="00D913E2">
        <w:rPr>
          <w:i/>
          <w:sz w:val="27"/>
          <w:szCs w:val="27"/>
          <w:shd w:val="clear" w:color="auto" w:fill="FFFFFF"/>
        </w:rPr>
        <w:t>)</w:t>
      </w:r>
      <w:r w:rsidRPr="00D913E2">
        <w:rPr>
          <w:sz w:val="27"/>
          <w:szCs w:val="27"/>
        </w:rPr>
        <w:t xml:space="preserve">. Theo đó, nội dung của </w:t>
      </w:r>
      <w:r w:rsidRPr="00D913E2">
        <w:rPr>
          <w:bCs/>
          <w:sz w:val="27"/>
          <w:szCs w:val="27"/>
        </w:rPr>
        <w:t xml:space="preserve">Quyết định số </w:t>
      </w:r>
      <w:r w:rsidR="00E861D6" w:rsidRPr="00D913E2">
        <w:rPr>
          <w:sz w:val="27"/>
          <w:szCs w:val="27"/>
        </w:rPr>
        <w:t xml:space="preserve">78/2014/QĐ-UBND </w:t>
      </w:r>
      <w:r w:rsidRPr="00D913E2">
        <w:rPr>
          <w:sz w:val="27"/>
          <w:szCs w:val="27"/>
        </w:rPr>
        <w:t>không còn phù hợp theo quy định tại điểm a khoản 2 Điều 38 Nghị định số 34/2016/NĐ-CP, không còn phù hợp để áp dụng trên địa bàn tỉnh.</w:t>
      </w:r>
    </w:p>
    <w:p w14:paraId="759012BC" w14:textId="71D9F371" w:rsidR="00C62AD3" w:rsidRPr="00D913E2" w:rsidRDefault="00C62AD3" w:rsidP="00A87149">
      <w:pPr>
        <w:spacing w:before="120" w:after="120"/>
        <w:ind w:firstLine="709"/>
        <w:jc w:val="both"/>
        <w:rPr>
          <w:sz w:val="27"/>
          <w:szCs w:val="27"/>
        </w:rPr>
      </w:pPr>
      <w:r w:rsidRPr="00D913E2">
        <w:rPr>
          <w:sz w:val="27"/>
          <w:szCs w:val="27"/>
        </w:rPr>
        <w:t xml:space="preserve">Theo đó, Sở </w:t>
      </w:r>
      <w:r w:rsidR="007D0D8A" w:rsidRPr="00D913E2">
        <w:rPr>
          <w:sz w:val="27"/>
          <w:szCs w:val="27"/>
        </w:rPr>
        <w:t>Lao động – Thương binh và Xã hội</w:t>
      </w:r>
      <w:r w:rsidRPr="00D913E2">
        <w:rPr>
          <w:sz w:val="27"/>
          <w:szCs w:val="27"/>
        </w:rPr>
        <w:t xml:space="preserve"> đề xuất Ủy ban nhân dân tỉnh bãi bỏ Quyết định số </w:t>
      </w:r>
      <w:r w:rsidR="00E04B3B" w:rsidRPr="00D913E2">
        <w:rPr>
          <w:sz w:val="27"/>
          <w:szCs w:val="27"/>
        </w:rPr>
        <w:t xml:space="preserve">78/2014/QĐ-UBND </w:t>
      </w:r>
      <w:r w:rsidRPr="00D913E2">
        <w:rPr>
          <w:sz w:val="27"/>
          <w:szCs w:val="27"/>
        </w:rPr>
        <w:t xml:space="preserve">là cần thiết và phù hợp </w:t>
      </w:r>
      <w:r w:rsidR="0089471F" w:rsidRPr="00D913E2">
        <w:rPr>
          <w:sz w:val="27"/>
          <w:szCs w:val="27"/>
        </w:rPr>
        <w:t xml:space="preserve">với thẩm quyền </w:t>
      </w:r>
      <w:r w:rsidRPr="00D913E2">
        <w:rPr>
          <w:sz w:val="27"/>
          <w:szCs w:val="27"/>
        </w:rPr>
        <w:t>theo quy định pháp luật.</w:t>
      </w:r>
    </w:p>
    <w:p w14:paraId="1A82C7E4" w14:textId="10EA687E" w:rsidR="00A65C2E" w:rsidRPr="00D913E2" w:rsidRDefault="001F37A0" w:rsidP="00A87149">
      <w:pPr>
        <w:pStyle w:val="NormalWeb"/>
        <w:shd w:val="clear" w:color="auto" w:fill="FFFFFF"/>
        <w:spacing w:before="120" w:beforeAutospacing="0" w:after="120" w:afterAutospacing="0"/>
        <w:ind w:firstLine="720"/>
        <w:jc w:val="both"/>
        <w:textAlignment w:val="baseline"/>
        <w:rPr>
          <w:b/>
          <w:sz w:val="27"/>
          <w:szCs w:val="27"/>
        </w:rPr>
      </w:pPr>
      <w:r w:rsidRPr="00D913E2">
        <w:rPr>
          <w:b/>
          <w:sz w:val="27"/>
          <w:szCs w:val="27"/>
          <w:lang w:val="vi-VN"/>
        </w:rPr>
        <w:t>5</w:t>
      </w:r>
      <w:r w:rsidR="00834D22" w:rsidRPr="00D913E2">
        <w:rPr>
          <w:b/>
          <w:sz w:val="27"/>
          <w:szCs w:val="27"/>
        </w:rPr>
        <w:t>.</w:t>
      </w:r>
      <w:r w:rsidR="00C62AD3" w:rsidRPr="00D913E2">
        <w:rPr>
          <w:b/>
          <w:sz w:val="27"/>
          <w:szCs w:val="27"/>
        </w:rPr>
        <w:t xml:space="preserve"> </w:t>
      </w:r>
      <w:r w:rsidR="00A65C2E" w:rsidRPr="00D913E2">
        <w:rPr>
          <w:b/>
          <w:sz w:val="27"/>
          <w:szCs w:val="27"/>
        </w:rPr>
        <w:t xml:space="preserve">Bãi bỏ Quyết định số 07/2017/QĐ-UBND ngày 01 tháng 3 năm 2017 </w:t>
      </w:r>
      <w:r w:rsidR="0089471F" w:rsidRPr="00D913E2">
        <w:rPr>
          <w:b/>
          <w:sz w:val="27"/>
          <w:szCs w:val="27"/>
        </w:rPr>
        <w:t xml:space="preserve">của Ủy ban nhân dân tỉnh </w:t>
      </w:r>
      <w:r w:rsidR="00A65C2E" w:rsidRPr="00D913E2">
        <w:rPr>
          <w:b/>
          <w:sz w:val="27"/>
          <w:szCs w:val="27"/>
        </w:rPr>
        <w:t>ban hành Quy định về quản lý hoạt động vận tải hành khách bằng xe Taxi trên địa bàn tỉnh Đồng Nai</w:t>
      </w:r>
    </w:p>
    <w:p w14:paraId="28B1BFAA" w14:textId="21AEB6F2" w:rsidR="007F3235" w:rsidRPr="00D913E2" w:rsidRDefault="00A65C2E" w:rsidP="00A87149">
      <w:pPr>
        <w:spacing w:before="120" w:after="120"/>
        <w:ind w:firstLine="709"/>
        <w:jc w:val="both"/>
        <w:rPr>
          <w:sz w:val="27"/>
          <w:szCs w:val="27"/>
          <w:shd w:val="clear" w:color="auto" w:fill="FFFFFF"/>
          <w:lang w:val="vi-VN"/>
        </w:rPr>
      </w:pPr>
      <w:r w:rsidRPr="00D913E2">
        <w:rPr>
          <w:b/>
          <w:sz w:val="27"/>
          <w:szCs w:val="27"/>
        </w:rPr>
        <w:t>Lý do bãi bỏ</w:t>
      </w:r>
      <w:r w:rsidRPr="00D913E2">
        <w:rPr>
          <w:sz w:val="27"/>
          <w:szCs w:val="27"/>
        </w:rPr>
        <w:t xml:space="preserve">: Quyết định số 07/2017/QĐ-UBND được ban hành căn cứ theo quy định tại </w:t>
      </w:r>
      <w:r w:rsidR="0089471F" w:rsidRPr="00D913E2">
        <w:rPr>
          <w:sz w:val="27"/>
          <w:szCs w:val="27"/>
          <w:shd w:val="clear" w:color="auto" w:fill="FFFFFF"/>
          <w:lang w:val="vi-VN"/>
        </w:rPr>
        <w:t>khoản 4 Điều 6 Nghị định số 86/2014/NĐ-CP</w:t>
      </w:r>
      <w:r w:rsidR="0089471F" w:rsidRPr="00D913E2">
        <w:rPr>
          <w:sz w:val="27"/>
          <w:szCs w:val="27"/>
        </w:rPr>
        <w:t xml:space="preserve">, </w:t>
      </w:r>
      <w:r w:rsidRPr="00D913E2">
        <w:rPr>
          <w:sz w:val="27"/>
          <w:szCs w:val="27"/>
        </w:rPr>
        <w:t xml:space="preserve">Thông tư số </w:t>
      </w:r>
      <w:r w:rsidR="002D72EA" w:rsidRPr="00D913E2">
        <w:rPr>
          <w:sz w:val="27"/>
          <w:szCs w:val="27"/>
          <w:shd w:val="clear" w:color="auto" w:fill="FFFFFF"/>
        </w:rPr>
        <w:t>152</w:t>
      </w:r>
      <w:r w:rsidRPr="00D913E2">
        <w:rPr>
          <w:sz w:val="27"/>
          <w:szCs w:val="27"/>
          <w:shd w:val="clear" w:color="auto" w:fill="FFFFFF"/>
        </w:rPr>
        <w:t>/20</w:t>
      </w:r>
      <w:r w:rsidR="002D72EA" w:rsidRPr="00D913E2">
        <w:rPr>
          <w:sz w:val="27"/>
          <w:szCs w:val="27"/>
          <w:shd w:val="clear" w:color="auto" w:fill="FFFFFF"/>
        </w:rPr>
        <w:t>14</w:t>
      </w:r>
      <w:r w:rsidRPr="00D913E2">
        <w:rPr>
          <w:sz w:val="27"/>
          <w:szCs w:val="27"/>
          <w:shd w:val="clear" w:color="auto" w:fill="FFFFFF"/>
        </w:rPr>
        <w:t>/TT</w:t>
      </w:r>
      <w:r w:rsidR="002D72EA" w:rsidRPr="00D913E2">
        <w:rPr>
          <w:sz w:val="27"/>
          <w:szCs w:val="27"/>
          <w:shd w:val="clear" w:color="auto" w:fill="FFFFFF"/>
        </w:rPr>
        <w:t>LT-BTC</w:t>
      </w:r>
      <w:r w:rsidRPr="00D913E2">
        <w:rPr>
          <w:sz w:val="27"/>
          <w:szCs w:val="27"/>
          <w:shd w:val="clear" w:color="auto" w:fill="FFFFFF"/>
        </w:rPr>
        <w:t>-B</w:t>
      </w:r>
      <w:r w:rsidR="002D72EA" w:rsidRPr="00D913E2">
        <w:rPr>
          <w:sz w:val="27"/>
          <w:szCs w:val="27"/>
          <w:shd w:val="clear" w:color="auto" w:fill="FFFFFF"/>
        </w:rPr>
        <w:t xml:space="preserve">GTVT, Thông tư số 60/2015/TT-BGTVT, Thông tư số 63/2014/TT-BGTVT, Nghị định số 86/2014/NĐ-CP. </w:t>
      </w:r>
    </w:p>
    <w:p w14:paraId="54561B63" w14:textId="38844744" w:rsidR="007F3235" w:rsidRPr="00D913E2" w:rsidRDefault="002D72EA" w:rsidP="00A87149">
      <w:pPr>
        <w:spacing w:before="120" w:after="120"/>
        <w:ind w:firstLine="709"/>
        <w:jc w:val="both"/>
        <w:rPr>
          <w:sz w:val="27"/>
          <w:szCs w:val="27"/>
        </w:rPr>
      </w:pPr>
      <w:r w:rsidRPr="00D913E2">
        <w:rPr>
          <w:sz w:val="27"/>
          <w:szCs w:val="27"/>
          <w:shd w:val="clear" w:color="auto" w:fill="FFFFFF"/>
        </w:rPr>
        <w:t>Hiện n</w:t>
      </w:r>
      <w:r w:rsidR="005F19E6" w:rsidRPr="00D913E2">
        <w:rPr>
          <w:sz w:val="27"/>
          <w:szCs w:val="27"/>
          <w:shd w:val="clear" w:color="auto" w:fill="FFFFFF"/>
        </w:rPr>
        <w:t xml:space="preserve">ay, </w:t>
      </w:r>
      <w:r w:rsidR="00095C39" w:rsidRPr="00D913E2">
        <w:rPr>
          <w:sz w:val="27"/>
          <w:szCs w:val="27"/>
          <w:shd w:val="clear" w:color="auto" w:fill="FFFFFF"/>
        </w:rPr>
        <w:t xml:space="preserve">Thông tư số 60/2015/TT-BGTVT, Thông tư số 63/2014/TT-BGTVT, Nghị định số 86/2014/NĐ-CP </w:t>
      </w:r>
      <w:r w:rsidRPr="00D913E2">
        <w:rPr>
          <w:sz w:val="27"/>
          <w:szCs w:val="27"/>
          <w:shd w:val="clear" w:color="auto" w:fill="FFFFFF"/>
        </w:rPr>
        <w:t>đã hết hiệu lực thi hành</w:t>
      </w:r>
      <w:r w:rsidR="007F3235" w:rsidRPr="00D913E2">
        <w:rPr>
          <w:sz w:val="27"/>
          <w:szCs w:val="27"/>
          <w:shd w:val="clear" w:color="auto" w:fill="FFFFFF"/>
          <w:lang w:val="vi-VN"/>
        </w:rPr>
        <w:t xml:space="preserve"> và được thay thế bởi </w:t>
      </w:r>
      <w:r w:rsidR="00095C39" w:rsidRPr="00D913E2">
        <w:rPr>
          <w:sz w:val="27"/>
          <w:szCs w:val="27"/>
          <w:shd w:val="clear" w:color="auto" w:fill="FFFFFF"/>
          <w:lang w:val="vi-VN"/>
        </w:rPr>
        <w:t>Thông tư số 12/2020/TT-BGTVT</w:t>
      </w:r>
      <w:r w:rsidR="00095C39" w:rsidRPr="00D913E2">
        <w:t xml:space="preserve"> </w:t>
      </w:r>
      <w:r w:rsidR="00095C39" w:rsidRPr="00D913E2">
        <w:rPr>
          <w:sz w:val="27"/>
          <w:szCs w:val="27"/>
          <w:shd w:val="clear" w:color="auto" w:fill="FFFFFF"/>
          <w:lang w:val="vi-VN"/>
        </w:rPr>
        <w:t>ngày 29 tháng 5 năm 2020 của Bộ trưởng Bộ Giao thông vận tải quy định về tổ chức, quản lý hoạt động vận tải bằng xe ô tô và dịch vụ hỗ trợ vận tải đường bộ, Nghị định số 10/2020/NĐ-CP</w:t>
      </w:r>
      <w:r w:rsidR="00095C39" w:rsidRPr="00D913E2">
        <w:t xml:space="preserve"> </w:t>
      </w:r>
      <w:r w:rsidR="00095C39" w:rsidRPr="00D913E2">
        <w:rPr>
          <w:sz w:val="27"/>
          <w:szCs w:val="27"/>
          <w:shd w:val="clear" w:color="auto" w:fill="FFFFFF"/>
          <w:lang w:val="vi-VN"/>
        </w:rPr>
        <w:t>ngày 17 tháng 01 năm 2020 của Chính phủ quy định về kinh doanh và điều kiện kinh doanh vận tải bằng xe ô tô</w:t>
      </w:r>
      <w:r w:rsidR="00A65C2E" w:rsidRPr="00D913E2">
        <w:rPr>
          <w:sz w:val="27"/>
          <w:szCs w:val="27"/>
        </w:rPr>
        <w:t xml:space="preserve">. </w:t>
      </w:r>
    </w:p>
    <w:p w14:paraId="48C5EED3" w14:textId="569B5043" w:rsidR="00A65C2E" w:rsidRPr="00D913E2" w:rsidRDefault="00A65C2E" w:rsidP="00A87149">
      <w:pPr>
        <w:spacing w:before="120" w:after="120"/>
        <w:ind w:firstLine="709"/>
        <w:jc w:val="both"/>
        <w:rPr>
          <w:sz w:val="27"/>
          <w:szCs w:val="27"/>
          <w:lang w:val="vi-VN"/>
        </w:rPr>
      </w:pPr>
      <w:r w:rsidRPr="00D913E2">
        <w:rPr>
          <w:sz w:val="27"/>
          <w:szCs w:val="27"/>
        </w:rPr>
        <w:t xml:space="preserve">Theo đó, nội dung của </w:t>
      </w:r>
      <w:r w:rsidR="005B552A" w:rsidRPr="00D913E2">
        <w:rPr>
          <w:sz w:val="27"/>
          <w:szCs w:val="27"/>
        </w:rPr>
        <w:t>Quyết định số 07/2017/QĐ-UBND</w:t>
      </w:r>
      <w:r w:rsidRPr="00D913E2">
        <w:rPr>
          <w:sz w:val="27"/>
          <w:szCs w:val="27"/>
        </w:rPr>
        <w:t xml:space="preserve"> không còn phù hợp theo quy định tại điểm a khoản 2 Điều 38 Nghị định số 34/2016/NĐ-CP, </w:t>
      </w:r>
      <w:r w:rsidR="0089471F" w:rsidRPr="00D913E2">
        <w:rPr>
          <w:sz w:val="27"/>
          <w:szCs w:val="27"/>
        </w:rPr>
        <w:t>việc</w:t>
      </w:r>
      <w:r w:rsidRPr="00D913E2">
        <w:rPr>
          <w:sz w:val="27"/>
          <w:szCs w:val="27"/>
        </w:rPr>
        <w:t xml:space="preserve"> Sở </w:t>
      </w:r>
      <w:r w:rsidR="0020007B" w:rsidRPr="00D913E2">
        <w:rPr>
          <w:sz w:val="27"/>
          <w:szCs w:val="27"/>
        </w:rPr>
        <w:t>Giao thông vận tải</w:t>
      </w:r>
      <w:r w:rsidRPr="00D913E2">
        <w:rPr>
          <w:sz w:val="27"/>
          <w:szCs w:val="27"/>
        </w:rPr>
        <w:t xml:space="preserve"> đề xuất Ủy ban nhân dân tỉnh bãi bỏ </w:t>
      </w:r>
      <w:r w:rsidR="0020007B" w:rsidRPr="00D913E2">
        <w:rPr>
          <w:sz w:val="27"/>
          <w:szCs w:val="27"/>
        </w:rPr>
        <w:t xml:space="preserve">Quyết định số 07/2017/QĐ-UBND </w:t>
      </w:r>
      <w:r w:rsidRPr="00D913E2">
        <w:rPr>
          <w:sz w:val="27"/>
          <w:szCs w:val="27"/>
        </w:rPr>
        <w:t xml:space="preserve">là cần thiết và phù hợp </w:t>
      </w:r>
      <w:r w:rsidR="0089471F" w:rsidRPr="00D913E2">
        <w:rPr>
          <w:sz w:val="27"/>
          <w:szCs w:val="27"/>
        </w:rPr>
        <w:t xml:space="preserve">với thẩm quyền </w:t>
      </w:r>
      <w:r w:rsidRPr="00D913E2">
        <w:rPr>
          <w:sz w:val="27"/>
          <w:szCs w:val="27"/>
        </w:rPr>
        <w:t>theo quy định pháp luật.</w:t>
      </w:r>
    </w:p>
    <w:p w14:paraId="101235E0" w14:textId="77777777" w:rsidR="00427607" w:rsidRPr="00D913E2" w:rsidRDefault="002229EE" w:rsidP="00A87149">
      <w:pPr>
        <w:spacing w:before="120" w:after="120"/>
        <w:ind w:firstLine="720"/>
        <w:jc w:val="both"/>
        <w:rPr>
          <w:sz w:val="27"/>
          <w:szCs w:val="27"/>
        </w:rPr>
      </w:pPr>
      <w:r w:rsidRPr="00D913E2">
        <w:rPr>
          <w:b/>
          <w:sz w:val="27"/>
          <w:szCs w:val="27"/>
          <w:lang w:val="pt-BR"/>
        </w:rPr>
        <w:t>II.</w:t>
      </w:r>
      <w:r w:rsidR="002879A6" w:rsidRPr="00D913E2">
        <w:rPr>
          <w:b/>
          <w:sz w:val="27"/>
          <w:szCs w:val="27"/>
          <w:lang w:val="pt-BR"/>
        </w:rPr>
        <w:t xml:space="preserve"> </w:t>
      </w:r>
      <w:r w:rsidRPr="00D913E2">
        <w:rPr>
          <w:b/>
          <w:sz w:val="27"/>
          <w:szCs w:val="27"/>
          <w:lang w:val="pt-BR"/>
        </w:rPr>
        <w:t>MỤC ĐÍCH XÂY DỰNG</w:t>
      </w:r>
    </w:p>
    <w:p w14:paraId="25A989AD" w14:textId="77777777" w:rsidR="002229EE" w:rsidRPr="00D913E2" w:rsidRDefault="00C56BFC" w:rsidP="00A87149">
      <w:pPr>
        <w:spacing w:before="120" w:after="120"/>
        <w:ind w:firstLine="720"/>
        <w:jc w:val="both"/>
        <w:rPr>
          <w:sz w:val="27"/>
          <w:szCs w:val="27"/>
          <w:lang w:val="pt-BR"/>
        </w:rPr>
      </w:pPr>
      <w:r w:rsidRPr="00D913E2">
        <w:rPr>
          <w:sz w:val="27"/>
          <w:szCs w:val="27"/>
          <w:lang w:val="pt-BR"/>
        </w:rPr>
        <w:t>Việc ban hành Quyết định trên nh</w:t>
      </w:r>
      <w:r w:rsidR="002229EE" w:rsidRPr="00D913E2">
        <w:rPr>
          <w:sz w:val="27"/>
          <w:szCs w:val="27"/>
          <w:lang w:val="pt-BR"/>
        </w:rPr>
        <w:t xml:space="preserve">ằm </w:t>
      </w:r>
      <w:r w:rsidR="00602C22" w:rsidRPr="00D913E2">
        <w:rPr>
          <w:sz w:val="27"/>
          <w:szCs w:val="27"/>
          <w:lang w:val="pt-BR"/>
        </w:rPr>
        <w:t>bãi bỏ</w:t>
      </w:r>
      <w:r w:rsidR="00FB0E0B" w:rsidRPr="00D913E2">
        <w:rPr>
          <w:sz w:val="27"/>
          <w:szCs w:val="27"/>
          <w:lang w:val="pt-BR"/>
        </w:rPr>
        <w:t xml:space="preserve"> các</w:t>
      </w:r>
      <w:r w:rsidRPr="00D913E2">
        <w:rPr>
          <w:sz w:val="27"/>
          <w:szCs w:val="27"/>
          <w:lang w:val="pt-BR"/>
        </w:rPr>
        <w:t xml:space="preserve"> văn bản </w:t>
      </w:r>
      <w:r w:rsidR="00B771C4" w:rsidRPr="00D913E2">
        <w:rPr>
          <w:sz w:val="27"/>
          <w:szCs w:val="27"/>
          <w:lang w:val="pt-BR"/>
        </w:rPr>
        <w:t xml:space="preserve">quy phạm </w:t>
      </w:r>
      <w:r w:rsidR="0096348A" w:rsidRPr="00D913E2">
        <w:rPr>
          <w:sz w:val="27"/>
          <w:szCs w:val="27"/>
          <w:lang w:val="pt-BR"/>
        </w:rPr>
        <w:t>pháp luật</w:t>
      </w:r>
      <w:r w:rsidRPr="00D913E2">
        <w:rPr>
          <w:sz w:val="27"/>
          <w:szCs w:val="27"/>
          <w:lang w:val="pt-BR"/>
        </w:rPr>
        <w:t xml:space="preserve"> </w:t>
      </w:r>
      <w:r w:rsidR="0050307E" w:rsidRPr="00D913E2">
        <w:rPr>
          <w:sz w:val="27"/>
          <w:szCs w:val="27"/>
          <w:lang w:val="pt-BR"/>
        </w:rPr>
        <w:t xml:space="preserve">của Ủy ban nhân dân tỉnh </w:t>
      </w:r>
      <w:r w:rsidR="00FB0E0B" w:rsidRPr="00D913E2">
        <w:rPr>
          <w:sz w:val="27"/>
          <w:szCs w:val="27"/>
          <w:lang w:val="pt-BR"/>
        </w:rPr>
        <w:t>không còn phù hợp</w:t>
      </w:r>
      <w:r w:rsidR="007F5DB3" w:rsidRPr="00D913E2">
        <w:rPr>
          <w:sz w:val="27"/>
          <w:szCs w:val="27"/>
          <w:lang w:val="pt-BR"/>
        </w:rPr>
        <w:t xml:space="preserve"> theo quy định pháp luật và tình hình thực tế</w:t>
      </w:r>
      <w:r w:rsidR="00FB0E0B" w:rsidRPr="00D913E2">
        <w:rPr>
          <w:sz w:val="27"/>
          <w:szCs w:val="27"/>
          <w:lang w:val="pt-BR"/>
        </w:rPr>
        <w:t xml:space="preserve"> trên địa bàn tỉnh</w:t>
      </w:r>
      <w:r w:rsidRPr="00D913E2">
        <w:rPr>
          <w:sz w:val="27"/>
          <w:szCs w:val="27"/>
          <w:lang w:val="pt-BR"/>
        </w:rPr>
        <w:t>, thống nhất việc áp dụng quy định pháp luật theo quy định của Trung ương tại địa phương.</w:t>
      </w:r>
    </w:p>
    <w:p w14:paraId="74136745" w14:textId="77777777" w:rsidR="000D1F6C" w:rsidRPr="00D913E2" w:rsidRDefault="000D1F6C" w:rsidP="00A87149">
      <w:pPr>
        <w:spacing w:before="120" w:after="120"/>
        <w:ind w:firstLine="709"/>
        <w:jc w:val="both"/>
        <w:rPr>
          <w:b/>
          <w:sz w:val="27"/>
          <w:szCs w:val="27"/>
          <w:lang w:val="sv-SE"/>
        </w:rPr>
      </w:pPr>
      <w:r w:rsidRPr="00D913E2">
        <w:rPr>
          <w:sz w:val="27"/>
          <w:szCs w:val="27"/>
          <w:lang w:val="sv-SE"/>
        </w:rPr>
        <w:tab/>
      </w:r>
      <w:r w:rsidRPr="00D913E2">
        <w:rPr>
          <w:b/>
          <w:sz w:val="27"/>
          <w:szCs w:val="27"/>
          <w:lang w:val="sv-SE"/>
        </w:rPr>
        <w:t>III. QUÁ TRÌNH XÂY DỰNG THỰC HIỆN</w:t>
      </w:r>
    </w:p>
    <w:p w14:paraId="276DAF77" w14:textId="05EE06CF" w:rsidR="00DB1A53" w:rsidRPr="00D913E2" w:rsidRDefault="00055AE1" w:rsidP="00A87149">
      <w:pPr>
        <w:spacing w:before="120" w:after="120"/>
        <w:ind w:firstLine="709"/>
        <w:jc w:val="both"/>
        <w:rPr>
          <w:sz w:val="27"/>
          <w:szCs w:val="27"/>
        </w:rPr>
      </w:pPr>
      <w:r w:rsidRPr="00D913E2">
        <w:rPr>
          <w:sz w:val="27"/>
          <w:szCs w:val="27"/>
        </w:rPr>
        <w:t xml:space="preserve">Ngày 22/12/2021, Chủ tịch Ủy ban nhân dân tỉnh ban hành </w:t>
      </w:r>
      <w:r w:rsidR="00081626" w:rsidRPr="00D913E2">
        <w:rPr>
          <w:sz w:val="27"/>
          <w:szCs w:val="27"/>
        </w:rPr>
        <w:t>Kế hoạch số 15921/KH-UBND thực hiện công tác xây dựng, kiểm tra, xử lý và rà soát văn bản quy phạm pháp luật năm 2022 trên địa bàn tỉnh Đồng Nai</w:t>
      </w:r>
      <w:r w:rsidR="00DB1A53" w:rsidRPr="00D913E2">
        <w:rPr>
          <w:sz w:val="27"/>
          <w:szCs w:val="27"/>
        </w:rPr>
        <w:t>. Trong đó, giao Sở Tư pháp c</w:t>
      </w:r>
      <w:r w:rsidR="00DB1A53" w:rsidRPr="00D913E2">
        <w:rPr>
          <w:spacing w:val="2"/>
          <w:sz w:val="27"/>
          <w:szCs w:val="27"/>
        </w:rPr>
        <w:t>hủ trì, phối hợp các sở, ban, ngành tham mưu Ủy ban nhân dân tỉnh xử lý các văn bản quy phạm pháp luật không còn phù hợp theo quy định pháp luật.</w:t>
      </w:r>
    </w:p>
    <w:p w14:paraId="35F12333" w14:textId="7EF12AB8" w:rsidR="000D1F6C" w:rsidRPr="00D913E2" w:rsidRDefault="00DB1A53" w:rsidP="00A87149">
      <w:pPr>
        <w:spacing w:before="120" w:after="120"/>
        <w:ind w:firstLine="709"/>
        <w:jc w:val="both"/>
        <w:rPr>
          <w:sz w:val="27"/>
          <w:szCs w:val="27"/>
          <w:lang w:val="sv-SE"/>
        </w:rPr>
      </w:pPr>
      <w:r w:rsidRPr="00D913E2">
        <w:rPr>
          <w:sz w:val="27"/>
          <w:szCs w:val="27"/>
        </w:rPr>
        <w:t xml:space="preserve"> </w:t>
      </w:r>
      <w:r w:rsidR="007B7AC3" w:rsidRPr="00D913E2">
        <w:rPr>
          <w:sz w:val="27"/>
          <w:szCs w:val="27"/>
        </w:rPr>
        <w:t>Để tham mưu Ủy ban nhân dân tỉnh bãi bỏ các văn bản pháp luật không còn phù hợp</w:t>
      </w:r>
      <w:r w:rsidR="00E83316" w:rsidRPr="00D913E2">
        <w:rPr>
          <w:sz w:val="27"/>
          <w:szCs w:val="27"/>
        </w:rPr>
        <w:t xml:space="preserve">, </w:t>
      </w:r>
      <w:r w:rsidR="00C908ED" w:rsidRPr="00D913E2">
        <w:rPr>
          <w:sz w:val="27"/>
          <w:szCs w:val="27"/>
          <w:lang w:val="sv-SE"/>
        </w:rPr>
        <w:t>Sở Tư pháp</w:t>
      </w:r>
      <w:r w:rsidR="000D1F6C" w:rsidRPr="00D913E2">
        <w:rPr>
          <w:sz w:val="27"/>
          <w:szCs w:val="27"/>
          <w:lang w:val="sv-SE"/>
        </w:rPr>
        <w:t xml:space="preserve"> có </w:t>
      </w:r>
      <w:r w:rsidR="00F15F15" w:rsidRPr="00D913E2">
        <w:rPr>
          <w:sz w:val="27"/>
          <w:szCs w:val="27"/>
          <w:lang w:val="sv-SE"/>
        </w:rPr>
        <w:t xml:space="preserve">Văn bản số </w:t>
      </w:r>
      <w:r w:rsidR="00CE0FC2" w:rsidRPr="00D913E2">
        <w:rPr>
          <w:sz w:val="27"/>
          <w:szCs w:val="27"/>
          <w:lang w:val="en-AU"/>
        </w:rPr>
        <w:t>…</w:t>
      </w:r>
      <w:r w:rsidR="00081626" w:rsidRPr="00D913E2">
        <w:rPr>
          <w:sz w:val="27"/>
          <w:szCs w:val="27"/>
          <w:lang w:val="en-AU"/>
        </w:rPr>
        <w:t xml:space="preserve">/STP-XDPBPL ngày </w:t>
      </w:r>
      <w:r w:rsidR="00CE0FC2" w:rsidRPr="00D913E2">
        <w:rPr>
          <w:sz w:val="27"/>
          <w:szCs w:val="27"/>
          <w:lang w:val="en-AU"/>
        </w:rPr>
        <w:t>…</w:t>
      </w:r>
      <w:r w:rsidR="00E96847" w:rsidRPr="00D913E2">
        <w:rPr>
          <w:sz w:val="27"/>
          <w:szCs w:val="27"/>
          <w:lang w:val="en-AU"/>
        </w:rPr>
        <w:t xml:space="preserve"> tháng </w:t>
      </w:r>
      <w:r w:rsidR="00CE0FC2" w:rsidRPr="00D913E2">
        <w:rPr>
          <w:sz w:val="27"/>
          <w:szCs w:val="27"/>
          <w:lang w:val="en-AU"/>
        </w:rPr>
        <w:t>9</w:t>
      </w:r>
      <w:r w:rsidR="00E96847" w:rsidRPr="00D913E2">
        <w:rPr>
          <w:sz w:val="27"/>
          <w:szCs w:val="27"/>
          <w:lang w:val="en-AU"/>
        </w:rPr>
        <w:t xml:space="preserve"> năm </w:t>
      </w:r>
      <w:r w:rsidR="00081626" w:rsidRPr="00D913E2">
        <w:rPr>
          <w:sz w:val="27"/>
          <w:szCs w:val="27"/>
          <w:lang w:val="en-AU"/>
        </w:rPr>
        <w:t>2022</w:t>
      </w:r>
      <w:r w:rsidR="00B20C2F" w:rsidRPr="00D913E2">
        <w:rPr>
          <w:sz w:val="27"/>
          <w:szCs w:val="27"/>
          <w:lang w:val="sv-SE"/>
        </w:rPr>
        <w:t xml:space="preserve"> </w:t>
      </w:r>
      <w:r w:rsidR="007A61B8" w:rsidRPr="00D913E2">
        <w:rPr>
          <w:sz w:val="27"/>
          <w:szCs w:val="27"/>
          <w:lang w:val="sv-SE"/>
        </w:rPr>
        <w:t xml:space="preserve">gửi các sở, ban, ngành đề nghị góp ý đối với dự thảo </w:t>
      </w:r>
      <w:r w:rsidR="00CE0FC2" w:rsidRPr="00D913E2">
        <w:rPr>
          <w:sz w:val="27"/>
          <w:szCs w:val="27"/>
        </w:rPr>
        <w:t xml:space="preserve">Quyết định bãi bỏ các </w:t>
      </w:r>
      <w:r w:rsidR="000D265E" w:rsidRPr="00D913E2">
        <w:rPr>
          <w:sz w:val="27"/>
          <w:szCs w:val="27"/>
          <w:lang w:val="vi-VN"/>
        </w:rPr>
        <w:t>Q</w:t>
      </w:r>
      <w:proofErr w:type="spellStart"/>
      <w:r w:rsidR="00CE0FC2" w:rsidRPr="00D913E2">
        <w:rPr>
          <w:sz w:val="27"/>
          <w:szCs w:val="27"/>
        </w:rPr>
        <w:t>uyết</w:t>
      </w:r>
      <w:proofErr w:type="spellEnd"/>
      <w:r w:rsidR="00CE0FC2" w:rsidRPr="00D913E2">
        <w:rPr>
          <w:sz w:val="27"/>
          <w:szCs w:val="27"/>
        </w:rPr>
        <w:t xml:space="preserve"> định quy phạm pháp luật </w:t>
      </w:r>
      <w:r w:rsidR="005E7C8B" w:rsidRPr="00D913E2">
        <w:rPr>
          <w:sz w:val="27"/>
          <w:szCs w:val="27"/>
          <w:lang w:val="vi-VN"/>
        </w:rPr>
        <w:t>của</w:t>
      </w:r>
      <w:r w:rsidR="00CE0FC2" w:rsidRPr="00D913E2">
        <w:rPr>
          <w:sz w:val="27"/>
          <w:szCs w:val="27"/>
        </w:rPr>
        <w:t xml:space="preserve"> Ủy ban nhân dân tỉnh Đồng Nai ban hành </w:t>
      </w:r>
      <w:r w:rsidR="007A61B8" w:rsidRPr="00D913E2">
        <w:rPr>
          <w:sz w:val="27"/>
          <w:szCs w:val="27"/>
        </w:rPr>
        <w:t xml:space="preserve">và </w:t>
      </w:r>
      <w:r w:rsidR="000D1F6C" w:rsidRPr="00D913E2">
        <w:rPr>
          <w:sz w:val="27"/>
          <w:szCs w:val="27"/>
          <w:lang w:val="sv-SE"/>
        </w:rPr>
        <w:t xml:space="preserve">Văn bản số </w:t>
      </w:r>
      <w:r w:rsidR="00471939" w:rsidRPr="00D913E2">
        <w:rPr>
          <w:sz w:val="27"/>
          <w:szCs w:val="27"/>
          <w:lang w:val="sv-SE"/>
        </w:rPr>
        <w:t>...</w:t>
      </w:r>
      <w:r w:rsidR="000D1F6C" w:rsidRPr="00D913E2">
        <w:rPr>
          <w:sz w:val="27"/>
          <w:szCs w:val="27"/>
          <w:lang w:val="sv-SE"/>
        </w:rPr>
        <w:t>/STP-XD</w:t>
      </w:r>
      <w:r w:rsidR="00E627E1" w:rsidRPr="00D913E2">
        <w:rPr>
          <w:sz w:val="27"/>
          <w:szCs w:val="27"/>
          <w:lang w:val="sv-SE"/>
        </w:rPr>
        <w:t>PBPL</w:t>
      </w:r>
      <w:r w:rsidR="00081626" w:rsidRPr="00D913E2">
        <w:rPr>
          <w:sz w:val="27"/>
          <w:szCs w:val="27"/>
          <w:lang w:val="sv-SE"/>
        </w:rPr>
        <w:t xml:space="preserve"> ngày </w:t>
      </w:r>
      <w:r w:rsidR="00471939" w:rsidRPr="00D913E2">
        <w:rPr>
          <w:sz w:val="27"/>
          <w:szCs w:val="27"/>
          <w:lang w:val="sv-SE"/>
        </w:rPr>
        <w:t>...</w:t>
      </w:r>
      <w:r w:rsidR="00081626" w:rsidRPr="00D913E2">
        <w:rPr>
          <w:sz w:val="27"/>
          <w:szCs w:val="27"/>
          <w:lang w:val="sv-SE"/>
        </w:rPr>
        <w:t xml:space="preserve"> tháng </w:t>
      </w:r>
      <w:r w:rsidR="00471939" w:rsidRPr="00D913E2">
        <w:rPr>
          <w:sz w:val="27"/>
          <w:szCs w:val="27"/>
          <w:lang w:val="sv-SE"/>
        </w:rPr>
        <w:t>9</w:t>
      </w:r>
      <w:r w:rsidR="000C6657" w:rsidRPr="00D913E2">
        <w:rPr>
          <w:sz w:val="27"/>
          <w:szCs w:val="27"/>
          <w:lang w:val="sv-SE"/>
        </w:rPr>
        <w:t xml:space="preserve"> năm </w:t>
      </w:r>
      <w:r w:rsidR="00081626" w:rsidRPr="00D913E2">
        <w:rPr>
          <w:sz w:val="27"/>
          <w:szCs w:val="27"/>
          <w:lang w:val="sv-SE"/>
        </w:rPr>
        <w:t>2022</w:t>
      </w:r>
      <w:r w:rsidR="00E627E1" w:rsidRPr="00D913E2">
        <w:rPr>
          <w:sz w:val="27"/>
          <w:szCs w:val="27"/>
          <w:lang w:val="sv-SE"/>
        </w:rPr>
        <w:t xml:space="preserve"> gửi Văn phòng Ủy ban nhân dân tỉnh </w:t>
      </w:r>
      <w:r w:rsidR="000D1F6C" w:rsidRPr="00D913E2">
        <w:rPr>
          <w:sz w:val="27"/>
          <w:szCs w:val="27"/>
          <w:lang w:val="sv-SE"/>
        </w:rPr>
        <w:t>đăng tải dự thảo Quyết định</w:t>
      </w:r>
      <w:r w:rsidRPr="00D913E2">
        <w:rPr>
          <w:sz w:val="27"/>
          <w:szCs w:val="27"/>
          <w:lang w:val="sv-SE"/>
        </w:rPr>
        <w:t xml:space="preserve"> lên C</w:t>
      </w:r>
      <w:r w:rsidR="000D1F6C" w:rsidRPr="00D913E2">
        <w:rPr>
          <w:sz w:val="27"/>
          <w:szCs w:val="27"/>
          <w:lang w:val="sv-SE"/>
        </w:rPr>
        <w:t>ổ</w:t>
      </w:r>
      <w:r w:rsidR="000949B4" w:rsidRPr="00D913E2">
        <w:rPr>
          <w:sz w:val="27"/>
          <w:szCs w:val="27"/>
          <w:lang w:val="sv-SE"/>
        </w:rPr>
        <w:t>ng thông tin điện tử của tỉnh</w:t>
      </w:r>
      <w:r w:rsidR="000D1F6C" w:rsidRPr="00D913E2">
        <w:rPr>
          <w:sz w:val="27"/>
          <w:szCs w:val="27"/>
          <w:lang w:val="sv-SE"/>
        </w:rPr>
        <w:t>. Đồng thời</w:t>
      </w:r>
      <w:r w:rsidR="000949B4" w:rsidRPr="00D913E2">
        <w:rPr>
          <w:sz w:val="27"/>
          <w:szCs w:val="27"/>
          <w:lang w:val="sv-SE"/>
        </w:rPr>
        <w:t>,</w:t>
      </w:r>
      <w:r w:rsidR="000D1F6C" w:rsidRPr="00D913E2">
        <w:rPr>
          <w:sz w:val="27"/>
          <w:szCs w:val="27"/>
          <w:lang w:val="sv-SE"/>
        </w:rPr>
        <w:t xml:space="preserve"> đề nghị các đơn vị có nội dung văn bản </w:t>
      </w:r>
      <w:r w:rsidR="00081626" w:rsidRPr="00D913E2">
        <w:rPr>
          <w:sz w:val="27"/>
          <w:szCs w:val="27"/>
          <w:lang w:val="sv-SE"/>
        </w:rPr>
        <w:t xml:space="preserve">quy phạm </w:t>
      </w:r>
      <w:r w:rsidR="000D1F6C" w:rsidRPr="00D913E2">
        <w:rPr>
          <w:sz w:val="27"/>
          <w:szCs w:val="27"/>
          <w:lang w:val="sv-SE"/>
        </w:rPr>
        <w:t xml:space="preserve">pháp luật cần thiết trình bãi bỏ có báo cáo và gửi về Sở Tư pháp tổng hợp, lập danh mục trình Ủy ban nhân dân tỉnh ban hành trong cùng một Quyết định. </w:t>
      </w:r>
    </w:p>
    <w:p w14:paraId="7EE0337D" w14:textId="5BA43DB3" w:rsidR="00F460C9" w:rsidRPr="00D913E2" w:rsidRDefault="000D1F6C" w:rsidP="00A87149">
      <w:pPr>
        <w:spacing w:before="120" w:after="120"/>
        <w:ind w:firstLine="709"/>
        <w:jc w:val="both"/>
        <w:rPr>
          <w:sz w:val="27"/>
          <w:szCs w:val="27"/>
          <w:lang w:val="sv-SE"/>
        </w:rPr>
      </w:pPr>
      <w:r w:rsidRPr="00D913E2">
        <w:rPr>
          <w:sz w:val="27"/>
          <w:szCs w:val="27"/>
          <w:lang w:val="sv-SE"/>
        </w:rPr>
        <w:t xml:space="preserve">Đến </w:t>
      </w:r>
      <w:r w:rsidR="007A61B8" w:rsidRPr="00D913E2">
        <w:rPr>
          <w:sz w:val="27"/>
          <w:szCs w:val="27"/>
          <w:lang w:val="sv-SE"/>
        </w:rPr>
        <w:t>hết thời gian lấy ý kiến</w:t>
      </w:r>
      <w:r w:rsidRPr="00D913E2">
        <w:rPr>
          <w:sz w:val="27"/>
          <w:szCs w:val="27"/>
          <w:lang w:val="sv-SE"/>
        </w:rPr>
        <w:t xml:space="preserve">, Sở Tư pháp đã nhận được ý kiến của </w:t>
      </w:r>
      <w:r w:rsidR="00471939" w:rsidRPr="00D913E2">
        <w:rPr>
          <w:sz w:val="27"/>
          <w:szCs w:val="27"/>
          <w:lang w:val="sv-SE"/>
        </w:rPr>
        <w:t>...</w:t>
      </w:r>
      <w:r w:rsidRPr="00D913E2">
        <w:rPr>
          <w:sz w:val="27"/>
          <w:szCs w:val="27"/>
          <w:lang w:val="sv-SE"/>
        </w:rPr>
        <w:t xml:space="preserve"> cơ quan</w:t>
      </w:r>
      <w:r w:rsidR="006414E7" w:rsidRPr="00D913E2">
        <w:rPr>
          <w:sz w:val="27"/>
          <w:szCs w:val="27"/>
          <w:lang w:val="sv-SE"/>
        </w:rPr>
        <w:t>, đơn vị</w:t>
      </w:r>
      <w:r w:rsidR="00081626" w:rsidRPr="00D913E2">
        <w:rPr>
          <w:sz w:val="27"/>
          <w:szCs w:val="27"/>
          <w:lang w:val="sv-SE"/>
        </w:rPr>
        <w:t>, địa phương</w:t>
      </w:r>
      <w:r w:rsidRPr="00D913E2">
        <w:rPr>
          <w:sz w:val="27"/>
          <w:szCs w:val="27"/>
          <w:lang w:val="sv-SE"/>
        </w:rPr>
        <w:t xml:space="preserve"> gửi về</w:t>
      </w:r>
      <w:r w:rsidR="00F460C9" w:rsidRPr="00D913E2">
        <w:rPr>
          <w:sz w:val="27"/>
          <w:szCs w:val="27"/>
          <w:lang w:val="sv-SE"/>
        </w:rPr>
        <w:t xml:space="preserve">. Trong đó, </w:t>
      </w:r>
      <w:r w:rsidR="00471939" w:rsidRPr="00D913E2">
        <w:rPr>
          <w:sz w:val="27"/>
          <w:szCs w:val="27"/>
          <w:lang w:val="sv-SE"/>
        </w:rPr>
        <w:t>...</w:t>
      </w:r>
      <w:r w:rsidR="00081626" w:rsidRPr="00D913E2">
        <w:rPr>
          <w:sz w:val="27"/>
          <w:szCs w:val="27"/>
          <w:lang w:val="sv-SE"/>
        </w:rPr>
        <w:t>/</w:t>
      </w:r>
      <w:r w:rsidR="00471939" w:rsidRPr="00D913E2">
        <w:rPr>
          <w:sz w:val="27"/>
          <w:szCs w:val="27"/>
          <w:lang w:val="sv-SE"/>
        </w:rPr>
        <w:t>...</w:t>
      </w:r>
      <w:r w:rsidR="00081626" w:rsidRPr="00D913E2">
        <w:rPr>
          <w:sz w:val="27"/>
          <w:szCs w:val="27"/>
          <w:lang w:val="sv-SE"/>
        </w:rPr>
        <w:t xml:space="preserve"> </w:t>
      </w:r>
      <w:r w:rsidR="007D04F9" w:rsidRPr="00D913E2">
        <w:rPr>
          <w:sz w:val="27"/>
          <w:szCs w:val="27"/>
          <w:lang w:val="sv-SE"/>
        </w:rPr>
        <w:t>ý kiến</w:t>
      </w:r>
      <w:r w:rsidR="00F460C9" w:rsidRPr="00D913E2">
        <w:rPr>
          <w:sz w:val="27"/>
          <w:szCs w:val="27"/>
          <w:lang w:val="sv-SE"/>
        </w:rPr>
        <w:t xml:space="preserve"> </w:t>
      </w:r>
      <w:r w:rsidRPr="00D913E2">
        <w:rPr>
          <w:sz w:val="27"/>
          <w:szCs w:val="27"/>
          <w:lang w:val="sv-SE"/>
        </w:rPr>
        <w:t>thống nhất với nội dung dự thảo Quyết định</w:t>
      </w:r>
      <w:r w:rsidR="00081626" w:rsidRPr="00D913E2">
        <w:rPr>
          <w:sz w:val="27"/>
          <w:szCs w:val="27"/>
          <w:lang w:val="sv-SE"/>
        </w:rPr>
        <w:t xml:space="preserve">, </w:t>
      </w:r>
      <w:r w:rsidR="00471939" w:rsidRPr="00D913E2">
        <w:rPr>
          <w:sz w:val="27"/>
          <w:szCs w:val="27"/>
          <w:lang w:val="sv-SE"/>
        </w:rPr>
        <w:t>...</w:t>
      </w:r>
      <w:r w:rsidR="00081626" w:rsidRPr="00D913E2">
        <w:rPr>
          <w:sz w:val="27"/>
          <w:szCs w:val="27"/>
          <w:lang w:val="sv-SE"/>
        </w:rPr>
        <w:t xml:space="preserve"> ý kiến đề nghị bổ sung (Văn bản số </w:t>
      </w:r>
      <w:r w:rsidR="00471939" w:rsidRPr="00D913E2">
        <w:rPr>
          <w:sz w:val="27"/>
          <w:szCs w:val="27"/>
          <w:lang w:val="sv-SE"/>
        </w:rPr>
        <w:t>...</w:t>
      </w:r>
      <w:r w:rsidR="00081626" w:rsidRPr="00D913E2">
        <w:rPr>
          <w:sz w:val="27"/>
          <w:szCs w:val="27"/>
          <w:lang w:val="sv-SE"/>
        </w:rPr>
        <w:t xml:space="preserve"> ngày </w:t>
      </w:r>
      <w:r w:rsidR="00471939" w:rsidRPr="00D913E2">
        <w:rPr>
          <w:sz w:val="27"/>
          <w:szCs w:val="27"/>
          <w:lang w:val="sv-SE"/>
        </w:rPr>
        <w:t>...</w:t>
      </w:r>
      <w:r w:rsidR="00081626" w:rsidRPr="00D913E2">
        <w:rPr>
          <w:sz w:val="27"/>
          <w:szCs w:val="27"/>
          <w:lang w:val="sv-SE"/>
        </w:rPr>
        <w:t>/</w:t>
      </w:r>
      <w:r w:rsidR="00471939" w:rsidRPr="00D913E2">
        <w:rPr>
          <w:sz w:val="27"/>
          <w:szCs w:val="27"/>
          <w:lang w:val="sv-SE"/>
        </w:rPr>
        <w:t>9</w:t>
      </w:r>
      <w:r w:rsidR="00081626" w:rsidRPr="00D913E2">
        <w:rPr>
          <w:sz w:val="27"/>
          <w:szCs w:val="27"/>
          <w:lang w:val="sv-SE"/>
        </w:rPr>
        <w:t>/2022</w:t>
      </w:r>
      <w:r w:rsidR="00600949" w:rsidRPr="00D913E2">
        <w:rPr>
          <w:sz w:val="27"/>
          <w:szCs w:val="27"/>
          <w:lang w:val="sv-SE"/>
        </w:rPr>
        <w:t xml:space="preserve"> của Sở </w:t>
      </w:r>
      <w:r w:rsidR="00471939" w:rsidRPr="00D913E2">
        <w:rPr>
          <w:sz w:val="27"/>
          <w:szCs w:val="27"/>
          <w:lang w:val="sv-SE"/>
        </w:rPr>
        <w:t>...</w:t>
      </w:r>
      <w:r w:rsidR="00081626" w:rsidRPr="00D913E2">
        <w:rPr>
          <w:sz w:val="27"/>
          <w:szCs w:val="27"/>
          <w:lang w:val="sv-SE"/>
        </w:rPr>
        <w:t>)</w:t>
      </w:r>
      <w:r w:rsidR="00F06CCE" w:rsidRPr="00D913E2">
        <w:rPr>
          <w:sz w:val="27"/>
          <w:szCs w:val="27"/>
          <w:lang w:val="sv-SE"/>
        </w:rPr>
        <w:t xml:space="preserve">. </w:t>
      </w:r>
      <w:r w:rsidR="00600949" w:rsidRPr="00D913E2">
        <w:rPr>
          <w:sz w:val="27"/>
          <w:szCs w:val="27"/>
          <w:lang w:val="sv-SE"/>
        </w:rPr>
        <w:t xml:space="preserve">Đối với nội dung đề nghị bổ sung của Sở </w:t>
      </w:r>
      <w:r w:rsidR="00471939" w:rsidRPr="00D913E2">
        <w:rPr>
          <w:sz w:val="27"/>
          <w:szCs w:val="27"/>
          <w:lang w:val="sv-SE"/>
        </w:rPr>
        <w:t>...</w:t>
      </w:r>
      <w:r w:rsidR="00600949" w:rsidRPr="00D913E2">
        <w:rPr>
          <w:sz w:val="27"/>
          <w:szCs w:val="27"/>
          <w:lang w:val="sv-SE"/>
        </w:rPr>
        <w:t xml:space="preserve">, Sở Tư pháp có giải trình như sau: </w:t>
      </w:r>
      <w:r w:rsidR="00471939" w:rsidRPr="00D913E2">
        <w:rPr>
          <w:i/>
          <w:sz w:val="27"/>
          <w:szCs w:val="27"/>
          <w:lang w:val="sv-SE"/>
        </w:rPr>
        <w:t>..</w:t>
      </w:r>
      <w:r w:rsidR="00600949" w:rsidRPr="00D913E2">
        <w:rPr>
          <w:sz w:val="27"/>
          <w:szCs w:val="27"/>
        </w:rPr>
        <w:t>.</w:t>
      </w:r>
    </w:p>
    <w:p w14:paraId="5D86827C" w14:textId="634A20D1" w:rsidR="000D1F6C" w:rsidRPr="00D913E2" w:rsidRDefault="0055124C" w:rsidP="00A87149">
      <w:pPr>
        <w:spacing w:before="120" w:after="120"/>
        <w:ind w:firstLine="709"/>
        <w:jc w:val="both"/>
        <w:rPr>
          <w:sz w:val="27"/>
          <w:szCs w:val="27"/>
          <w:lang w:val="sv-SE"/>
        </w:rPr>
      </w:pPr>
      <w:r w:rsidRPr="00D913E2">
        <w:rPr>
          <w:sz w:val="27"/>
          <w:szCs w:val="27"/>
          <w:lang w:val="sv-SE"/>
        </w:rPr>
        <w:t xml:space="preserve">Ngày </w:t>
      </w:r>
      <w:r w:rsidR="00F06CCE" w:rsidRPr="00D913E2">
        <w:rPr>
          <w:sz w:val="27"/>
          <w:szCs w:val="27"/>
          <w:lang w:val="sv-SE"/>
        </w:rPr>
        <w:t xml:space="preserve">... </w:t>
      </w:r>
      <w:r w:rsidR="00DD6AE3" w:rsidRPr="00D913E2">
        <w:rPr>
          <w:sz w:val="27"/>
          <w:szCs w:val="27"/>
          <w:lang w:val="sv-SE"/>
        </w:rPr>
        <w:t xml:space="preserve">tháng </w:t>
      </w:r>
      <w:r w:rsidR="00837285" w:rsidRPr="00D913E2">
        <w:rPr>
          <w:sz w:val="27"/>
          <w:szCs w:val="27"/>
          <w:lang w:val="sv-SE"/>
        </w:rPr>
        <w:t>10</w:t>
      </w:r>
      <w:r w:rsidR="00DD6AE3" w:rsidRPr="00D913E2">
        <w:rPr>
          <w:sz w:val="27"/>
          <w:szCs w:val="27"/>
          <w:lang w:val="sv-SE"/>
        </w:rPr>
        <w:t xml:space="preserve"> năm 202</w:t>
      </w:r>
      <w:r w:rsidR="00F06CCE" w:rsidRPr="00D913E2">
        <w:rPr>
          <w:sz w:val="27"/>
          <w:szCs w:val="27"/>
          <w:lang w:val="sv-SE"/>
        </w:rPr>
        <w:t>2</w:t>
      </w:r>
      <w:r w:rsidR="000D1F6C" w:rsidRPr="00D913E2">
        <w:rPr>
          <w:sz w:val="27"/>
          <w:szCs w:val="27"/>
          <w:lang w:val="sv-SE"/>
        </w:rPr>
        <w:t>, Sở Tư pháp có Văn bản số</w:t>
      </w:r>
      <w:r w:rsidR="00E627E1" w:rsidRPr="00D913E2">
        <w:rPr>
          <w:sz w:val="27"/>
          <w:szCs w:val="27"/>
          <w:lang w:val="sv-SE"/>
        </w:rPr>
        <w:t xml:space="preserve"> </w:t>
      </w:r>
      <w:r w:rsidR="00F06CCE" w:rsidRPr="00D913E2">
        <w:rPr>
          <w:sz w:val="27"/>
          <w:szCs w:val="27"/>
          <w:lang w:val="sv-SE"/>
        </w:rPr>
        <w:t>...</w:t>
      </w:r>
      <w:r w:rsidR="000D1F6C" w:rsidRPr="00D913E2">
        <w:rPr>
          <w:sz w:val="27"/>
          <w:szCs w:val="27"/>
          <w:lang w:val="sv-SE"/>
        </w:rPr>
        <w:t>/STP-XDPBPL về việc lấy ý kiến thẩm định các Thành viên Hội đồng tư vấn thẩm định văn bản quy phạm pháp luật đối với dự thảo Tờ trình, Quyết định.</w:t>
      </w:r>
    </w:p>
    <w:p w14:paraId="0C48C151" w14:textId="5D9BED6F" w:rsidR="00F02BC1" w:rsidRPr="00D913E2" w:rsidRDefault="0097154F" w:rsidP="00A87149">
      <w:pPr>
        <w:spacing w:before="120" w:after="120"/>
        <w:ind w:firstLine="709"/>
        <w:jc w:val="both"/>
        <w:rPr>
          <w:sz w:val="27"/>
          <w:szCs w:val="27"/>
          <w:lang w:val="sv-SE"/>
        </w:rPr>
      </w:pPr>
      <w:r w:rsidRPr="00D913E2">
        <w:rPr>
          <w:sz w:val="27"/>
          <w:szCs w:val="27"/>
          <w:lang w:val="sv-SE"/>
        </w:rPr>
        <w:t>Hết thời gian lấy ý kiến</w:t>
      </w:r>
      <w:r w:rsidR="000D1F6C" w:rsidRPr="00D913E2">
        <w:rPr>
          <w:sz w:val="27"/>
          <w:szCs w:val="27"/>
          <w:lang w:val="sv-SE"/>
        </w:rPr>
        <w:t xml:space="preserve">, Sở Tư pháp nhận được ý kiến của </w:t>
      </w:r>
      <w:r w:rsidR="00F06CCE" w:rsidRPr="00D913E2">
        <w:rPr>
          <w:sz w:val="27"/>
          <w:szCs w:val="27"/>
          <w:lang w:val="sv-SE"/>
        </w:rPr>
        <w:t>...</w:t>
      </w:r>
      <w:r w:rsidR="002F145A" w:rsidRPr="00D913E2">
        <w:rPr>
          <w:sz w:val="27"/>
          <w:szCs w:val="27"/>
          <w:lang w:val="sv-SE"/>
        </w:rPr>
        <w:t xml:space="preserve"> </w:t>
      </w:r>
      <w:r w:rsidR="00CB122F" w:rsidRPr="00D913E2">
        <w:rPr>
          <w:sz w:val="27"/>
          <w:szCs w:val="27"/>
          <w:lang w:val="sv-SE"/>
        </w:rPr>
        <w:t>t</w:t>
      </w:r>
      <w:r w:rsidR="000D1F6C" w:rsidRPr="00D913E2">
        <w:rPr>
          <w:sz w:val="27"/>
          <w:szCs w:val="27"/>
          <w:lang w:val="sv-SE"/>
        </w:rPr>
        <w:t>hành vi</w:t>
      </w:r>
      <w:r w:rsidR="00F460C9" w:rsidRPr="00D913E2">
        <w:rPr>
          <w:sz w:val="27"/>
          <w:szCs w:val="27"/>
          <w:lang w:val="sv-SE"/>
        </w:rPr>
        <w:t>ên Hội đồng thẩm định</w:t>
      </w:r>
      <w:r w:rsidR="00C00737" w:rsidRPr="00D913E2">
        <w:rPr>
          <w:sz w:val="27"/>
          <w:szCs w:val="27"/>
          <w:lang w:val="sv-SE"/>
        </w:rPr>
        <w:t>.</w:t>
      </w:r>
      <w:r w:rsidR="00F06CCE" w:rsidRPr="00D913E2">
        <w:rPr>
          <w:sz w:val="27"/>
          <w:szCs w:val="27"/>
          <w:lang w:val="sv-SE"/>
        </w:rPr>
        <w:t xml:space="preserve"> Có .... </w:t>
      </w:r>
      <w:r w:rsidR="00F02BC1" w:rsidRPr="00D913E2">
        <w:rPr>
          <w:sz w:val="27"/>
          <w:szCs w:val="27"/>
          <w:lang w:val="sv-SE"/>
        </w:rPr>
        <w:t>ý kiến đều thống nhất với nội dung dự thảo, các thành viên</w:t>
      </w:r>
      <w:r w:rsidR="000D1F6C" w:rsidRPr="00D913E2">
        <w:rPr>
          <w:sz w:val="27"/>
          <w:szCs w:val="27"/>
          <w:lang w:val="sv-SE"/>
        </w:rPr>
        <w:t xml:space="preserve"> không có ý kiến xem như thống nhất đối với nội dung dự thảo.</w:t>
      </w:r>
      <w:r w:rsidR="009F3925" w:rsidRPr="00D913E2">
        <w:rPr>
          <w:sz w:val="27"/>
          <w:szCs w:val="27"/>
          <w:lang w:val="sv-SE"/>
        </w:rPr>
        <w:t xml:space="preserve"> </w:t>
      </w:r>
    </w:p>
    <w:p w14:paraId="5E2CF3FA" w14:textId="646D025B" w:rsidR="009F3925" w:rsidRPr="00D913E2" w:rsidRDefault="009F3925" w:rsidP="00A87149">
      <w:pPr>
        <w:spacing w:before="120" w:after="120"/>
        <w:ind w:firstLine="709"/>
        <w:jc w:val="both"/>
        <w:rPr>
          <w:sz w:val="27"/>
          <w:szCs w:val="27"/>
          <w:lang w:val="sv-SE"/>
        </w:rPr>
      </w:pPr>
      <w:r w:rsidRPr="00D913E2">
        <w:rPr>
          <w:sz w:val="27"/>
          <w:szCs w:val="27"/>
          <w:lang w:val="sv-SE"/>
        </w:rPr>
        <w:t xml:space="preserve">Ngày </w:t>
      </w:r>
      <w:r w:rsidR="00F06CCE" w:rsidRPr="00D913E2">
        <w:rPr>
          <w:sz w:val="27"/>
          <w:szCs w:val="27"/>
          <w:lang w:val="sv-SE"/>
        </w:rPr>
        <w:t>...</w:t>
      </w:r>
      <w:r w:rsidR="009A3841" w:rsidRPr="00D913E2">
        <w:rPr>
          <w:sz w:val="27"/>
          <w:szCs w:val="27"/>
          <w:lang w:val="sv-SE"/>
        </w:rPr>
        <w:t xml:space="preserve"> tháng </w:t>
      </w:r>
      <w:r w:rsidR="00471939" w:rsidRPr="00D913E2">
        <w:rPr>
          <w:sz w:val="27"/>
          <w:szCs w:val="27"/>
          <w:lang w:val="sv-SE"/>
        </w:rPr>
        <w:t>10</w:t>
      </w:r>
      <w:r w:rsidRPr="00D913E2">
        <w:rPr>
          <w:sz w:val="27"/>
          <w:szCs w:val="27"/>
          <w:lang w:val="sv-SE"/>
        </w:rPr>
        <w:t xml:space="preserve"> năm 202</w:t>
      </w:r>
      <w:r w:rsidR="00F06CCE" w:rsidRPr="00D913E2">
        <w:rPr>
          <w:sz w:val="27"/>
          <w:szCs w:val="27"/>
          <w:lang w:val="sv-SE"/>
        </w:rPr>
        <w:t>2</w:t>
      </w:r>
      <w:r w:rsidRPr="00D913E2">
        <w:rPr>
          <w:sz w:val="27"/>
          <w:szCs w:val="27"/>
          <w:lang w:val="sv-SE"/>
        </w:rPr>
        <w:t>, Hội đồng tư vấn thẩm định có Báo cáo thẩm định số</w:t>
      </w:r>
      <w:r w:rsidR="00746638" w:rsidRPr="00D913E2">
        <w:rPr>
          <w:sz w:val="27"/>
          <w:szCs w:val="27"/>
          <w:lang w:val="sv-SE"/>
        </w:rPr>
        <w:t xml:space="preserve"> </w:t>
      </w:r>
      <w:r w:rsidR="00471939" w:rsidRPr="00D913E2">
        <w:rPr>
          <w:sz w:val="27"/>
          <w:szCs w:val="27"/>
          <w:lang w:val="sv-SE"/>
        </w:rPr>
        <w:t>...</w:t>
      </w:r>
      <w:r w:rsidRPr="00D913E2">
        <w:rPr>
          <w:sz w:val="27"/>
          <w:szCs w:val="27"/>
          <w:lang w:val="sv-SE"/>
        </w:rPr>
        <w:t>/BC-HĐTVTĐ.</w:t>
      </w:r>
    </w:p>
    <w:p w14:paraId="7D989675" w14:textId="77777777" w:rsidR="000D1F6C" w:rsidRPr="00D913E2" w:rsidRDefault="000D1F6C" w:rsidP="00A87149">
      <w:pPr>
        <w:tabs>
          <w:tab w:val="left" w:pos="5902"/>
        </w:tabs>
        <w:spacing w:before="120" w:after="120"/>
        <w:ind w:firstLine="720"/>
        <w:jc w:val="both"/>
        <w:rPr>
          <w:sz w:val="27"/>
          <w:szCs w:val="27"/>
        </w:rPr>
      </w:pPr>
      <w:r w:rsidRPr="00D913E2">
        <w:rPr>
          <w:b/>
          <w:sz w:val="27"/>
          <w:szCs w:val="27"/>
        </w:rPr>
        <w:t>IV. BỐ CỤC, NỘI DUNG DỰ THẢO</w:t>
      </w:r>
      <w:r w:rsidRPr="00D913E2">
        <w:rPr>
          <w:b/>
          <w:sz w:val="27"/>
          <w:szCs w:val="27"/>
        </w:rPr>
        <w:tab/>
      </w:r>
    </w:p>
    <w:p w14:paraId="61D10222" w14:textId="6765353D" w:rsidR="000D1F6C" w:rsidRPr="00D913E2" w:rsidRDefault="000D1F6C" w:rsidP="00A87149">
      <w:pPr>
        <w:spacing w:before="120" w:after="120"/>
        <w:ind w:firstLine="709"/>
        <w:jc w:val="both"/>
        <w:rPr>
          <w:sz w:val="27"/>
          <w:szCs w:val="27"/>
          <w:lang w:val="nl-NL"/>
        </w:rPr>
      </w:pPr>
      <w:r w:rsidRPr="00D913E2">
        <w:rPr>
          <w:sz w:val="27"/>
          <w:szCs w:val="27"/>
          <w:lang w:val="nl-NL"/>
        </w:rPr>
        <w:t>Dự thảo Quyết định gồm 0</w:t>
      </w:r>
      <w:r w:rsidR="00F06CCE" w:rsidRPr="00D913E2">
        <w:rPr>
          <w:sz w:val="27"/>
          <w:szCs w:val="27"/>
          <w:lang w:val="nl-NL"/>
        </w:rPr>
        <w:t>3</w:t>
      </w:r>
      <w:r w:rsidRPr="00D913E2">
        <w:rPr>
          <w:sz w:val="27"/>
          <w:szCs w:val="27"/>
          <w:lang w:val="nl-NL"/>
        </w:rPr>
        <w:t xml:space="preserve"> Điều được bố cục như sau:</w:t>
      </w:r>
    </w:p>
    <w:p w14:paraId="2A4BC777" w14:textId="1003AA7E" w:rsidR="007C6C01" w:rsidRPr="00D913E2" w:rsidRDefault="000D1F6C" w:rsidP="00A87149">
      <w:pPr>
        <w:spacing w:before="120" w:after="120"/>
        <w:ind w:firstLine="709"/>
        <w:jc w:val="both"/>
        <w:rPr>
          <w:b/>
          <w:sz w:val="27"/>
          <w:szCs w:val="27"/>
        </w:rPr>
      </w:pPr>
      <w:r w:rsidRPr="00D913E2">
        <w:rPr>
          <w:b/>
          <w:bCs/>
          <w:sz w:val="27"/>
          <w:szCs w:val="27"/>
        </w:rPr>
        <w:t>“</w:t>
      </w:r>
      <w:r w:rsidRPr="00D913E2">
        <w:rPr>
          <w:b/>
          <w:bCs/>
          <w:sz w:val="27"/>
          <w:szCs w:val="27"/>
          <w:lang w:val="vi-VN"/>
        </w:rPr>
        <w:t xml:space="preserve">Điều 1. </w:t>
      </w:r>
      <w:r w:rsidRPr="00D913E2">
        <w:rPr>
          <w:bCs/>
          <w:sz w:val="27"/>
          <w:szCs w:val="27"/>
        </w:rPr>
        <w:t>Bãi bỏ</w:t>
      </w:r>
      <w:r w:rsidR="00F460C9" w:rsidRPr="00D913E2">
        <w:rPr>
          <w:bCs/>
          <w:sz w:val="27"/>
          <w:szCs w:val="27"/>
        </w:rPr>
        <w:t xml:space="preserve"> </w:t>
      </w:r>
      <w:r w:rsidR="007C6C01" w:rsidRPr="00D913E2">
        <w:rPr>
          <w:bCs/>
          <w:sz w:val="27"/>
          <w:szCs w:val="27"/>
        </w:rPr>
        <w:t>các quyết định</w:t>
      </w:r>
      <w:r w:rsidR="00B965C6" w:rsidRPr="00D913E2">
        <w:rPr>
          <w:bCs/>
          <w:sz w:val="27"/>
          <w:szCs w:val="27"/>
        </w:rPr>
        <w:t>…</w:t>
      </w:r>
    </w:p>
    <w:p w14:paraId="5DBBC377" w14:textId="3BA98E17" w:rsidR="00F06CCE" w:rsidRPr="00D913E2" w:rsidRDefault="00F460C9" w:rsidP="00A87149">
      <w:pPr>
        <w:tabs>
          <w:tab w:val="left" w:pos="4209"/>
        </w:tabs>
        <w:spacing w:before="120" w:after="120"/>
        <w:ind w:firstLine="709"/>
        <w:jc w:val="both"/>
        <w:rPr>
          <w:b/>
          <w:spacing w:val="-4"/>
          <w:sz w:val="27"/>
          <w:szCs w:val="27"/>
          <w:lang w:val="pt-BR"/>
        </w:rPr>
      </w:pPr>
      <w:r w:rsidRPr="00D913E2">
        <w:rPr>
          <w:b/>
          <w:spacing w:val="-4"/>
          <w:sz w:val="27"/>
          <w:szCs w:val="27"/>
          <w:lang w:val="pt-BR"/>
        </w:rPr>
        <w:t xml:space="preserve">Điều </w:t>
      </w:r>
      <w:r w:rsidR="00DD6AE3" w:rsidRPr="00D913E2">
        <w:rPr>
          <w:b/>
          <w:spacing w:val="-4"/>
          <w:sz w:val="27"/>
          <w:szCs w:val="27"/>
          <w:lang w:val="pt-BR"/>
        </w:rPr>
        <w:t>2</w:t>
      </w:r>
      <w:r w:rsidRPr="00D913E2">
        <w:rPr>
          <w:b/>
          <w:spacing w:val="-4"/>
          <w:sz w:val="27"/>
          <w:szCs w:val="27"/>
          <w:lang w:val="pt-BR"/>
        </w:rPr>
        <w:t xml:space="preserve">. </w:t>
      </w:r>
      <w:r w:rsidR="00B965C6" w:rsidRPr="00D913E2">
        <w:rPr>
          <w:spacing w:val="-8"/>
          <w:sz w:val="27"/>
          <w:szCs w:val="27"/>
          <w:lang w:val="vi-VN"/>
        </w:rPr>
        <w:t xml:space="preserve">Quyết định này có hiệu lực </w:t>
      </w:r>
      <w:r w:rsidR="00B965C6" w:rsidRPr="00D913E2">
        <w:rPr>
          <w:spacing w:val="-8"/>
          <w:sz w:val="27"/>
          <w:szCs w:val="27"/>
        </w:rPr>
        <w:t>thi hành…</w:t>
      </w:r>
    </w:p>
    <w:p w14:paraId="382FF666" w14:textId="79AB0C86" w:rsidR="00F460C9" w:rsidRPr="00D913E2" w:rsidRDefault="00F06CCE" w:rsidP="00A87149">
      <w:pPr>
        <w:tabs>
          <w:tab w:val="left" w:pos="4209"/>
        </w:tabs>
        <w:spacing w:before="120" w:after="120"/>
        <w:ind w:firstLine="709"/>
        <w:jc w:val="both"/>
        <w:rPr>
          <w:b/>
          <w:spacing w:val="-4"/>
          <w:sz w:val="27"/>
          <w:szCs w:val="27"/>
          <w:lang w:val="pt-BR"/>
        </w:rPr>
      </w:pPr>
      <w:r w:rsidRPr="00D913E2">
        <w:rPr>
          <w:b/>
          <w:spacing w:val="-4"/>
          <w:sz w:val="27"/>
          <w:szCs w:val="27"/>
          <w:lang w:val="pt-BR"/>
        </w:rPr>
        <w:t xml:space="preserve">Điều 3. </w:t>
      </w:r>
      <w:r w:rsidR="00B965C6" w:rsidRPr="00D913E2">
        <w:rPr>
          <w:sz w:val="27"/>
          <w:szCs w:val="27"/>
          <w:lang w:val="vi-VN"/>
        </w:rPr>
        <w:t>Chánh Văn phòng Ủy ban nhân dân tỉnh</w:t>
      </w:r>
      <w:r w:rsidR="00B965C6" w:rsidRPr="00D913E2">
        <w:rPr>
          <w:sz w:val="27"/>
          <w:szCs w:val="27"/>
        </w:rPr>
        <w:t>…</w:t>
      </w:r>
      <w:r w:rsidR="00F460C9" w:rsidRPr="00D913E2">
        <w:rPr>
          <w:b/>
          <w:spacing w:val="-4"/>
          <w:sz w:val="27"/>
          <w:szCs w:val="27"/>
          <w:lang w:val="pt-BR"/>
        </w:rPr>
        <w:t>”</w:t>
      </w:r>
    </w:p>
    <w:p w14:paraId="230C7C8D" w14:textId="0A7030E7" w:rsidR="005C0C6F" w:rsidRPr="00D913E2" w:rsidRDefault="00F460C9" w:rsidP="00A87149">
      <w:pPr>
        <w:spacing w:before="120" w:after="120"/>
        <w:ind w:firstLine="709"/>
        <w:jc w:val="both"/>
        <w:rPr>
          <w:sz w:val="27"/>
          <w:szCs w:val="27"/>
          <w:lang w:val="pt-BR"/>
        </w:rPr>
      </w:pPr>
      <w:r w:rsidRPr="00D913E2">
        <w:rPr>
          <w:i/>
          <w:spacing w:val="-4"/>
          <w:sz w:val="27"/>
          <w:szCs w:val="27"/>
          <w:lang w:val="pt-BR"/>
        </w:rPr>
        <w:t xml:space="preserve"> </w:t>
      </w:r>
      <w:r w:rsidR="005C0C6F" w:rsidRPr="00D913E2">
        <w:rPr>
          <w:sz w:val="27"/>
          <w:szCs w:val="27"/>
          <w:lang w:val="sv-SE"/>
        </w:rPr>
        <w:t xml:space="preserve">Trên đây là Tờ trình dự thảo </w:t>
      </w:r>
      <w:r w:rsidR="00471939" w:rsidRPr="00D913E2">
        <w:rPr>
          <w:sz w:val="27"/>
          <w:szCs w:val="27"/>
        </w:rPr>
        <w:t xml:space="preserve">Quyết định bãi bỏ các </w:t>
      </w:r>
      <w:r w:rsidR="000D265E" w:rsidRPr="00D913E2">
        <w:rPr>
          <w:sz w:val="27"/>
          <w:szCs w:val="27"/>
          <w:lang w:val="vi-VN"/>
        </w:rPr>
        <w:t>Q</w:t>
      </w:r>
      <w:proofErr w:type="spellStart"/>
      <w:r w:rsidR="00471939" w:rsidRPr="00D913E2">
        <w:rPr>
          <w:sz w:val="27"/>
          <w:szCs w:val="27"/>
        </w:rPr>
        <w:t>uyết</w:t>
      </w:r>
      <w:proofErr w:type="spellEnd"/>
      <w:r w:rsidR="00471939" w:rsidRPr="00D913E2">
        <w:rPr>
          <w:sz w:val="27"/>
          <w:szCs w:val="27"/>
        </w:rPr>
        <w:t xml:space="preserve"> định quy phạm pháp luật </w:t>
      </w:r>
      <w:r w:rsidR="000D25E6" w:rsidRPr="00D913E2">
        <w:rPr>
          <w:sz w:val="27"/>
          <w:szCs w:val="27"/>
          <w:lang w:val="vi-VN"/>
        </w:rPr>
        <w:t>của</w:t>
      </w:r>
      <w:r w:rsidR="00471939" w:rsidRPr="00D913E2">
        <w:rPr>
          <w:sz w:val="27"/>
          <w:szCs w:val="27"/>
        </w:rPr>
        <w:t xml:space="preserve"> Ủy ban nhân dân tỉnh Đồng Nai ban hành</w:t>
      </w:r>
      <w:r w:rsidR="0042098A" w:rsidRPr="00D913E2">
        <w:rPr>
          <w:sz w:val="27"/>
          <w:szCs w:val="27"/>
          <w:lang w:val="sv-SE"/>
        </w:rPr>
        <w:t>,</w:t>
      </w:r>
      <w:r w:rsidR="005C0C6F" w:rsidRPr="00D913E2">
        <w:rPr>
          <w:sz w:val="27"/>
          <w:szCs w:val="27"/>
          <w:lang w:val="sv-SE"/>
        </w:rPr>
        <w:t xml:space="preserve"> </w:t>
      </w:r>
      <w:r w:rsidR="005C0C6F" w:rsidRPr="00D913E2">
        <w:rPr>
          <w:sz w:val="27"/>
          <w:szCs w:val="27"/>
          <w:lang w:val="pt-BR"/>
        </w:rPr>
        <w:t>Sở Tư pháp kính trình Ủy ban nhân dân tỉnh xem xét, quyết định.</w:t>
      </w:r>
    </w:p>
    <w:p w14:paraId="3112EA5E" w14:textId="78FC3F07" w:rsidR="005C0C6F" w:rsidRPr="00D913E2" w:rsidRDefault="005C0C6F" w:rsidP="00A87149">
      <w:pPr>
        <w:spacing w:before="120" w:after="120"/>
        <w:ind w:firstLine="709"/>
        <w:jc w:val="both"/>
        <w:rPr>
          <w:i/>
          <w:spacing w:val="-4"/>
          <w:sz w:val="27"/>
          <w:szCs w:val="27"/>
          <w:lang w:val="pt-BR"/>
        </w:rPr>
      </w:pPr>
      <w:r w:rsidRPr="00D913E2">
        <w:rPr>
          <w:i/>
          <w:spacing w:val="-4"/>
          <w:sz w:val="27"/>
          <w:szCs w:val="27"/>
          <w:lang w:val="pt-BR"/>
        </w:rPr>
        <w:t>(</w:t>
      </w:r>
      <w:r w:rsidR="00384988" w:rsidRPr="00D913E2">
        <w:rPr>
          <w:i/>
          <w:spacing w:val="-4"/>
          <w:sz w:val="27"/>
          <w:szCs w:val="27"/>
          <w:lang w:val="pt-BR"/>
        </w:rPr>
        <w:t>Đính k</w:t>
      </w:r>
      <w:r w:rsidRPr="00D913E2">
        <w:rPr>
          <w:i/>
          <w:spacing w:val="-4"/>
          <w:sz w:val="27"/>
          <w:szCs w:val="27"/>
          <w:lang w:val="pt-BR"/>
        </w:rPr>
        <w:t xml:space="preserve">èm theo: </w:t>
      </w:r>
      <w:r w:rsidRPr="00D913E2">
        <w:rPr>
          <w:i/>
          <w:sz w:val="27"/>
          <w:szCs w:val="27"/>
          <w:lang w:val="sv-SE"/>
        </w:rPr>
        <w:t>Dự thảo Quyết định</w:t>
      </w:r>
      <w:r w:rsidRPr="00D913E2">
        <w:rPr>
          <w:i/>
          <w:spacing w:val="-4"/>
          <w:sz w:val="27"/>
          <w:szCs w:val="27"/>
          <w:lang w:val="pt-BR"/>
        </w:rPr>
        <w:t xml:space="preserve">; </w:t>
      </w:r>
      <w:r w:rsidR="00341BC2" w:rsidRPr="00D913E2">
        <w:rPr>
          <w:i/>
          <w:spacing w:val="-4"/>
          <w:sz w:val="27"/>
          <w:szCs w:val="27"/>
          <w:lang w:val="pt-BR"/>
        </w:rPr>
        <w:t>Báo cáo thẩm định</w:t>
      </w:r>
      <w:r w:rsidR="008F1335" w:rsidRPr="00D913E2">
        <w:rPr>
          <w:i/>
          <w:spacing w:val="-4"/>
          <w:sz w:val="27"/>
          <w:szCs w:val="27"/>
          <w:lang w:val="pt-BR"/>
        </w:rPr>
        <w:t>; Bảng tổng hợp ý kiến góp ý</w:t>
      </w:r>
      <w:r w:rsidRPr="00D913E2">
        <w:rPr>
          <w:i/>
          <w:spacing w:val="-4"/>
          <w:sz w:val="27"/>
          <w:szCs w:val="27"/>
          <w:lang w:val="pt-BR"/>
        </w:rPr>
        <w:t>)./.</w:t>
      </w:r>
    </w:p>
    <w:tbl>
      <w:tblPr>
        <w:tblW w:w="9560" w:type="dxa"/>
        <w:tblLook w:val="01E0" w:firstRow="1" w:lastRow="1" w:firstColumn="1" w:lastColumn="1" w:noHBand="0" w:noVBand="0"/>
      </w:tblPr>
      <w:tblGrid>
        <w:gridCol w:w="4780"/>
        <w:gridCol w:w="4780"/>
      </w:tblGrid>
      <w:tr w:rsidR="005F1A36" w:rsidRPr="00D913E2" w14:paraId="1ABCAE55" w14:textId="77777777" w:rsidTr="00FB1E1B">
        <w:trPr>
          <w:trHeight w:val="2018"/>
        </w:trPr>
        <w:tc>
          <w:tcPr>
            <w:tcW w:w="4780" w:type="dxa"/>
          </w:tcPr>
          <w:p w14:paraId="03937C51" w14:textId="77777777" w:rsidR="005F1A36" w:rsidRPr="00D913E2" w:rsidRDefault="005F1A36" w:rsidP="006F3A9F">
            <w:pPr>
              <w:rPr>
                <w:b/>
                <w:i/>
                <w:lang w:val="pt-BR"/>
              </w:rPr>
            </w:pPr>
            <w:r w:rsidRPr="00D913E2">
              <w:rPr>
                <w:b/>
                <w:i/>
                <w:lang w:val="pt-BR"/>
              </w:rPr>
              <w:t>Nơi nhận:</w:t>
            </w:r>
          </w:p>
          <w:p w14:paraId="4C14E141" w14:textId="77777777" w:rsidR="005F1A36" w:rsidRPr="00D913E2"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xml:space="preserve">- </w:t>
            </w:r>
            <w:r w:rsidR="0095588E" w:rsidRPr="00D913E2">
              <w:rPr>
                <w:sz w:val="22"/>
                <w:szCs w:val="22"/>
                <w:lang w:val="pt-BR"/>
              </w:rPr>
              <w:t>Như trên</w:t>
            </w:r>
            <w:r w:rsidRPr="00D913E2">
              <w:rPr>
                <w:sz w:val="22"/>
                <w:szCs w:val="22"/>
                <w:lang w:val="pt-BR"/>
              </w:rPr>
              <w:t xml:space="preserve">; </w:t>
            </w:r>
          </w:p>
          <w:p w14:paraId="58124C6F" w14:textId="77777777" w:rsidR="00B14859" w:rsidRPr="00D913E2" w:rsidRDefault="00F27E8A"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Văn phòng</w:t>
            </w:r>
            <w:r w:rsidR="005F1A36" w:rsidRPr="00D913E2">
              <w:rPr>
                <w:sz w:val="22"/>
                <w:szCs w:val="22"/>
                <w:lang w:val="pt-BR"/>
              </w:rPr>
              <w:t xml:space="preserve"> UBND tỉnh (phối hợp);  </w:t>
            </w:r>
          </w:p>
          <w:p w14:paraId="510B25A6" w14:textId="77777777" w:rsidR="005F1A36" w:rsidRPr="00D913E2" w:rsidRDefault="00B14859"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xml:space="preserve">- </w:t>
            </w:r>
            <w:r w:rsidR="003D5A48" w:rsidRPr="00D913E2">
              <w:rPr>
                <w:sz w:val="22"/>
                <w:szCs w:val="22"/>
                <w:lang w:val="pt-BR"/>
              </w:rPr>
              <w:t xml:space="preserve">Các </w:t>
            </w:r>
            <w:r w:rsidRPr="00D913E2">
              <w:rPr>
                <w:sz w:val="22"/>
                <w:szCs w:val="22"/>
                <w:lang w:val="pt-BR"/>
              </w:rPr>
              <w:t>Sở</w:t>
            </w:r>
            <w:r w:rsidR="005C0C6F" w:rsidRPr="00D913E2">
              <w:rPr>
                <w:sz w:val="22"/>
                <w:szCs w:val="22"/>
                <w:lang w:val="pt-BR"/>
              </w:rPr>
              <w:t>, ban, ngành;</w:t>
            </w:r>
            <w:r w:rsidR="005F1A36" w:rsidRPr="00D913E2">
              <w:rPr>
                <w:sz w:val="22"/>
                <w:szCs w:val="22"/>
                <w:lang w:val="pt-BR"/>
              </w:rPr>
              <w:t xml:space="preserve">                              </w:t>
            </w:r>
          </w:p>
          <w:p w14:paraId="33B03DA7" w14:textId="77777777" w:rsidR="005F1A36" w:rsidRPr="00D913E2"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Giám đốc</w:t>
            </w:r>
            <w:r w:rsidR="00B14859" w:rsidRPr="00D913E2">
              <w:rPr>
                <w:sz w:val="22"/>
                <w:szCs w:val="22"/>
                <w:lang w:val="pt-BR"/>
              </w:rPr>
              <w:t xml:space="preserve"> Sở,</w:t>
            </w:r>
            <w:r w:rsidRPr="00D913E2">
              <w:rPr>
                <w:sz w:val="22"/>
                <w:szCs w:val="22"/>
                <w:lang w:val="pt-BR"/>
              </w:rPr>
              <w:t xml:space="preserve"> </w:t>
            </w:r>
            <w:r w:rsidR="009076B0" w:rsidRPr="00D913E2">
              <w:rPr>
                <w:sz w:val="22"/>
                <w:szCs w:val="22"/>
                <w:lang w:val="pt-BR"/>
              </w:rPr>
              <w:t>các PGĐ</w:t>
            </w:r>
            <w:r w:rsidR="009B0623" w:rsidRPr="00D913E2">
              <w:rPr>
                <w:sz w:val="22"/>
                <w:szCs w:val="22"/>
                <w:lang w:val="pt-BR"/>
              </w:rPr>
              <w:t xml:space="preserve"> Sở;</w:t>
            </w:r>
          </w:p>
          <w:p w14:paraId="0B39FC2C" w14:textId="77777777" w:rsidR="005F1A36" w:rsidRPr="00D913E2"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Lưu</w:t>
            </w:r>
            <w:r w:rsidR="00372D06" w:rsidRPr="00D913E2">
              <w:rPr>
                <w:sz w:val="22"/>
                <w:szCs w:val="22"/>
                <w:lang w:val="pt-BR"/>
              </w:rPr>
              <w:t>:</w:t>
            </w:r>
            <w:r w:rsidR="00A36CB0" w:rsidRPr="00D913E2">
              <w:rPr>
                <w:sz w:val="22"/>
                <w:szCs w:val="22"/>
                <w:lang w:val="pt-BR"/>
              </w:rPr>
              <w:t xml:space="preserve"> VT,</w:t>
            </w:r>
            <w:r w:rsidR="005C0C6F" w:rsidRPr="00D913E2">
              <w:rPr>
                <w:sz w:val="22"/>
                <w:szCs w:val="22"/>
                <w:lang w:val="pt-BR"/>
              </w:rPr>
              <w:t xml:space="preserve"> XDPBPL</w:t>
            </w:r>
            <w:r w:rsidRPr="00D913E2">
              <w:rPr>
                <w:sz w:val="22"/>
                <w:szCs w:val="22"/>
                <w:lang w:val="pt-BR"/>
              </w:rPr>
              <w:t>.</w:t>
            </w:r>
          </w:p>
          <w:p w14:paraId="4A8BE8EB" w14:textId="353DA7CE" w:rsidR="00007A6F" w:rsidRPr="00D913E2" w:rsidRDefault="005C0C6F" w:rsidP="006F3A9F">
            <w:pPr>
              <w:rPr>
                <w:sz w:val="12"/>
                <w:szCs w:val="12"/>
                <w:lang w:val="pt-BR"/>
              </w:rPr>
            </w:pPr>
            <w:r w:rsidRPr="00D913E2">
              <w:rPr>
                <w:sz w:val="12"/>
                <w:szCs w:val="12"/>
                <w:lang w:val="pt-BR"/>
              </w:rPr>
              <w:t>(</w:t>
            </w:r>
            <w:r w:rsidR="00357732" w:rsidRPr="00D913E2">
              <w:rPr>
                <w:sz w:val="12"/>
                <w:szCs w:val="12"/>
                <w:lang w:val="pt-BR"/>
              </w:rPr>
              <w:t>D:\Lam\2022\Kiểm tra VBQPPL</w:t>
            </w:r>
            <w:r w:rsidRPr="00D913E2">
              <w:rPr>
                <w:sz w:val="12"/>
                <w:szCs w:val="12"/>
                <w:lang w:val="pt-BR"/>
              </w:rPr>
              <w:t>)</w:t>
            </w:r>
          </w:p>
          <w:p w14:paraId="74735D67" w14:textId="77777777" w:rsidR="00007A6F" w:rsidRPr="00D913E2" w:rsidRDefault="00007A6F" w:rsidP="00007A6F">
            <w:pPr>
              <w:rPr>
                <w:sz w:val="28"/>
                <w:szCs w:val="28"/>
                <w:lang w:val="pt-BR"/>
              </w:rPr>
            </w:pPr>
          </w:p>
          <w:p w14:paraId="08D3370D" w14:textId="77777777" w:rsidR="00007A6F" w:rsidRPr="00D913E2" w:rsidRDefault="00007A6F" w:rsidP="00007A6F">
            <w:pPr>
              <w:rPr>
                <w:sz w:val="28"/>
                <w:szCs w:val="28"/>
                <w:lang w:val="pt-BR"/>
              </w:rPr>
            </w:pPr>
          </w:p>
          <w:p w14:paraId="29F3A04D" w14:textId="77777777" w:rsidR="00007A6F" w:rsidRPr="00D913E2" w:rsidRDefault="00007A6F" w:rsidP="00007A6F">
            <w:pPr>
              <w:rPr>
                <w:sz w:val="28"/>
                <w:szCs w:val="28"/>
                <w:lang w:val="pt-BR"/>
              </w:rPr>
            </w:pPr>
          </w:p>
          <w:p w14:paraId="025974C1" w14:textId="77777777" w:rsidR="00007A6F" w:rsidRPr="00D913E2" w:rsidRDefault="00007A6F" w:rsidP="00007A6F">
            <w:pPr>
              <w:rPr>
                <w:sz w:val="28"/>
                <w:szCs w:val="28"/>
                <w:lang w:val="pt-BR"/>
              </w:rPr>
            </w:pPr>
          </w:p>
          <w:p w14:paraId="3CE0CE3B" w14:textId="77777777" w:rsidR="005F1A36" w:rsidRPr="00D913E2" w:rsidRDefault="005F1A36" w:rsidP="00007A6F">
            <w:pPr>
              <w:jc w:val="center"/>
              <w:rPr>
                <w:sz w:val="28"/>
                <w:szCs w:val="28"/>
                <w:lang w:val="pt-BR"/>
              </w:rPr>
            </w:pPr>
          </w:p>
        </w:tc>
        <w:tc>
          <w:tcPr>
            <w:tcW w:w="4780" w:type="dxa"/>
          </w:tcPr>
          <w:p w14:paraId="1754772B" w14:textId="77777777" w:rsidR="009A2ED8" w:rsidRPr="00D913E2" w:rsidRDefault="009A2ED8" w:rsidP="00926798">
            <w:pPr>
              <w:tabs>
                <w:tab w:val="left" w:pos="6057"/>
              </w:tabs>
              <w:jc w:val="center"/>
              <w:rPr>
                <w:b/>
                <w:bCs/>
                <w:sz w:val="27"/>
                <w:szCs w:val="27"/>
              </w:rPr>
            </w:pPr>
            <w:r w:rsidRPr="00D913E2">
              <w:rPr>
                <w:b/>
                <w:bCs/>
                <w:sz w:val="27"/>
                <w:szCs w:val="27"/>
              </w:rPr>
              <w:t xml:space="preserve">KT. </w:t>
            </w:r>
            <w:r w:rsidR="005F1A36" w:rsidRPr="00D913E2">
              <w:rPr>
                <w:b/>
                <w:bCs/>
                <w:sz w:val="27"/>
                <w:szCs w:val="27"/>
              </w:rPr>
              <w:t>GIÁM ĐỐC</w:t>
            </w:r>
          </w:p>
          <w:p w14:paraId="1E6C6CE9" w14:textId="5591379E" w:rsidR="009B0623" w:rsidRPr="00D913E2" w:rsidRDefault="009A2ED8" w:rsidP="00926798">
            <w:pPr>
              <w:tabs>
                <w:tab w:val="left" w:pos="6057"/>
              </w:tabs>
              <w:jc w:val="center"/>
              <w:rPr>
                <w:b/>
                <w:bCs/>
                <w:sz w:val="16"/>
                <w:szCs w:val="16"/>
              </w:rPr>
            </w:pPr>
            <w:r w:rsidRPr="00D913E2">
              <w:rPr>
                <w:b/>
                <w:bCs/>
                <w:sz w:val="27"/>
                <w:szCs w:val="27"/>
              </w:rPr>
              <w:t>PHÓ GIÁM ĐỐC</w:t>
            </w:r>
            <w:r w:rsidR="005F1A36" w:rsidRPr="00D913E2">
              <w:rPr>
                <w:b/>
                <w:sz w:val="27"/>
                <w:szCs w:val="27"/>
                <w:lang w:val="pt-BR"/>
              </w:rPr>
              <w:br/>
            </w:r>
          </w:p>
          <w:p w14:paraId="3F0F7FFD" w14:textId="4E49842A" w:rsidR="00DB115D" w:rsidRPr="00D913E2" w:rsidRDefault="00DB115D" w:rsidP="00926798">
            <w:pPr>
              <w:tabs>
                <w:tab w:val="left" w:pos="6057"/>
              </w:tabs>
              <w:jc w:val="center"/>
              <w:rPr>
                <w:b/>
                <w:bCs/>
                <w:sz w:val="16"/>
                <w:szCs w:val="16"/>
              </w:rPr>
            </w:pPr>
          </w:p>
          <w:p w14:paraId="756028AE" w14:textId="05058ADC" w:rsidR="00DB115D" w:rsidRPr="00D913E2" w:rsidRDefault="00DB115D" w:rsidP="00926798">
            <w:pPr>
              <w:tabs>
                <w:tab w:val="left" w:pos="6057"/>
              </w:tabs>
              <w:jc w:val="center"/>
              <w:rPr>
                <w:b/>
                <w:bCs/>
                <w:sz w:val="16"/>
                <w:szCs w:val="16"/>
              </w:rPr>
            </w:pPr>
          </w:p>
          <w:p w14:paraId="40ACBFE9" w14:textId="77777777" w:rsidR="00DB115D" w:rsidRPr="00D913E2" w:rsidRDefault="00DB115D" w:rsidP="00926798">
            <w:pPr>
              <w:tabs>
                <w:tab w:val="left" w:pos="6057"/>
              </w:tabs>
              <w:jc w:val="center"/>
              <w:rPr>
                <w:b/>
                <w:bCs/>
                <w:sz w:val="16"/>
                <w:szCs w:val="16"/>
              </w:rPr>
            </w:pPr>
          </w:p>
          <w:p w14:paraId="409AFAA4" w14:textId="77777777" w:rsidR="009B0623" w:rsidRPr="00D913E2" w:rsidRDefault="009B0623" w:rsidP="006F3A9F">
            <w:pPr>
              <w:tabs>
                <w:tab w:val="left" w:pos="6057"/>
              </w:tabs>
              <w:jc w:val="center"/>
              <w:rPr>
                <w:bCs/>
                <w:sz w:val="27"/>
                <w:szCs w:val="27"/>
              </w:rPr>
            </w:pPr>
          </w:p>
          <w:p w14:paraId="248FF927" w14:textId="77777777" w:rsidR="009B0623" w:rsidRPr="00D913E2" w:rsidRDefault="009B0623" w:rsidP="006F3A9F">
            <w:pPr>
              <w:tabs>
                <w:tab w:val="left" w:pos="6057"/>
              </w:tabs>
              <w:jc w:val="center"/>
              <w:rPr>
                <w:bCs/>
                <w:sz w:val="27"/>
                <w:szCs w:val="27"/>
              </w:rPr>
            </w:pPr>
          </w:p>
          <w:p w14:paraId="42561519" w14:textId="77777777" w:rsidR="00C94E73" w:rsidRPr="00D913E2" w:rsidRDefault="00C94E73" w:rsidP="006F3A9F">
            <w:pPr>
              <w:tabs>
                <w:tab w:val="left" w:pos="6057"/>
              </w:tabs>
              <w:jc w:val="center"/>
              <w:rPr>
                <w:bCs/>
                <w:sz w:val="27"/>
                <w:szCs w:val="27"/>
              </w:rPr>
            </w:pPr>
          </w:p>
          <w:p w14:paraId="7B74484E" w14:textId="77777777" w:rsidR="005F1A36" w:rsidRPr="00D913E2" w:rsidRDefault="009A2ED8" w:rsidP="006F3A9F">
            <w:pPr>
              <w:tabs>
                <w:tab w:val="left" w:pos="6057"/>
              </w:tabs>
              <w:jc w:val="center"/>
              <w:rPr>
                <w:b/>
                <w:sz w:val="27"/>
                <w:szCs w:val="27"/>
                <w:lang w:val="pt-BR"/>
              </w:rPr>
            </w:pPr>
            <w:r w:rsidRPr="00D913E2">
              <w:rPr>
                <w:b/>
                <w:bCs/>
                <w:sz w:val="27"/>
                <w:szCs w:val="27"/>
              </w:rPr>
              <w:t>Phan Quang Tuấn</w:t>
            </w:r>
          </w:p>
          <w:p w14:paraId="3706CB94" w14:textId="77777777" w:rsidR="005F1A36" w:rsidRPr="00D913E2" w:rsidRDefault="005F1A36" w:rsidP="006F3A9F">
            <w:pPr>
              <w:tabs>
                <w:tab w:val="left" w:pos="1485"/>
              </w:tabs>
              <w:jc w:val="center"/>
              <w:rPr>
                <w:b/>
                <w:sz w:val="28"/>
                <w:szCs w:val="28"/>
                <w:lang w:val="pt-BR"/>
              </w:rPr>
            </w:pPr>
          </w:p>
        </w:tc>
      </w:tr>
    </w:tbl>
    <w:p w14:paraId="5378A3E2" w14:textId="77777777" w:rsidR="002816F4" w:rsidRPr="00D913E2"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D913E2" w:rsidSect="00DB115D">
      <w:headerReference w:type="default" r:id="rId8"/>
      <w:footerReference w:type="even" r:id="rId9"/>
      <w:footerReference w:type="default" r:id="rId10"/>
      <w:footerReference w:type="first" r:id="rId11"/>
      <w:pgSz w:w="11907" w:h="16840" w:code="9"/>
      <w:pgMar w:top="567" w:right="1134" w:bottom="284" w:left="1701" w:header="253"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1E71" w14:textId="77777777" w:rsidR="00BE417B" w:rsidRDefault="00BE417B">
      <w:r>
        <w:separator/>
      </w:r>
    </w:p>
  </w:endnote>
  <w:endnote w:type="continuationSeparator" w:id="0">
    <w:p w14:paraId="4DC47F7E" w14:textId="77777777" w:rsidR="00BE417B" w:rsidRDefault="00B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BE417B"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1DC9" w14:textId="77777777" w:rsidR="00BE417B" w:rsidRDefault="00BE417B">
      <w:r>
        <w:separator/>
      </w:r>
    </w:p>
  </w:footnote>
  <w:footnote w:type="continuationSeparator" w:id="0">
    <w:p w14:paraId="74EA7F2A" w14:textId="77777777" w:rsidR="00BE417B" w:rsidRDefault="00BE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563269"/>
      <w:docPartObj>
        <w:docPartGallery w:val="Page Numbers (Top of Page)"/>
        <w:docPartUnique/>
      </w:docPartObj>
    </w:sdtPr>
    <w:sdtEndPr>
      <w:rPr>
        <w:noProof/>
      </w:rPr>
    </w:sdtEndPr>
    <w:sdtContent>
      <w:p w14:paraId="5CD8E396" w14:textId="41E1F1C8" w:rsidR="00F17CF0" w:rsidRDefault="00F17CF0">
        <w:pPr>
          <w:pStyle w:val="Header"/>
          <w:jc w:val="center"/>
        </w:pPr>
        <w:r>
          <w:fldChar w:fldCharType="begin"/>
        </w:r>
        <w:r>
          <w:instrText xml:space="preserve"> PAGE   \* MERGEFORMAT </w:instrText>
        </w:r>
        <w:r>
          <w:fldChar w:fldCharType="separate"/>
        </w:r>
        <w:r w:rsidR="005278A4">
          <w:rPr>
            <w:noProof/>
          </w:rPr>
          <w:t>3</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6"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7"/>
  </w:num>
  <w:num w:numId="6">
    <w:abstractNumId w:val="4"/>
  </w:num>
  <w:num w:numId="7">
    <w:abstractNumId w:val="8"/>
  </w:num>
  <w:num w:numId="8">
    <w:abstractNumId w:val="5"/>
  </w:num>
  <w:num w:numId="9">
    <w:abstractNumId w:val="3"/>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A"/>
    <w:rsid w:val="0000261B"/>
    <w:rsid w:val="000044A1"/>
    <w:rsid w:val="00004E6D"/>
    <w:rsid w:val="00007A6F"/>
    <w:rsid w:val="00011515"/>
    <w:rsid w:val="00011C54"/>
    <w:rsid w:val="000144DA"/>
    <w:rsid w:val="00014984"/>
    <w:rsid w:val="000222F2"/>
    <w:rsid w:val="00024F30"/>
    <w:rsid w:val="0002508E"/>
    <w:rsid w:val="000264C3"/>
    <w:rsid w:val="000269B4"/>
    <w:rsid w:val="00030756"/>
    <w:rsid w:val="000357EA"/>
    <w:rsid w:val="00040072"/>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803D6"/>
    <w:rsid w:val="00081626"/>
    <w:rsid w:val="000845A9"/>
    <w:rsid w:val="00084B2E"/>
    <w:rsid w:val="00084F5E"/>
    <w:rsid w:val="000857E1"/>
    <w:rsid w:val="000943CF"/>
    <w:rsid w:val="000949B4"/>
    <w:rsid w:val="00095C39"/>
    <w:rsid w:val="00096B02"/>
    <w:rsid w:val="000A6196"/>
    <w:rsid w:val="000B5151"/>
    <w:rsid w:val="000B567B"/>
    <w:rsid w:val="000C1D55"/>
    <w:rsid w:val="000C2193"/>
    <w:rsid w:val="000C30B1"/>
    <w:rsid w:val="000C4513"/>
    <w:rsid w:val="000C6657"/>
    <w:rsid w:val="000D005D"/>
    <w:rsid w:val="000D03CE"/>
    <w:rsid w:val="000D11E2"/>
    <w:rsid w:val="000D12D3"/>
    <w:rsid w:val="000D1F6C"/>
    <w:rsid w:val="000D25E6"/>
    <w:rsid w:val="000D265E"/>
    <w:rsid w:val="000D7D76"/>
    <w:rsid w:val="000E0063"/>
    <w:rsid w:val="000E101A"/>
    <w:rsid w:val="000E20F1"/>
    <w:rsid w:val="000E3032"/>
    <w:rsid w:val="000E3046"/>
    <w:rsid w:val="000E392F"/>
    <w:rsid w:val="000E596F"/>
    <w:rsid w:val="000F04C3"/>
    <w:rsid w:val="000F0BE2"/>
    <w:rsid w:val="000F1AD9"/>
    <w:rsid w:val="00102C5E"/>
    <w:rsid w:val="0011022B"/>
    <w:rsid w:val="00112538"/>
    <w:rsid w:val="001226B7"/>
    <w:rsid w:val="00134551"/>
    <w:rsid w:val="00134638"/>
    <w:rsid w:val="001350FC"/>
    <w:rsid w:val="00136460"/>
    <w:rsid w:val="00137D6B"/>
    <w:rsid w:val="001524CA"/>
    <w:rsid w:val="0015333B"/>
    <w:rsid w:val="00154825"/>
    <w:rsid w:val="0015503E"/>
    <w:rsid w:val="001573D1"/>
    <w:rsid w:val="001614EA"/>
    <w:rsid w:val="00167015"/>
    <w:rsid w:val="00176716"/>
    <w:rsid w:val="00177AFE"/>
    <w:rsid w:val="00181BA9"/>
    <w:rsid w:val="00183CF1"/>
    <w:rsid w:val="00184165"/>
    <w:rsid w:val="00187F7A"/>
    <w:rsid w:val="00191589"/>
    <w:rsid w:val="00191C3C"/>
    <w:rsid w:val="00192461"/>
    <w:rsid w:val="00193A01"/>
    <w:rsid w:val="00194DCE"/>
    <w:rsid w:val="00195992"/>
    <w:rsid w:val="001A68A9"/>
    <w:rsid w:val="001A7600"/>
    <w:rsid w:val="001B069A"/>
    <w:rsid w:val="001B218C"/>
    <w:rsid w:val="001B3BC6"/>
    <w:rsid w:val="001B51D4"/>
    <w:rsid w:val="001B55C5"/>
    <w:rsid w:val="001B598E"/>
    <w:rsid w:val="001C236C"/>
    <w:rsid w:val="001D4A8D"/>
    <w:rsid w:val="001D4B30"/>
    <w:rsid w:val="001D794F"/>
    <w:rsid w:val="001E1AB5"/>
    <w:rsid w:val="001E2084"/>
    <w:rsid w:val="001E36C1"/>
    <w:rsid w:val="001E399A"/>
    <w:rsid w:val="001E60C7"/>
    <w:rsid w:val="001F37A0"/>
    <w:rsid w:val="001F4EFA"/>
    <w:rsid w:val="001F6EC2"/>
    <w:rsid w:val="001F75E7"/>
    <w:rsid w:val="0020007B"/>
    <w:rsid w:val="0020187F"/>
    <w:rsid w:val="00203C57"/>
    <w:rsid w:val="0020561B"/>
    <w:rsid w:val="0020618A"/>
    <w:rsid w:val="002068DD"/>
    <w:rsid w:val="00210B03"/>
    <w:rsid w:val="00211EEB"/>
    <w:rsid w:val="00214AB8"/>
    <w:rsid w:val="00217AD7"/>
    <w:rsid w:val="00220C57"/>
    <w:rsid w:val="00221A36"/>
    <w:rsid w:val="002229EE"/>
    <w:rsid w:val="00222D6E"/>
    <w:rsid w:val="00226B08"/>
    <w:rsid w:val="00233284"/>
    <w:rsid w:val="00240A84"/>
    <w:rsid w:val="00244B8F"/>
    <w:rsid w:val="00250374"/>
    <w:rsid w:val="002609DA"/>
    <w:rsid w:val="00264E8A"/>
    <w:rsid w:val="00272B88"/>
    <w:rsid w:val="002745D7"/>
    <w:rsid w:val="002816F4"/>
    <w:rsid w:val="00281CB5"/>
    <w:rsid w:val="0028539B"/>
    <w:rsid w:val="00286562"/>
    <w:rsid w:val="002879A6"/>
    <w:rsid w:val="002921BF"/>
    <w:rsid w:val="002930B1"/>
    <w:rsid w:val="00296B0B"/>
    <w:rsid w:val="002A0571"/>
    <w:rsid w:val="002A0799"/>
    <w:rsid w:val="002A1B46"/>
    <w:rsid w:val="002A443E"/>
    <w:rsid w:val="002A7A09"/>
    <w:rsid w:val="002A7FC2"/>
    <w:rsid w:val="002B1F82"/>
    <w:rsid w:val="002B6393"/>
    <w:rsid w:val="002B6A39"/>
    <w:rsid w:val="002C0F03"/>
    <w:rsid w:val="002C44DA"/>
    <w:rsid w:val="002C5915"/>
    <w:rsid w:val="002D150D"/>
    <w:rsid w:val="002D25A2"/>
    <w:rsid w:val="002D2D0C"/>
    <w:rsid w:val="002D4E56"/>
    <w:rsid w:val="002D72EA"/>
    <w:rsid w:val="002E42A6"/>
    <w:rsid w:val="002F145A"/>
    <w:rsid w:val="002F2ABC"/>
    <w:rsid w:val="002F43A0"/>
    <w:rsid w:val="002F47E1"/>
    <w:rsid w:val="002F4833"/>
    <w:rsid w:val="002F71D2"/>
    <w:rsid w:val="00305067"/>
    <w:rsid w:val="00307769"/>
    <w:rsid w:val="00315638"/>
    <w:rsid w:val="00315BE2"/>
    <w:rsid w:val="00315D86"/>
    <w:rsid w:val="003206E5"/>
    <w:rsid w:val="00326B0B"/>
    <w:rsid w:val="0032757B"/>
    <w:rsid w:val="00335A90"/>
    <w:rsid w:val="0033608F"/>
    <w:rsid w:val="00341BC2"/>
    <w:rsid w:val="003528FC"/>
    <w:rsid w:val="00353D41"/>
    <w:rsid w:val="00354531"/>
    <w:rsid w:val="00355966"/>
    <w:rsid w:val="00357732"/>
    <w:rsid w:val="00361C62"/>
    <w:rsid w:val="00364B9B"/>
    <w:rsid w:val="00365459"/>
    <w:rsid w:val="0036662B"/>
    <w:rsid w:val="0037027C"/>
    <w:rsid w:val="00372D06"/>
    <w:rsid w:val="00373C89"/>
    <w:rsid w:val="003764C1"/>
    <w:rsid w:val="003778D4"/>
    <w:rsid w:val="00381AE9"/>
    <w:rsid w:val="00384988"/>
    <w:rsid w:val="003853FE"/>
    <w:rsid w:val="00391E9A"/>
    <w:rsid w:val="003935F8"/>
    <w:rsid w:val="003963BA"/>
    <w:rsid w:val="00396E36"/>
    <w:rsid w:val="00397732"/>
    <w:rsid w:val="003A2277"/>
    <w:rsid w:val="003A4EC1"/>
    <w:rsid w:val="003A50CB"/>
    <w:rsid w:val="003A6DE6"/>
    <w:rsid w:val="003A75B4"/>
    <w:rsid w:val="003A7B22"/>
    <w:rsid w:val="003B398A"/>
    <w:rsid w:val="003B5D21"/>
    <w:rsid w:val="003B5E03"/>
    <w:rsid w:val="003B614A"/>
    <w:rsid w:val="003C0280"/>
    <w:rsid w:val="003C2025"/>
    <w:rsid w:val="003C212E"/>
    <w:rsid w:val="003C709E"/>
    <w:rsid w:val="003D0090"/>
    <w:rsid w:val="003D4E62"/>
    <w:rsid w:val="003D5A48"/>
    <w:rsid w:val="003D797C"/>
    <w:rsid w:val="003D7FBA"/>
    <w:rsid w:val="003F36A6"/>
    <w:rsid w:val="0040028C"/>
    <w:rsid w:val="0040497B"/>
    <w:rsid w:val="00405469"/>
    <w:rsid w:val="0040574C"/>
    <w:rsid w:val="004070D3"/>
    <w:rsid w:val="004133F4"/>
    <w:rsid w:val="00413A5E"/>
    <w:rsid w:val="0042098A"/>
    <w:rsid w:val="004231F9"/>
    <w:rsid w:val="00425F32"/>
    <w:rsid w:val="00427607"/>
    <w:rsid w:val="0043242A"/>
    <w:rsid w:val="00432D76"/>
    <w:rsid w:val="00436B54"/>
    <w:rsid w:val="00444DB1"/>
    <w:rsid w:val="00446549"/>
    <w:rsid w:val="004471AF"/>
    <w:rsid w:val="00457ED1"/>
    <w:rsid w:val="00460C60"/>
    <w:rsid w:val="00461877"/>
    <w:rsid w:val="0046644D"/>
    <w:rsid w:val="00466EFD"/>
    <w:rsid w:val="004671CA"/>
    <w:rsid w:val="00470742"/>
    <w:rsid w:val="00471939"/>
    <w:rsid w:val="00473640"/>
    <w:rsid w:val="00473AF6"/>
    <w:rsid w:val="00474077"/>
    <w:rsid w:val="00474ACD"/>
    <w:rsid w:val="00477A4C"/>
    <w:rsid w:val="004816B9"/>
    <w:rsid w:val="0048272F"/>
    <w:rsid w:val="00484B2D"/>
    <w:rsid w:val="00485468"/>
    <w:rsid w:val="00491707"/>
    <w:rsid w:val="004932FC"/>
    <w:rsid w:val="00493706"/>
    <w:rsid w:val="004A0F4E"/>
    <w:rsid w:val="004A28FD"/>
    <w:rsid w:val="004A34FB"/>
    <w:rsid w:val="004A409D"/>
    <w:rsid w:val="004A47AA"/>
    <w:rsid w:val="004A566D"/>
    <w:rsid w:val="004A655E"/>
    <w:rsid w:val="004A6DFF"/>
    <w:rsid w:val="004B2E55"/>
    <w:rsid w:val="004C3EE9"/>
    <w:rsid w:val="004C3F66"/>
    <w:rsid w:val="004C4977"/>
    <w:rsid w:val="004C530E"/>
    <w:rsid w:val="004D52F7"/>
    <w:rsid w:val="004D5CAB"/>
    <w:rsid w:val="004E0336"/>
    <w:rsid w:val="004E03F3"/>
    <w:rsid w:val="004E0594"/>
    <w:rsid w:val="004E1DD6"/>
    <w:rsid w:val="004E653E"/>
    <w:rsid w:val="004F07C5"/>
    <w:rsid w:val="004F0F22"/>
    <w:rsid w:val="005019B5"/>
    <w:rsid w:val="0050307E"/>
    <w:rsid w:val="00504ED7"/>
    <w:rsid w:val="00507644"/>
    <w:rsid w:val="005123C3"/>
    <w:rsid w:val="00514237"/>
    <w:rsid w:val="00515946"/>
    <w:rsid w:val="005278A4"/>
    <w:rsid w:val="00535216"/>
    <w:rsid w:val="00537B5F"/>
    <w:rsid w:val="00541D22"/>
    <w:rsid w:val="00545106"/>
    <w:rsid w:val="005468B0"/>
    <w:rsid w:val="0055124C"/>
    <w:rsid w:val="0055379C"/>
    <w:rsid w:val="00554706"/>
    <w:rsid w:val="00563EEE"/>
    <w:rsid w:val="005716F0"/>
    <w:rsid w:val="00580D4D"/>
    <w:rsid w:val="00586D4A"/>
    <w:rsid w:val="005942E2"/>
    <w:rsid w:val="005A65FD"/>
    <w:rsid w:val="005A78F3"/>
    <w:rsid w:val="005B0996"/>
    <w:rsid w:val="005B0C29"/>
    <w:rsid w:val="005B4DA0"/>
    <w:rsid w:val="005B52B9"/>
    <w:rsid w:val="005B552A"/>
    <w:rsid w:val="005B6B8D"/>
    <w:rsid w:val="005C0228"/>
    <w:rsid w:val="005C0C6F"/>
    <w:rsid w:val="005C10FE"/>
    <w:rsid w:val="005C776D"/>
    <w:rsid w:val="005C7E63"/>
    <w:rsid w:val="005D3C46"/>
    <w:rsid w:val="005D3F78"/>
    <w:rsid w:val="005D6297"/>
    <w:rsid w:val="005D66FF"/>
    <w:rsid w:val="005E3A5F"/>
    <w:rsid w:val="005E7C8B"/>
    <w:rsid w:val="005F19E6"/>
    <w:rsid w:val="005F1A36"/>
    <w:rsid w:val="005F311B"/>
    <w:rsid w:val="005F5842"/>
    <w:rsid w:val="005F6C8E"/>
    <w:rsid w:val="00600949"/>
    <w:rsid w:val="00600A19"/>
    <w:rsid w:val="00602C22"/>
    <w:rsid w:val="0060747E"/>
    <w:rsid w:val="0061063D"/>
    <w:rsid w:val="00611013"/>
    <w:rsid w:val="00611207"/>
    <w:rsid w:val="0061306E"/>
    <w:rsid w:val="00613C68"/>
    <w:rsid w:val="0061561F"/>
    <w:rsid w:val="00617E78"/>
    <w:rsid w:val="00630467"/>
    <w:rsid w:val="00630A19"/>
    <w:rsid w:val="00634B10"/>
    <w:rsid w:val="0063609F"/>
    <w:rsid w:val="006414E7"/>
    <w:rsid w:val="00642172"/>
    <w:rsid w:val="006432B8"/>
    <w:rsid w:val="0064365C"/>
    <w:rsid w:val="006458EF"/>
    <w:rsid w:val="00646E76"/>
    <w:rsid w:val="006518C0"/>
    <w:rsid w:val="00652C7A"/>
    <w:rsid w:val="0065586C"/>
    <w:rsid w:val="00657245"/>
    <w:rsid w:val="00665609"/>
    <w:rsid w:val="00665FA3"/>
    <w:rsid w:val="0066640F"/>
    <w:rsid w:val="00666CA4"/>
    <w:rsid w:val="006714AE"/>
    <w:rsid w:val="00671762"/>
    <w:rsid w:val="00671DCA"/>
    <w:rsid w:val="00672943"/>
    <w:rsid w:val="006755FC"/>
    <w:rsid w:val="006760DA"/>
    <w:rsid w:val="00676538"/>
    <w:rsid w:val="00685679"/>
    <w:rsid w:val="00685BE8"/>
    <w:rsid w:val="00694432"/>
    <w:rsid w:val="00694B4A"/>
    <w:rsid w:val="006B12B1"/>
    <w:rsid w:val="006C1289"/>
    <w:rsid w:val="006C233A"/>
    <w:rsid w:val="006C246C"/>
    <w:rsid w:val="006C3D21"/>
    <w:rsid w:val="006C4635"/>
    <w:rsid w:val="006C48F4"/>
    <w:rsid w:val="006D553B"/>
    <w:rsid w:val="006E71BE"/>
    <w:rsid w:val="006F1094"/>
    <w:rsid w:val="006F3A9F"/>
    <w:rsid w:val="006F3C7C"/>
    <w:rsid w:val="006F6191"/>
    <w:rsid w:val="007127F0"/>
    <w:rsid w:val="007134A0"/>
    <w:rsid w:val="0071381C"/>
    <w:rsid w:val="007228D5"/>
    <w:rsid w:val="007242C4"/>
    <w:rsid w:val="007247CA"/>
    <w:rsid w:val="00724EDB"/>
    <w:rsid w:val="00724FFF"/>
    <w:rsid w:val="0072783F"/>
    <w:rsid w:val="007408E8"/>
    <w:rsid w:val="007422E0"/>
    <w:rsid w:val="00746638"/>
    <w:rsid w:val="00751F7E"/>
    <w:rsid w:val="00761712"/>
    <w:rsid w:val="0076462A"/>
    <w:rsid w:val="0076564D"/>
    <w:rsid w:val="00766E7D"/>
    <w:rsid w:val="0077028F"/>
    <w:rsid w:val="0077165E"/>
    <w:rsid w:val="00771E15"/>
    <w:rsid w:val="00776333"/>
    <w:rsid w:val="007808D8"/>
    <w:rsid w:val="007872C1"/>
    <w:rsid w:val="00790C67"/>
    <w:rsid w:val="00790E1A"/>
    <w:rsid w:val="00792FFB"/>
    <w:rsid w:val="00793AD3"/>
    <w:rsid w:val="007A0C5B"/>
    <w:rsid w:val="007A10A1"/>
    <w:rsid w:val="007A61B8"/>
    <w:rsid w:val="007A7BC7"/>
    <w:rsid w:val="007B3949"/>
    <w:rsid w:val="007B4D87"/>
    <w:rsid w:val="007B5860"/>
    <w:rsid w:val="007B7AC3"/>
    <w:rsid w:val="007C1F06"/>
    <w:rsid w:val="007C3753"/>
    <w:rsid w:val="007C3A1F"/>
    <w:rsid w:val="007C47E1"/>
    <w:rsid w:val="007C54B5"/>
    <w:rsid w:val="007C6C01"/>
    <w:rsid w:val="007C6E81"/>
    <w:rsid w:val="007C6F00"/>
    <w:rsid w:val="007C7784"/>
    <w:rsid w:val="007D04F9"/>
    <w:rsid w:val="007D0D8A"/>
    <w:rsid w:val="007D3B4C"/>
    <w:rsid w:val="007E21C4"/>
    <w:rsid w:val="007E359F"/>
    <w:rsid w:val="007E3A23"/>
    <w:rsid w:val="007F0CD6"/>
    <w:rsid w:val="007F3235"/>
    <w:rsid w:val="007F4EE3"/>
    <w:rsid w:val="007F554E"/>
    <w:rsid w:val="007F5DB3"/>
    <w:rsid w:val="00800B8B"/>
    <w:rsid w:val="00800DF5"/>
    <w:rsid w:val="0080281F"/>
    <w:rsid w:val="00803ACD"/>
    <w:rsid w:val="00804401"/>
    <w:rsid w:val="00806BEE"/>
    <w:rsid w:val="00811A31"/>
    <w:rsid w:val="00814AFE"/>
    <w:rsid w:val="0081520B"/>
    <w:rsid w:val="00816D20"/>
    <w:rsid w:val="00820159"/>
    <w:rsid w:val="00823BC7"/>
    <w:rsid w:val="00834D22"/>
    <w:rsid w:val="00835AF5"/>
    <w:rsid w:val="00837285"/>
    <w:rsid w:val="0084070D"/>
    <w:rsid w:val="00841247"/>
    <w:rsid w:val="00842464"/>
    <w:rsid w:val="00845D40"/>
    <w:rsid w:val="008465C1"/>
    <w:rsid w:val="00846DAC"/>
    <w:rsid w:val="00851130"/>
    <w:rsid w:val="008511B3"/>
    <w:rsid w:val="008527DB"/>
    <w:rsid w:val="00852F2C"/>
    <w:rsid w:val="00855009"/>
    <w:rsid w:val="00857E7D"/>
    <w:rsid w:val="00865B2C"/>
    <w:rsid w:val="00866580"/>
    <w:rsid w:val="00871778"/>
    <w:rsid w:val="00872269"/>
    <w:rsid w:val="00874265"/>
    <w:rsid w:val="00875EE3"/>
    <w:rsid w:val="00882B45"/>
    <w:rsid w:val="00884474"/>
    <w:rsid w:val="008861E4"/>
    <w:rsid w:val="00886CEB"/>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6A8A"/>
    <w:rsid w:val="008B709E"/>
    <w:rsid w:val="008B76A8"/>
    <w:rsid w:val="008C0379"/>
    <w:rsid w:val="008C2AF5"/>
    <w:rsid w:val="008C33E0"/>
    <w:rsid w:val="008C5274"/>
    <w:rsid w:val="008C53AE"/>
    <w:rsid w:val="008C6B67"/>
    <w:rsid w:val="008D3D1D"/>
    <w:rsid w:val="008D4513"/>
    <w:rsid w:val="008D482B"/>
    <w:rsid w:val="008D54E1"/>
    <w:rsid w:val="008D5C2E"/>
    <w:rsid w:val="008D71E3"/>
    <w:rsid w:val="008E5B0A"/>
    <w:rsid w:val="008E5CE3"/>
    <w:rsid w:val="008E7B45"/>
    <w:rsid w:val="008F1335"/>
    <w:rsid w:val="008F1E50"/>
    <w:rsid w:val="008F3F06"/>
    <w:rsid w:val="008F501E"/>
    <w:rsid w:val="00900DA3"/>
    <w:rsid w:val="00903722"/>
    <w:rsid w:val="009048CC"/>
    <w:rsid w:val="009076B0"/>
    <w:rsid w:val="00915EC7"/>
    <w:rsid w:val="00916C69"/>
    <w:rsid w:val="00921D5B"/>
    <w:rsid w:val="009220FB"/>
    <w:rsid w:val="00922248"/>
    <w:rsid w:val="00926798"/>
    <w:rsid w:val="00931659"/>
    <w:rsid w:val="00931942"/>
    <w:rsid w:val="009321DD"/>
    <w:rsid w:val="00933073"/>
    <w:rsid w:val="00933781"/>
    <w:rsid w:val="0093389C"/>
    <w:rsid w:val="00935DA8"/>
    <w:rsid w:val="009406CC"/>
    <w:rsid w:val="00943E4E"/>
    <w:rsid w:val="009454F4"/>
    <w:rsid w:val="00950E7D"/>
    <w:rsid w:val="00953089"/>
    <w:rsid w:val="0095588E"/>
    <w:rsid w:val="0095713D"/>
    <w:rsid w:val="009571F3"/>
    <w:rsid w:val="009578F3"/>
    <w:rsid w:val="009631C9"/>
    <w:rsid w:val="0096348A"/>
    <w:rsid w:val="00964A0A"/>
    <w:rsid w:val="00965722"/>
    <w:rsid w:val="0097154F"/>
    <w:rsid w:val="009727CB"/>
    <w:rsid w:val="00975931"/>
    <w:rsid w:val="00983698"/>
    <w:rsid w:val="00983DF0"/>
    <w:rsid w:val="00985755"/>
    <w:rsid w:val="00986E7D"/>
    <w:rsid w:val="009879DE"/>
    <w:rsid w:val="00990C8C"/>
    <w:rsid w:val="009940A9"/>
    <w:rsid w:val="009976AB"/>
    <w:rsid w:val="009A028F"/>
    <w:rsid w:val="009A03CB"/>
    <w:rsid w:val="009A1E54"/>
    <w:rsid w:val="009A2264"/>
    <w:rsid w:val="009A2ED8"/>
    <w:rsid w:val="009A30C0"/>
    <w:rsid w:val="009A3459"/>
    <w:rsid w:val="009A3841"/>
    <w:rsid w:val="009A3AEA"/>
    <w:rsid w:val="009A3D68"/>
    <w:rsid w:val="009A4CE2"/>
    <w:rsid w:val="009A5208"/>
    <w:rsid w:val="009A5B25"/>
    <w:rsid w:val="009B0623"/>
    <w:rsid w:val="009B45D1"/>
    <w:rsid w:val="009B47B3"/>
    <w:rsid w:val="009C0C7A"/>
    <w:rsid w:val="009C4338"/>
    <w:rsid w:val="009C704D"/>
    <w:rsid w:val="009D050C"/>
    <w:rsid w:val="009E12CB"/>
    <w:rsid w:val="009E4536"/>
    <w:rsid w:val="009E498D"/>
    <w:rsid w:val="009E6964"/>
    <w:rsid w:val="009F0B85"/>
    <w:rsid w:val="009F3925"/>
    <w:rsid w:val="009F577F"/>
    <w:rsid w:val="009F7E67"/>
    <w:rsid w:val="00A00576"/>
    <w:rsid w:val="00A03DEB"/>
    <w:rsid w:val="00A03FF3"/>
    <w:rsid w:val="00A04E0B"/>
    <w:rsid w:val="00A05480"/>
    <w:rsid w:val="00A14CAD"/>
    <w:rsid w:val="00A1502C"/>
    <w:rsid w:val="00A153C2"/>
    <w:rsid w:val="00A25846"/>
    <w:rsid w:val="00A27FC7"/>
    <w:rsid w:val="00A3068C"/>
    <w:rsid w:val="00A318D5"/>
    <w:rsid w:val="00A36CB0"/>
    <w:rsid w:val="00A41536"/>
    <w:rsid w:val="00A46240"/>
    <w:rsid w:val="00A47DDD"/>
    <w:rsid w:val="00A5059D"/>
    <w:rsid w:val="00A533A9"/>
    <w:rsid w:val="00A62615"/>
    <w:rsid w:val="00A62E34"/>
    <w:rsid w:val="00A64841"/>
    <w:rsid w:val="00A65C2E"/>
    <w:rsid w:val="00A65F66"/>
    <w:rsid w:val="00A70A32"/>
    <w:rsid w:val="00A763FF"/>
    <w:rsid w:val="00A77CC9"/>
    <w:rsid w:val="00A81574"/>
    <w:rsid w:val="00A850D0"/>
    <w:rsid w:val="00A87149"/>
    <w:rsid w:val="00A9122B"/>
    <w:rsid w:val="00A9153B"/>
    <w:rsid w:val="00AA0498"/>
    <w:rsid w:val="00AA3FED"/>
    <w:rsid w:val="00AA40C4"/>
    <w:rsid w:val="00AA4B61"/>
    <w:rsid w:val="00AA55A3"/>
    <w:rsid w:val="00AA5B5C"/>
    <w:rsid w:val="00AB0983"/>
    <w:rsid w:val="00AB24E3"/>
    <w:rsid w:val="00AB2FD8"/>
    <w:rsid w:val="00AB385D"/>
    <w:rsid w:val="00AB3D11"/>
    <w:rsid w:val="00AC04AB"/>
    <w:rsid w:val="00AC4D26"/>
    <w:rsid w:val="00AD252F"/>
    <w:rsid w:val="00AD628A"/>
    <w:rsid w:val="00AD66D6"/>
    <w:rsid w:val="00AE0C67"/>
    <w:rsid w:val="00AE0CF0"/>
    <w:rsid w:val="00AE2E81"/>
    <w:rsid w:val="00AE4E05"/>
    <w:rsid w:val="00AE6CBC"/>
    <w:rsid w:val="00AF02B3"/>
    <w:rsid w:val="00AF3D12"/>
    <w:rsid w:val="00AF6A5B"/>
    <w:rsid w:val="00AF6EC0"/>
    <w:rsid w:val="00AF6EF0"/>
    <w:rsid w:val="00AF7235"/>
    <w:rsid w:val="00B00576"/>
    <w:rsid w:val="00B005F3"/>
    <w:rsid w:val="00B02925"/>
    <w:rsid w:val="00B042DC"/>
    <w:rsid w:val="00B10B15"/>
    <w:rsid w:val="00B13B18"/>
    <w:rsid w:val="00B14859"/>
    <w:rsid w:val="00B14A76"/>
    <w:rsid w:val="00B17A74"/>
    <w:rsid w:val="00B20C2F"/>
    <w:rsid w:val="00B24BA2"/>
    <w:rsid w:val="00B260C6"/>
    <w:rsid w:val="00B26EF0"/>
    <w:rsid w:val="00B31EB7"/>
    <w:rsid w:val="00B33FF5"/>
    <w:rsid w:val="00B34330"/>
    <w:rsid w:val="00B349FC"/>
    <w:rsid w:val="00B34E63"/>
    <w:rsid w:val="00B405D7"/>
    <w:rsid w:val="00B43408"/>
    <w:rsid w:val="00B447B6"/>
    <w:rsid w:val="00B45ACB"/>
    <w:rsid w:val="00B5159E"/>
    <w:rsid w:val="00B5265C"/>
    <w:rsid w:val="00B54935"/>
    <w:rsid w:val="00B57A38"/>
    <w:rsid w:val="00B6262F"/>
    <w:rsid w:val="00B711CC"/>
    <w:rsid w:val="00B73750"/>
    <w:rsid w:val="00B74A03"/>
    <w:rsid w:val="00B7580A"/>
    <w:rsid w:val="00B75A54"/>
    <w:rsid w:val="00B771C4"/>
    <w:rsid w:val="00B771F4"/>
    <w:rsid w:val="00B80E53"/>
    <w:rsid w:val="00B84A37"/>
    <w:rsid w:val="00B906E4"/>
    <w:rsid w:val="00B9147F"/>
    <w:rsid w:val="00B946BE"/>
    <w:rsid w:val="00B94D3D"/>
    <w:rsid w:val="00B965C6"/>
    <w:rsid w:val="00B96E51"/>
    <w:rsid w:val="00B97CE6"/>
    <w:rsid w:val="00BA11B4"/>
    <w:rsid w:val="00BA42AB"/>
    <w:rsid w:val="00BA4962"/>
    <w:rsid w:val="00BA65B6"/>
    <w:rsid w:val="00BA7D7C"/>
    <w:rsid w:val="00BB0C3E"/>
    <w:rsid w:val="00BB2622"/>
    <w:rsid w:val="00BB2B51"/>
    <w:rsid w:val="00BB307C"/>
    <w:rsid w:val="00BB4CCB"/>
    <w:rsid w:val="00BC41A0"/>
    <w:rsid w:val="00BD0E39"/>
    <w:rsid w:val="00BD5034"/>
    <w:rsid w:val="00BD5A86"/>
    <w:rsid w:val="00BE0DE9"/>
    <w:rsid w:val="00BE34D0"/>
    <w:rsid w:val="00BE417B"/>
    <w:rsid w:val="00BF0D2A"/>
    <w:rsid w:val="00BF1890"/>
    <w:rsid w:val="00BF4968"/>
    <w:rsid w:val="00BF6290"/>
    <w:rsid w:val="00C00737"/>
    <w:rsid w:val="00C04970"/>
    <w:rsid w:val="00C105CC"/>
    <w:rsid w:val="00C1094C"/>
    <w:rsid w:val="00C17B7E"/>
    <w:rsid w:val="00C22654"/>
    <w:rsid w:val="00C2478C"/>
    <w:rsid w:val="00C31E6C"/>
    <w:rsid w:val="00C3273F"/>
    <w:rsid w:val="00C32EB6"/>
    <w:rsid w:val="00C34A17"/>
    <w:rsid w:val="00C34D6E"/>
    <w:rsid w:val="00C41CC0"/>
    <w:rsid w:val="00C460B8"/>
    <w:rsid w:val="00C563B2"/>
    <w:rsid w:val="00C56BFC"/>
    <w:rsid w:val="00C61663"/>
    <w:rsid w:val="00C62AD3"/>
    <w:rsid w:val="00C630B6"/>
    <w:rsid w:val="00C64E83"/>
    <w:rsid w:val="00C725CA"/>
    <w:rsid w:val="00C75BAB"/>
    <w:rsid w:val="00C77F44"/>
    <w:rsid w:val="00C84FF1"/>
    <w:rsid w:val="00C85A3B"/>
    <w:rsid w:val="00C867EC"/>
    <w:rsid w:val="00C86EA2"/>
    <w:rsid w:val="00C901DF"/>
    <w:rsid w:val="00C908ED"/>
    <w:rsid w:val="00C94E73"/>
    <w:rsid w:val="00C94F20"/>
    <w:rsid w:val="00C97D7B"/>
    <w:rsid w:val="00CA3982"/>
    <w:rsid w:val="00CB01D4"/>
    <w:rsid w:val="00CB10C9"/>
    <w:rsid w:val="00CB122F"/>
    <w:rsid w:val="00CB14FA"/>
    <w:rsid w:val="00CC0090"/>
    <w:rsid w:val="00CC10F6"/>
    <w:rsid w:val="00CC5941"/>
    <w:rsid w:val="00CD06D6"/>
    <w:rsid w:val="00CD086F"/>
    <w:rsid w:val="00CD1375"/>
    <w:rsid w:val="00CE0BC9"/>
    <w:rsid w:val="00CE0D17"/>
    <w:rsid w:val="00CE0FC2"/>
    <w:rsid w:val="00CE7FBD"/>
    <w:rsid w:val="00CF1FD4"/>
    <w:rsid w:val="00CF24C9"/>
    <w:rsid w:val="00CF3431"/>
    <w:rsid w:val="00CF3EF7"/>
    <w:rsid w:val="00CF6BAC"/>
    <w:rsid w:val="00D037E8"/>
    <w:rsid w:val="00D03B87"/>
    <w:rsid w:val="00D05802"/>
    <w:rsid w:val="00D11E7C"/>
    <w:rsid w:val="00D15268"/>
    <w:rsid w:val="00D15A07"/>
    <w:rsid w:val="00D2082A"/>
    <w:rsid w:val="00D2267F"/>
    <w:rsid w:val="00D242EF"/>
    <w:rsid w:val="00D275B9"/>
    <w:rsid w:val="00D3255E"/>
    <w:rsid w:val="00D36580"/>
    <w:rsid w:val="00D47453"/>
    <w:rsid w:val="00D53F56"/>
    <w:rsid w:val="00D611F3"/>
    <w:rsid w:val="00D619B2"/>
    <w:rsid w:val="00D61A3D"/>
    <w:rsid w:val="00D61B75"/>
    <w:rsid w:val="00D63716"/>
    <w:rsid w:val="00D66992"/>
    <w:rsid w:val="00D72CB8"/>
    <w:rsid w:val="00D758F0"/>
    <w:rsid w:val="00D903EA"/>
    <w:rsid w:val="00D913E2"/>
    <w:rsid w:val="00D93E74"/>
    <w:rsid w:val="00DA00C0"/>
    <w:rsid w:val="00DA00E6"/>
    <w:rsid w:val="00DA442B"/>
    <w:rsid w:val="00DB115D"/>
    <w:rsid w:val="00DB1A53"/>
    <w:rsid w:val="00DB4642"/>
    <w:rsid w:val="00DB7D50"/>
    <w:rsid w:val="00DC004D"/>
    <w:rsid w:val="00DC01AC"/>
    <w:rsid w:val="00DC494A"/>
    <w:rsid w:val="00DC56E2"/>
    <w:rsid w:val="00DD0BEA"/>
    <w:rsid w:val="00DD157C"/>
    <w:rsid w:val="00DD5518"/>
    <w:rsid w:val="00DD6AE3"/>
    <w:rsid w:val="00DD7510"/>
    <w:rsid w:val="00DE51E1"/>
    <w:rsid w:val="00DF4A55"/>
    <w:rsid w:val="00E03726"/>
    <w:rsid w:val="00E03897"/>
    <w:rsid w:val="00E04B3B"/>
    <w:rsid w:val="00E06110"/>
    <w:rsid w:val="00E065A8"/>
    <w:rsid w:val="00E1089F"/>
    <w:rsid w:val="00E125A0"/>
    <w:rsid w:val="00E129A9"/>
    <w:rsid w:val="00E14364"/>
    <w:rsid w:val="00E17904"/>
    <w:rsid w:val="00E17CA2"/>
    <w:rsid w:val="00E21153"/>
    <w:rsid w:val="00E21C29"/>
    <w:rsid w:val="00E25952"/>
    <w:rsid w:val="00E25BAD"/>
    <w:rsid w:val="00E26709"/>
    <w:rsid w:val="00E30CC3"/>
    <w:rsid w:val="00E331CD"/>
    <w:rsid w:val="00E34F1F"/>
    <w:rsid w:val="00E35F25"/>
    <w:rsid w:val="00E5037C"/>
    <w:rsid w:val="00E627E1"/>
    <w:rsid w:val="00E6294D"/>
    <w:rsid w:val="00E62CF5"/>
    <w:rsid w:val="00E62D9D"/>
    <w:rsid w:val="00E63071"/>
    <w:rsid w:val="00E64B3E"/>
    <w:rsid w:val="00E770CB"/>
    <w:rsid w:val="00E83316"/>
    <w:rsid w:val="00E85289"/>
    <w:rsid w:val="00E861D6"/>
    <w:rsid w:val="00E9028B"/>
    <w:rsid w:val="00E96847"/>
    <w:rsid w:val="00E96FB8"/>
    <w:rsid w:val="00EA1D69"/>
    <w:rsid w:val="00EA3531"/>
    <w:rsid w:val="00EA4CE4"/>
    <w:rsid w:val="00EA5C3D"/>
    <w:rsid w:val="00EA730C"/>
    <w:rsid w:val="00EB2BC3"/>
    <w:rsid w:val="00EB474B"/>
    <w:rsid w:val="00EB62A2"/>
    <w:rsid w:val="00EB6EDA"/>
    <w:rsid w:val="00EB7C39"/>
    <w:rsid w:val="00EC05EC"/>
    <w:rsid w:val="00EC0642"/>
    <w:rsid w:val="00EC4C89"/>
    <w:rsid w:val="00EC5512"/>
    <w:rsid w:val="00EC5925"/>
    <w:rsid w:val="00EC70A8"/>
    <w:rsid w:val="00ED077C"/>
    <w:rsid w:val="00ED11B1"/>
    <w:rsid w:val="00ED1C1B"/>
    <w:rsid w:val="00ED292B"/>
    <w:rsid w:val="00EE0BE3"/>
    <w:rsid w:val="00EE16F3"/>
    <w:rsid w:val="00EE4185"/>
    <w:rsid w:val="00EE4C58"/>
    <w:rsid w:val="00EE5F89"/>
    <w:rsid w:val="00EF1227"/>
    <w:rsid w:val="00EF149F"/>
    <w:rsid w:val="00EF24D0"/>
    <w:rsid w:val="00EF359D"/>
    <w:rsid w:val="00EF55C7"/>
    <w:rsid w:val="00EF7DCD"/>
    <w:rsid w:val="00F00840"/>
    <w:rsid w:val="00F00BFE"/>
    <w:rsid w:val="00F014A5"/>
    <w:rsid w:val="00F02BC1"/>
    <w:rsid w:val="00F03B22"/>
    <w:rsid w:val="00F05E6B"/>
    <w:rsid w:val="00F062DC"/>
    <w:rsid w:val="00F06CCE"/>
    <w:rsid w:val="00F100B6"/>
    <w:rsid w:val="00F153AB"/>
    <w:rsid w:val="00F15F15"/>
    <w:rsid w:val="00F1752E"/>
    <w:rsid w:val="00F17CF0"/>
    <w:rsid w:val="00F17D87"/>
    <w:rsid w:val="00F2193E"/>
    <w:rsid w:val="00F22E4D"/>
    <w:rsid w:val="00F25517"/>
    <w:rsid w:val="00F27E8A"/>
    <w:rsid w:val="00F3197B"/>
    <w:rsid w:val="00F34F7C"/>
    <w:rsid w:val="00F37FEE"/>
    <w:rsid w:val="00F4225A"/>
    <w:rsid w:val="00F460C9"/>
    <w:rsid w:val="00F52E77"/>
    <w:rsid w:val="00F53D2B"/>
    <w:rsid w:val="00F56A48"/>
    <w:rsid w:val="00F624C5"/>
    <w:rsid w:val="00F6451B"/>
    <w:rsid w:val="00F64E70"/>
    <w:rsid w:val="00F67D55"/>
    <w:rsid w:val="00F711F5"/>
    <w:rsid w:val="00F715D1"/>
    <w:rsid w:val="00F73575"/>
    <w:rsid w:val="00F756DD"/>
    <w:rsid w:val="00F81C8B"/>
    <w:rsid w:val="00F867D4"/>
    <w:rsid w:val="00F91B51"/>
    <w:rsid w:val="00F91B92"/>
    <w:rsid w:val="00F92E95"/>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D4B98"/>
    <w:rsid w:val="00FD5631"/>
    <w:rsid w:val="00FD57EC"/>
    <w:rsid w:val="00FD5961"/>
    <w:rsid w:val="00FE1A84"/>
    <w:rsid w:val="00FE1CC4"/>
    <w:rsid w:val="00FE42E6"/>
    <w:rsid w:val="00FE4480"/>
    <w:rsid w:val="00FE553E"/>
    <w:rsid w:val="00FE6501"/>
    <w:rsid w:val="00FF0569"/>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86A"/>
    <w:rPr>
      <w:sz w:val="24"/>
      <w:szCs w:val="24"/>
    </w:rPr>
  </w:style>
  <w:style w:type="paragraph" w:styleId="Heading2">
    <w:name w:val="heading 2"/>
    <w:basedOn w:val="Normal"/>
    <w:next w:val="Normal"/>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E305-A807-471A-9C02-A1981829113F}"/>
</file>

<file path=customXml/itemProps2.xml><?xml version="1.0" encoding="utf-8"?>
<ds:datastoreItem xmlns:ds="http://schemas.openxmlformats.org/officeDocument/2006/customXml" ds:itemID="{636180E9-A5C6-4857-A2A4-B17FF7B2E8D8}"/>
</file>

<file path=customXml/itemProps3.xml><?xml version="1.0" encoding="utf-8"?>
<ds:datastoreItem xmlns:ds="http://schemas.openxmlformats.org/officeDocument/2006/customXml" ds:itemID="{A8D28FEB-91B1-439C-9D82-D511A8D6DA2A}"/>
</file>

<file path=customXml/itemProps4.xml><?xml version="1.0" encoding="utf-8"?>
<ds:datastoreItem xmlns:ds="http://schemas.openxmlformats.org/officeDocument/2006/customXml" ds:itemID="{F2E007C2-B3A7-4D92-8C0F-834219DEE9B6}"/>
</file>

<file path=docProps/app.xml><?xml version="1.0" encoding="utf-8"?>
<Properties xmlns="http://schemas.openxmlformats.org/officeDocument/2006/extended-properties" xmlns:vt="http://schemas.openxmlformats.org/officeDocument/2006/docPropsVTypes">
  <Template>Normal.dotm</Template>
  <TotalTime>46</TotalTime>
  <Pages>4</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10763</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Be Original</cp:lastModifiedBy>
  <cp:revision>20</cp:revision>
  <cp:lastPrinted>2022-09-28T07:10:00Z</cp:lastPrinted>
  <dcterms:created xsi:type="dcterms:W3CDTF">2022-09-28T14:06:00Z</dcterms:created>
  <dcterms:modified xsi:type="dcterms:W3CDTF">2022-09-30T02:33:00Z</dcterms:modified>
</cp:coreProperties>
</file>