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324"/>
        <w:gridCol w:w="5998"/>
      </w:tblGrid>
      <w:tr w:rsidR="008A03B3" w:rsidRPr="008A03B3" w14:paraId="4364ADE3" w14:textId="77777777" w:rsidTr="00EB5D63">
        <w:trPr>
          <w:trHeight w:val="1541"/>
        </w:trPr>
        <w:tc>
          <w:tcPr>
            <w:tcW w:w="3324" w:type="dxa"/>
            <w:shd w:val="clear" w:color="auto" w:fill="auto"/>
          </w:tcPr>
          <w:p w14:paraId="487E483E" w14:textId="77777777" w:rsidR="00473AF8" w:rsidRPr="008A03B3" w:rsidRDefault="00473AF8" w:rsidP="00EB5D63">
            <w:pPr>
              <w:pStyle w:val="NoSpacing"/>
              <w:jc w:val="center"/>
              <w:rPr>
                <w:b/>
              </w:rPr>
            </w:pPr>
            <w:r w:rsidRPr="008A03B3">
              <w:rPr>
                <w:b/>
              </w:rPr>
              <w:t>ỦY BAN NHÂN DÂN</w:t>
            </w:r>
          </w:p>
          <w:p w14:paraId="2FA64CAA" w14:textId="77777777" w:rsidR="00473AF8" w:rsidRPr="008A03B3" w:rsidRDefault="00473AF8" w:rsidP="00EB5D63">
            <w:pPr>
              <w:jc w:val="center"/>
              <w:rPr>
                <w:b/>
                <w:sz w:val="26"/>
                <w:szCs w:val="28"/>
              </w:rPr>
            </w:pPr>
            <w:r w:rsidRPr="008A03B3">
              <w:rPr>
                <w:b/>
                <w:sz w:val="26"/>
                <w:szCs w:val="28"/>
              </w:rPr>
              <w:t>TỈNH ĐỒNG NAI</w:t>
            </w:r>
          </w:p>
          <w:p w14:paraId="19D7DCF1" w14:textId="1F1D508E" w:rsidR="00473AF8" w:rsidRPr="008A03B3" w:rsidRDefault="007A4F07" w:rsidP="00AD4B6A">
            <w:pPr>
              <w:jc w:val="center"/>
              <w:rPr>
                <w:sz w:val="28"/>
                <w:szCs w:val="28"/>
              </w:rPr>
            </w:pPr>
            <w:r w:rsidRPr="008A03B3">
              <w:rPr>
                <w:noProof/>
                <w:sz w:val="28"/>
                <w:szCs w:val="28"/>
              </w:rPr>
              <mc:AlternateContent>
                <mc:Choice Requires="wps">
                  <w:drawing>
                    <wp:anchor distT="4294967295" distB="4294967295" distL="114300" distR="114300" simplePos="0" relativeHeight="251660288" behindDoc="0" locked="0" layoutInCell="1" allowOverlap="1" wp14:anchorId="7A9447FD" wp14:editId="4C659A56">
                      <wp:simplePos x="0" y="0"/>
                      <wp:positionH relativeFrom="column">
                        <wp:posOffset>758190</wp:posOffset>
                      </wp:positionH>
                      <wp:positionV relativeFrom="paragraph">
                        <wp:posOffset>23495</wp:posOffset>
                      </wp:positionV>
                      <wp:extent cx="514350" cy="0"/>
                      <wp:effectExtent l="0" t="0" r="1905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A898059" id="_x0000_t32" coordsize="21600,21600" o:spt="32" o:oned="t" path="m,l21600,21600e" filled="f">
                      <v:path arrowok="t" fillok="f" o:connecttype="none"/>
                      <o:lock v:ext="edit" shapetype="t"/>
                    </v:shapetype>
                    <v:shape id="AutoShape 2" o:spid="_x0000_s1026" type="#_x0000_t32" style="position:absolute;margin-left:59.7pt;margin-top:1.85pt;width:4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4MZ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"/>
                  </w:pict>
                </mc:Fallback>
              </mc:AlternateContent>
            </w:r>
          </w:p>
          <w:p w14:paraId="0943D276" w14:textId="77777777" w:rsidR="00473AF8" w:rsidRPr="008A03B3" w:rsidRDefault="00473AF8" w:rsidP="00AD4B6A">
            <w:pPr>
              <w:jc w:val="center"/>
              <w:rPr>
                <w:sz w:val="28"/>
                <w:szCs w:val="28"/>
              </w:rPr>
            </w:pPr>
            <w:r w:rsidRPr="008A03B3">
              <w:rPr>
                <w:sz w:val="28"/>
                <w:szCs w:val="28"/>
              </w:rPr>
              <w:t>Số:          /TTr-UBND</w:t>
            </w:r>
          </w:p>
          <w:p w14:paraId="09EDA23B" w14:textId="47DD96BE" w:rsidR="00473AF8" w:rsidRPr="008A03B3" w:rsidRDefault="00B16DD4" w:rsidP="00AD4B6A">
            <w:pPr>
              <w:jc w:val="center"/>
              <w:rPr>
                <w:b/>
                <w:sz w:val="28"/>
                <w:szCs w:val="28"/>
              </w:rPr>
            </w:pPr>
            <w:r w:rsidRPr="008A03B3">
              <w:rPr>
                <w:b/>
                <w:noProof/>
                <w:sz w:val="28"/>
                <w:szCs w:val="28"/>
              </w:rPr>
              <mc:AlternateContent>
                <mc:Choice Requires="wps">
                  <w:drawing>
                    <wp:anchor distT="0" distB="0" distL="114300" distR="114300" simplePos="0" relativeHeight="251663360" behindDoc="0" locked="0" layoutInCell="1" allowOverlap="1" wp14:anchorId="259AB530" wp14:editId="515A872F">
                      <wp:simplePos x="0" y="0"/>
                      <wp:positionH relativeFrom="column">
                        <wp:posOffset>260096</wp:posOffset>
                      </wp:positionH>
                      <wp:positionV relativeFrom="paragraph">
                        <wp:posOffset>130810</wp:posOffset>
                      </wp:positionV>
                      <wp:extent cx="1066800" cy="371475"/>
                      <wp:effectExtent l="0" t="0" r="0" b="952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71475"/>
                              </a:xfrm>
                              <a:prstGeom prst="rect">
                                <a:avLst/>
                              </a:prstGeom>
                              <a:solidFill>
                                <a:srgbClr val="FFFFFF"/>
                              </a:solidFill>
                              <a:ln w="9525">
                                <a:solidFill>
                                  <a:srgbClr val="000000"/>
                                </a:solidFill>
                                <a:miter lim="800000"/>
                                <a:headEnd/>
                                <a:tailEnd/>
                              </a:ln>
                            </wps:spPr>
                            <wps:txbx>
                              <w:txbxContent>
                                <w:p w14:paraId="23EA5CE4" w14:textId="4145E830" w:rsidR="005122E7" w:rsidRDefault="005A0197">
                                  <w:r>
                                    <w:t xml:space="preserve">  </w:t>
                                  </w:r>
                                  <w:r w:rsidR="005122E7">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AB530" id="Rectangle 7" o:spid="_x0000_s1026" style="position:absolute;left:0;text-align:left;margin-left:20.5pt;margin-top:10.3pt;width:84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">
                      <v:textbox>
                        <w:txbxContent>
                          <w:p w14:paraId="23EA5CE4" w14:textId="4145E830" w:rsidR="005122E7" w:rsidRDefault="005A0197">
                            <w:r>
                              <w:t xml:space="preserve">  </w:t>
                            </w:r>
                            <w:r w:rsidR="005122E7">
                              <w:t>DỰ THẢO</w:t>
                            </w:r>
                          </w:p>
                        </w:txbxContent>
                      </v:textbox>
                    </v:rect>
                  </w:pict>
                </mc:Fallback>
              </mc:AlternateContent>
            </w:r>
          </w:p>
        </w:tc>
        <w:tc>
          <w:tcPr>
            <w:tcW w:w="5998" w:type="dxa"/>
            <w:shd w:val="clear" w:color="auto" w:fill="auto"/>
          </w:tcPr>
          <w:p w14:paraId="7C756F19" w14:textId="77777777" w:rsidR="00473AF8" w:rsidRPr="008A03B3" w:rsidRDefault="00473AF8" w:rsidP="00AD4B6A">
            <w:pPr>
              <w:jc w:val="center"/>
              <w:rPr>
                <w:b/>
                <w:sz w:val="28"/>
                <w:szCs w:val="28"/>
              </w:rPr>
            </w:pPr>
            <w:r w:rsidRPr="008A03B3">
              <w:rPr>
                <w:b/>
                <w:sz w:val="26"/>
                <w:szCs w:val="28"/>
              </w:rPr>
              <w:t>CỘNG HÒA XÃ HỘI CHỦ NGHĨA VIỆT NAM</w:t>
            </w:r>
          </w:p>
          <w:p w14:paraId="4033FEBA" w14:textId="77777777" w:rsidR="00473AF8" w:rsidRPr="008A03B3" w:rsidRDefault="00473AF8" w:rsidP="00AD4B6A">
            <w:pPr>
              <w:jc w:val="center"/>
              <w:rPr>
                <w:b/>
                <w:sz w:val="28"/>
                <w:szCs w:val="28"/>
              </w:rPr>
            </w:pPr>
            <w:r w:rsidRPr="008A03B3">
              <w:rPr>
                <w:b/>
                <w:sz w:val="28"/>
                <w:szCs w:val="28"/>
              </w:rPr>
              <w:t>Độc lập - Tự do - Hạnh phúc</w:t>
            </w:r>
          </w:p>
          <w:p w14:paraId="25C00E19" w14:textId="0AF50DBF" w:rsidR="00473AF8" w:rsidRPr="008A03B3" w:rsidRDefault="007A4F07" w:rsidP="00AD4B6A">
            <w:r w:rsidRPr="008A03B3">
              <w:rPr>
                <w:noProof/>
                <w:sz w:val="22"/>
              </w:rPr>
              <mc:AlternateContent>
                <mc:Choice Requires="wps">
                  <w:drawing>
                    <wp:anchor distT="4294967295" distB="4294967295" distL="114300" distR="114300" simplePos="0" relativeHeight="251661312" behindDoc="0" locked="0" layoutInCell="1" allowOverlap="1" wp14:anchorId="3B25CB14" wp14:editId="7D651F21">
                      <wp:simplePos x="0" y="0"/>
                      <wp:positionH relativeFrom="column">
                        <wp:posOffset>806450</wp:posOffset>
                      </wp:positionH>
                      <wp:positionV relativeFrom="paragraph">
                        <wp:posOffset>41910</wp:posOffset>
                      </wp:positionV>
                      <wp:extent cx="2105025" cy="0"/>
                      <wp:effectExtent l="0" t="0" r="95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048939"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3.5pt,3.3pt" to="22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" strokecolor="black [3213]"/>
                  </w:pict>
                </mc:Fallback>
              </mc:AlternateContent>
            </w:r>
          </w:p>
          <w:p w14:paraId="53E99778" w14:textId="71ADBD25" w:rsidR="00473AF8" w:rsidRPr="008A03B3" w:rsidRDefault="00473AF8" w:rsidP="00D3301C">
            <w:pPr>
              <w:jc w:val="center"/>
              <w:rPr>
                <w:b/>
                <w:sz w:val="28"/>
                <w:szCs w:val="28"/>
              </w:rPr>
            </w:pPr>
            <w:r w:rsidRPr="008A03B3">
              <w:rPr>
                <w:i/>
                <w:sz w:val="28"/>
                <w:szCs w:val="28"/>
              </w:rPr>
              <w:t>Đồng Nai, ngày       tháng       năm 20</w:t>
            </w:r>
            <w:r w:rsidR="006540FB" w:rsidRPr="008A03B3">
              <w:rPr>
                <w:i/>
                <w:sz w:val="28"/>
                <w:szCs w:val="28"/>
              </w:rPr>
              <w:t>2</w:t>
            </w:r>
            <w:r w:rsidR="00D3301C">
              <w:rPr>
                <w:i/>
                <w:sz w:val="28"/>
                <w:szCs w:val="28"/>
              </w:rPr>
              <w:t>3</w:t>
            </w:r>
          </w:p>
        </w:tc>
      </w:tr>
    </w:tbl>
    <w:p w14:paraId="086FA866" w14:textId="2CFED928" w:rsidR="00473AF8" w:rsidRPr="008A03B3" w:rsidRDefault="00473AF8" w:rsidP="00473AF8">
      <w:pPr>
        <w:jc w:val="center"/>
        <w:rPr>
          <w:b/>
          <w:sz w:val="18"/>
        </w:rPr>
      </w:pPr>
    </w:p>
    <w:p w14:paraId="3E9BF6BE" w14:textId="77777777" w:rsidR="00473AF8" w:rsidRPr="008A03B3" w:rsidRDefault="00473AF8" w:rsidP="00473AF8">
      <w:pPr>
        <w:jc w:val="center"/>
        <w:rPr>
          <w:b/>
          <w:sz w:val="26"/>
        </w:rPr>
      </w:pPr>
      <w:r w:rsidRPr="008A03B3">
        <w:rPr>
          <w:b/>
          <w:sz w:val="28"/>
        </w:rPr>
        <w:t>TỜ TRÌNH</w:t>
      </w:r>
    </w:p>
    <w:p w14:paraId="748867C5" w14:textId="2999E6D3" w:rsidR="00A535ED" w:rsidRPr="00621D91" w:rsidRDefault="006B36F3" w:rsidP="00D3301C">
      <w:pPr>
        <w:spacing w:line="264" w:lineRule="auto"/>
        <w:jc w:val="center"/>
        <w:rPr>
          <w:b/>
          <w:bCs/>
          <w:sz w:val="30"/>
          <w:szCs w:val="30"/>
          <w:lang w:val="nl-NL"/>
        </w:rPr>
      </w:pPr>
      <w:r w:rsidRPr="00621D91">
        <w:rPr>
          <w:b/>
          <w:spacing w:val="-6"/>
          <w:sz w:val="30"/>
          <w:szCs w:val="30"/>
        </w:rPr>
        <w:t xml:space="preserve">Đề nghị xây dựng Nghị quyết </w:t>
      </w:r>
      <w:r w:rsidR="00D3301C" w:rsidRPr="00621D91">
        <w:rPr>
          <w:b/>
          <w:bCs/>
          <w:sz w:val="30"/>
          <w:szCs w:val="30"/>
          <w:lang w:val="nl-NL"/>
        </w:rPr>
        <w:t xml:space="preserve">Quy định mức hỗ trợ kinh phí hoạt động của các Hội thành viên </w:t>
      </w:r>
      <w:r w:rsidR="00502F18">
        <w:rPr>
          <w:b/>
          <w:bCs/>
          <w:sz w:val="30"/>
          <w:szCs w:val="30"/>
          <w:lang w:val="nl-NL"/>
        </w:rPr>
        <w:t>thuộc</w:t>
      </w:r>
      <w:r w:rsidR="00D3301C" w:rsidRPr="00621D91">
        <w:rPr>
          <w:b/>
          <w:bCs/>
          <w:sz w:val="30"/>
          <w:szCs w:val="30"/>
          <w:lang w:val="nl-NL"/>
        </w:rPr>
        <w:t xml:space="preserve"> Liên hiệp các Hội Khoa học và Kỹ thuật </w:t>
      </w:r>
      <w:r w:rsidR="00502F18">
        <w:rPr>
          <w:b/>
          <w:bCs/>
          <w:sz w:val="30"/>
          <w:szCs w:val="30"/>
          <w:lang w:val="nl-NL"/>
        </w:rPr>
        <w:t xml:space="preserve">tỉnh </w:t>
      </w:r>
      <w:r w:rsidR="00D3301C" w:rsidRPr="00621D91">
        <w:rPr>
          <w:b/>
          <w:bCs/>
          <w:sz w:val="30"/>
          <w:szCs w:val="30"/>
          <w:lang w:val="nl-NL"/>
        </w:rPr>
        <w:t>Đồng Nai</w:t>
      </w:r>
      <w:r w:rsidR="00B16DD4">
        <w:rPr>
          <w:b/>
          <w:bCs/>
          <w:sz w:val="30"/>
          <w:szCs w:val="30"/>
          <w:lang w:val="nl-NL"/>
        </w:rPr>
        <w:t>.</w:t>
      </w:r>
    </w:p>
    <w:p w14:paraId="3001ECF3" w14:textId="6FB1EEEB" w:rsidR="00473AF8" w:rsidRPr="008A03B3" w:rsidRDefault="007A4F07" w:rsidP="00473AF8">
      <w:pPr>
        <w:autoSpaceDE w:val="0"/>
        <w:autoSpaceDN w:val="0"/>
        <w:adjustRightInd w:val="0"/>
        <w:jc w:val="center"/>
        <w:rPr>
          <w:rFonts w:ascii="Times New Roman Bold" w:hAnsi="Times New Roman Bold"/>
          <w:b/>
          <w:bCs/>
          <w:sz w:val="28"/>
          <w:szCs w:val="28"/>
        </w:rPr>
      </w:pPr>
      <w:r w:rsidRPr="008A03B3">
        <w:rPr>
          <w:noProof/>
          <w:sz w:val="28"/>
        </w:rPr>
        <mc:AlternateContent>
          <mc:Choice Requires="wps">
            <w:drawing>
              <wp:anchor distT="4294967295" distB="4294967295" distL="114300" distR="114300" simplePos="0" relativeHeight="251662336" behindDoc="0" locked="0" layoutInCell="1" allowOverlap="1" wp14:anchorId="33EC9389" wp14:editId="08EFB9A7">
                <wp:simplePos x="0" y="0"/>
                <wp:positionH relativeFrom="column">
                  <wp:posOffset>2103755</wp:posOffset>
                </wp:positionH>
                <wp:positionV relativeFrom="paragraph">
                  <wp:posOffset>50164</wp:posOffset>
                </wp:positionV>
                <wp:extent cx="16097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BE62F26" id="AutoShape 4" o:spid="_x0000_s1026" type="#_x0000_t32" style="position:absolute;margin-left:165.65pt;margin-top:3.95pt;width:126.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s/HAIAADsEAAAOAAAAZHJzL2Uyb0RvYy54bWysU8GO2jAQvVfqP1i+s0loY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"/>
            </w:pict>
          </mc:Fallback>
        </mc:AlternateContent>
      </w:r>
    </w:p>
    <w:p w14:paraId="54EBFC38" w14:textId="77777777" w:rsidR="00473AF8" w:rsidRPr="008A03B3" w:rsidRDefault="00473AF8" w:rsidP="00473AF8">
      <w:pPr>
        <w:autoSpaceDE w:val="0"/>
        <w:autoSpaceDN w:val="0"/>
        <w:adjustRightInd w:val="0"/>
        <w:jc w:val="center"/>
        <w:rPr>
          <w:rFonts w:ascii="Times New Roman Bold" w:hAnsi="Times New Roman Bold"/>
          <w:b/>
          <w:bCs/>
          <w:sz w:val="22"/>
          <w:szCs w:val="28"/>
        </w:rPr>
      </w:pPr>
    </w:p>
    <w:p w14:paraId="7C37D74B" w14:textId="77777777" w:rsidR="00473AF8" w:rsidRPr="008A03B3" w:rsidRDefault="00473AF8" w:rsidP="00473AF8">
      <w:pPr>
        <w:jc w:val="center"/>
        <w:rPr>
          <w:sz w:val="28"/>
        </w:rPr>
      </w:pPr>
      <w:r w:rsidRPr="008A03B3">
        <w:rPr>
          <w:sz w:val="28"/>
        </w:rPr>
        <w:t xml:space="preserve">Kính gửi: </w:t>
      </w:r>
      <w:r w:rsidR="00B65AD0" w:rsidRPr="008A03B3">
        <w:rPr>
          <w:sz w:val="28"/>
        </w:rPr>
        <w:t>Thường trực H</w:t>
      </w:r>
      <w:r w:rsidRPr="008A03B3">
        <w:rPr>
          <w:sz w:val="28"/>
        </w:rPr>
        <w:t>ội đồng nhân dân tỉnh</w:t>
      </w:r>
      <w:r w:rsidR="00655DBD" w:rsidRPr="008A03B3">
        <w:rPr>
          <w:sz w:val="28"/>
        </w:rPr>
        <w:t>.</w:t>
      </w:r>
    </w:p>
    <w:p w14:paraId="054B481E" w14:textId="77777777" w:rsidR="00473AF8" w:rsidRPr="008A03B3" w:rsidRDefault="00473AF8" w:rsidP="00473AF8">
      <w:pPr>
        <w:rPr>
          <w:sz w:val="28"/>
        </w:rPr>
      </w:pPr>
    </w:p>
    <w:p w14:paraId="341A61B8" w14:textId="596A7B75" w:rsidR="00815A1D" w:rsidRPr="00C072D4" w:rsidRDefault="00473AF8" w:rsidP="00FC25F7">
      <w:pPr>
        <w:spacing w:before="60" w:after="60" w:line="340" w:lineRule="exact"/>
        <w:ind w:firstLine="567"/>
        <w:jc w:val="both"/>
        <w:rPr>
          <w:bCs/>
          <w:sz w:val="28"/>
          <w:szCs w:val="28"/>
          <w:lang w:val="nl-NL"/>
        </w:rPr>
      </w:pPr>
      <w:r w:rsidRPr="008A03B3">
        <w:rPr>
          <w:sz w:val="28"/>
          <w:szCs w:val="28"/>
        </w:rPr>
        <w:t>T</w:t>
      </w:r>
      <w:r w:rsidRPr="00C072D4">
        <w:rPr>
          <w:sz w:val="28"/>
          <w:szCs w:val="28"/>
        </w:rPr>
        <w:t xml:space="preserve">hực hiện quy định của Luật </w:t>
      </w:r>
      <w:r w:rsidR="00D3301C" w:rsidRPr="00C072D4">
        <w:rPr>
          <w:sz w:val="28"/>
          <w:szCs w:val="28"/>
        </w:rPr>
        <w:t>B</w:t>
      </w:r>
      <w:r w:rsidRPr="00C072D4">
        <w:rPr>
          <w:sz w:val="28"/>
          <w:szCs w:val="28"/>
        </w:rPr>
        <w:t>an hành văn bản quy phạm pháp luật ngày 22</w:t>
      </w:r>
      <w:r w:rsidR="0083591C" w:rsidRPr="00C072D4">
        <w:rPr>
          <w:sz w:val="28"/>
          <w:szCs w:val="28"/>
        </w:rPr>
        <w:t xml:space="preserve"> tháng </w:t>
      </w:r>
      <w:r w:rsidRPr="00C072D4">
        <w:rPr>
          <w:sz w:val="28"/>
          <w:szCs w:val="28"/>
        </w:rPr>
        <w:t>6</w:t>
      </w:r>
      <w:r w:rsidR="0083591C" w:rsidRPr="00C072D4">
        <w:rPr>
          <w:sz w:val="28"/>
          <w:szCs w:val="28"/>
        </w:rPr>
        <w:t xml:space="preserve"> năm </w:t>
      </w:r>
      <w:r w:rsidRPr="00C072D4">
        <w:rPr>
          <w:sz w:val="28"/>
          <w:szCs w:val="28"/>
        </w:rPr>
        <w:t>2015; Ủy ban nhân dân tỉnh trình Thường trực Hội đồng nhân dân tỉnh đề nghị xây dựng Nghị quyết</w:t>
      </w:r>
      <w:r w:rsidR="006C4F3E" w:rsidRPr="00C072D4">
        <w:rPr>
          <w:sz w:val="28"/>
          <w:szCs w:val="28"/>
        </w:rPr>
        <w:t xml:space="preserve"> </w:t>
      </w:r>
      <w:r w:rsidR="005D27C6" w:rsidRPr="00C072D4">
        <w:rPr>
          <w:spacing w:val="-6"/>
          <w:sz w:val="28"/>
          <w:szCs w:val="28"/>
        </w:rPr>
        <w:t xml:space="preserve">chính sách </w:t>
      </w:r>
      <w:r w:rsidR="00D3301C" w:rsidRPr="00C072D4">
        <w:rPr>
          <w:bCs/>
          <w:sz w:val="28"/>
          <w:szCs w:val="28"/>
          <w:lang w:val="nl-NL"/>
        </w:rPr>
        <w:t xml:space="preserve">Quy định mức hỗ trợ kinh phí hoạt động của các Hội thành viên </w:t>
      </w:r>
      <w:r w:rsidR="007D1652">
        <w:rPr>
          <w:bCs/>
          <w:sz w:val="28"/>
          <w:szCs w:val="28"/>
          <w:lang w:val="nl-NL"/>
        </w:rPr>
        <w:t>thuộc</w:t>
      </w:r>
      <w:r w:rsidR="00D3301C" w:rsidRPr="00C072D4">
        <w:rPr>
          <w:bCs/>
          <w:sz w:val="28"/>
          <w:szCs w:val="28"/>
          <w:lang w:val="nl-NL"/>
        </w:rPr>
        <w:t xml:space="preserve"> Liên hiệp các Hội Khoa học và Kỹ thuật Đồng Nai</w:t>
      </w:r>
      <w:r w:rsidR="001A0B1D" w:rsidRPr="00C072D4">
        <w:rPr>
          <w:sz w:val="28"/>
          <w:szCs w:val="28"/>
        </w:rPr>
        <w:t xml:space="preserve"> như sau:</w:t>
      </w:r>
    </w:p>
    <w:p w14:paraId="732399DF" w14:textId="6D778E10" w:rsidR="009A7741" w:rsidRPr="00C072D4" w:rsidRDefault="00473AF8" w:rsidP="00FC25F7">
      <w:pPr>
        <w:spacing w:before="60" w:after="60" w:line="340" w:lineRule="exact"/>
        <w:ind w:firstLine="567"/>
        <w:jc w:val="both"/>
        <w:rPr>
          <w:b/>
          <w:sz w:val="28"/>
          <w:szCs w:val="28"/>
        </w:rPr>
      </w:pPr>
      <w:r w:rsidRPr="00C072D4">
        <w:rPr>
          <w:b/>
          <w:sz w:val="28"/>
          <w:szCs w:val="28"/>
        </w:rPr>
        <w:t xml:space="preserve">I. </w:t>
      </w:r>
      <w:r w:rsidR="002A13AC" w:rsidRPr="00C072D4">
        <w:rPr>
          <w:b/>
          <w:sz w:val="28"/>
          <w:szCs w:val="28"/>
        </w:rPr>
        <w:t>SỰ CẦN THIẾT BAN HÀNH NGHỊ QUYẾT</w:t>
      </w:r>
    </w:p>
    <w:p w14:paraId="1E91F20D" w14:textId="345E0D9A" w:rsidR="00710AA6" w:rsidRPr="00C072D4" w:rsidRDefault="00710AA6" w:rsidP="00FC25F7">
      <w:pPr>
        <w:spacing w:before="60" w:after="60" w:line="340" w:lineRule="exact"/>
        <w:ind w:firstLine="567"/>
        <w:jc w:val="both"/>
        <w:rPr>
          <w:b/>
          <w:sz w:val="28"/>
          <w:szCs w:val="28"/>
        </w:rPr>
      </w:pPr>
      <w:r w:rsidRPr="00C072D4">
        <w:rPr>
          <w:b/>
          <w:sz w:val="28"/>
          <w:szCs w:val="28"/>
        </w:rPr>
        <w:t>1. Sự cần thiết</w:t>
      </w:r>
    </w:p>
    <w:p w14:paraId="068791B1" w14:textId="7A3F6EA0"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rStyle w:val="ms-rtethemeforecolor-2-0"/>
          <w:sz w:val="28"/>
          <w:szCs w:val="28"/>
          <w:lang w:val="nl-NL"/>
        </w:rPr>
        <w:t>Liên hiệp các Hội Khoa học và Kỹ thuật Đồ</w:t>
      </w:r>
      <w:r w:rsidR="0041505A">
        <w:rPr>
          <w:rStyle w:val="ms-rtethemeforecolor-2-0"/>
          <w:sz w:val="28"/>
          <w:szCs w:val="28"/>
          <w:lang w:val="nl-NL"/>
        </w:rPr>
        <w:t xml:space="preserve">ng Nai </w:t>
      </w:r>
      <w:r w:rsidRPr="00C072D4">
        <w:rPr>
          <w:rStyle w:val="ms-rtethemeforecolor-2-0"/>
          <w:sz w:val="28"/>
          <w:szCs w:val="28"/>
          <w:lang w:val="nl-NL"/>
        </w:rPr>
        <w:t xml:space="preserve">được thành lập tại Quyết định số 5804/QĐ-UBT ngày 10/12/1996 của </w:t>
      </w:r>
      <w:r w:rsidR="0041505A">
        <w:rPr>
          <w:rStyle w:val="ms-rtethemeforecolor-2-0"/>
          <w:sz w:val="28"/>
          <w:szCs w:val="28"/>
          <w:lang w:val="nl-NL"/>
        </w:rPr>
        <w:t>Ủy ban nhân dân</w:t>
      </w:r>
      <w:r w:rsidRPr="00C072D4">
        <w:rPr>
          <w:rStyle w:val="ms-rtethemeforecolor-2-0"/>
          <w:sz w:val="28"/>
          <w:szCs w:val="28"/>
          <w:lang w:val="nl-NL"/>
        </w:rPr>
        <w:t xml:space="preserve"> tỉnh. </w:t>
      </w:r>
      <w:r w:rsidRPr="00C072D4">
        <w:rPr>
          <w:sz w:val="28"/>
          <w:szCs w:val="28"/>
          <w:lang w:val="vi-VN"/>
        </w:rPr>
        <w:t>Trải qua </w:t>
      </w:r>
      <w:r w:rsidRPr="00C072D4">
        <w:rPr>
          <w:sz w:val="28"/>
          <w:szCs w:val="28"/>
        </w:rPr>
        <w:t>05</w:t>
      </w:r>
      <w:r w:rsidRPr="00C072D4">
        <w:rPr>
          <w:sz w:val="28"/>
          <w:szCs w:val="28"/>
          <w:lang w:val="vi-VN"/>
        </w:rPr>
        <w:t xml:space="preserve"> kỳ Đại hội, đến nay </w:t>
      </w:r>
      <w:r w:rsidR="0041505A" w:rsidRPr="00C072D4">
        <w:rPr>
          <w:rStyle w:val="ms-rtethemeforecolor-2-0"/>
          <w:sz w:val="28"/>
          <w:szCs w:val="28"/>
          <w:lang w:val="nl-NL"/>
        </w:rPr>
        <w:t>Liên hiệp các Hội Khoa học và Kỹ thuật Đồng Nai</w:t>
      </w:r>
      <w:r w:rsidRPr="00C072D4">
        <w:rPr>
          <w:sz w:val="28"/>
          <w:szCs w:val="28"/>
          <w:lang w:val="vi-VN"/>
        </w:rPr>
        <w:t xml:space="preserve"> đã tập hợp</w:t>
      </w:r>
      <w:r w:rsidRPr="00C072D4">
        <w:rPr>
          <w:rStyle w:val="apple-converted-space"/>
          <w:sz w:val="28"/>
          <w:szCs w:val="28"/>
          <w:lang w:val="vi-VN"/>
        </w:rPr>
        <w:t> </w:t>
      </w:r>
      <w:r w:rsidRPr="00C072D4">
        <w:rPr>
          <w:sz w:val="28"/>
          <w:szCs w:val="28"/>
          <w:lang w:val="vi-VN"/>
        </w:rPr>
        <w:t>và</w:t>
      </w:r>
      <w:r w:rsidRPr="00C072D4">
        <w:rPr>
          <w:rStyle w:val="apple-converted-space"/>
          <w:sz w:val="28"/>
          <w:szCs w:val="28"/>
          <w:lang w:val="vi-VN"/>
        </w:rPr>
        <w:t> </w:t>
      </w:r>
      <w:r w:rsidRPr="00C072D4">
        <w:rPr>
          <w:sz w:val="28"/>
          <w:szCs w:val="28"/>
          <w:lang w:val="vi-VN"/>
        </w:rPr>
        <w:t>phát triển được 3</w:t>
      </w:r>
      <w:r w:rsidR="001E1DD6">
        <w:rPr>
          <w:sz w:val="28"/>
          <w:szCs w:val="28"/>
          <w:lang w:val="nl-NL"/>
        </w:rPr>
        <w:t>6</w:t>
      </w:r>
      <w:r w:rsidRPr="00C072D4">
        <w:rPr>
          <w:sz w:val="28"/>
          <w:szCs w:val="28"/>
          <w:lang w:val="vi-VN"/>
        </w:rPr>
        <w:t> Hội thành viên</w:t>
      </w:r>
      <w:r w:rsidRPr="00C072D4">
        <w:rPr>
          <w:sz w:val="28"/>
          <w:szCs w:val="28"/>
          <w:lang w:val="nl-NL"/>
        </w:rPr>
        <w:t>, Hội viên tập thể</w:t>
      </w:r>
      <w:r w:rsidRPr="00C072D4">
        <w:rPr>
          <w:sz w:val="28"/>
          <w:szCs w:val="28"/>
          <w:lang w:val="vi-VN"/>
        </w:rPr>
        <w:t xml:space="preserve"> với trên 25 ngàn </w:t>
      </w:r>
      <w:r w:rsidRPr="00C072D4">
        <w:rPr>
          <w:sz w:val="28"/>
          <w:szCs w:val="28"/>
        </w:rPr>
        <w:t>h</w:t>
      </w:r>
      <w:r w:rsidRPr="00C072D4">
        <w:rPr>
          <w:sz w:val="28"/>
          <w:szCs w:val="28"/>
          <w:lang w:val="vi-VN"/>
        </w:rPr>
        <w:t>ội viên cá nhân hoạt động trên tất cả các lĩnh vực kinh tế</w:t>
      </w:r>
      <w:r w:rsidRPr="00C072D4">
        <w:rPr>
          <w:sz w:val="28"/>
          <w:szCs w:val="28"/>
          <w:lang w:val="nl-NL"/>
        </w:rPr>
        <w:t>, văn hóa,</w:t>
      </w:r>
      <w:r w:rsidRPr="00C072D4">
        <w:rPr>
          <w:sz w:val="28"/>
          <w:szCs w:val="28"/>
          <w:lang w:val="vi-VN"/>
        </w:rPr>
        <w:t xml:space="preserve"> xã hội</w:t>
      </w:r>
      <w:r w:rsidRPr="00C072D4">
        <w:rPr>
          <w:sz w:val="28"/>
          <w:szCs w:val="28"/>
          <w:lang w:val="nl-NL"/>
        </w:rPr>
        <w:t>, khoa học</w:t>
      </w:r>
      <w:r w:rsidRPr="00C072D4">
        <w:rPr>
          <w:sz w:val="28"/>
          <w:szCs w:val="28"/>
          <w:lang w:val="vi-VN"/>
        </w:rPr>
        <w:t xml:space="preserve"> của tỉnh. </w:t>
      </w:r>
    </w:p>
    <w:p w14:paraId="5C170E50" w14:textId="77777777" w:rsidR="004C2E06" w:rsidRPr="004C2E06" w:rsidRDefault="004C2E06" w:rsidP="004C2E06">
      <w:pPr>
        <w:overflowPunct w:val="0"/>
        <w:autoSpaceDE w:val="0"/>
        <w:autoSpaceDN w:val="0"/>
        <w:adjustRightInd w:val="0"/>
        <w:spacing w:before="60" w:after="60" w:line="340" w:lineRule="exact"/>
        <w:ind w:firstLine="567"/>
        <w:jc w:val="both"/>
        <w:textAlignment w:val="baseline"/>
        <w:rPr>
          <w:b/>
          <w:bCs/>
          <w:sz w:val="28"/>
          <w:szCs w:val="28"/>
          <w:lang w:val="nl-NL"/>
        </w:rPr>
      </w:pPr>
      <w:r w:rsidRPr="004C2E06">
        <w:rPr>
          <w:sz w:val="28"/>
          <w:szCs w:val="28"/>
          <w:lang w:val="vi-VN"/>
        </w:rPr>
        <w:t xml:space="preserve">Thời gian qua, </w:t>
      </w:r>
      <w:r w:rsidRPr="004C2E06">
        <w:rPr>
          <w:rStyle w:val="ms-rtethemeforecolor-2-0"/>
          <w:sz w:val="28"/>
          <w:szCs w:val="28"/>
          <w:lang w:val="nl-NL"/>
        </w:rPr>
        <w:t xml:space="preserve">Liên hiệp các Hội Khoa học và Kỹ thuật Đồng Nai </w:t>
      </w:r>
      <w:r w:rsidRPr="004C2E06">
        <w:rPr>
          <w:sz w:val="28"/>
          <w:szCs w:val="28"/>
          <w:lang w:val="vi-VN"/>
        </w:rPr>
        <w:t>đã thực hiện tốt vai trò tập hợp, đoàn kết rộng rãi đội ngũ trí thức khoa học</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công nghệ hoạt động trên địa bàn tỉnh, là đầu mối giữa các Hội thành viên, Hội viên tập thể với các cơ quan Đảng, Nhà nước, điều hòa phối hợp có hiệu quả hoạt động của các Hội thành viên, Hội viên tập thể</w:t>
      </w:r>
      <w:r w:rsidRPr="004C2E06">
        <w:rPr>
          <w:sz w:val="28"/>
          <w:szCs w:val="28"/>
        </w:rPr>
        <w:t>;</w:t>
      </w:r>
      <w:r w:rsidRPr="004C2E06">
        <w:rPr>
          <w:sz w:val="28"/>
          <w:szCs w:val="28"/>
          <w:lang w:val="vi-VN"/>
        </w:rPr>
        <w:t xml:space="preserve"> bảo vệ quyền lợi hợp pháp</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chính đáng của trí thức khoa học</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 xml:space="preserve">công nghệ. Thông qua các hoạt động và các sự kiện chính trị quan trọng, tiếp tục góp phần nâng cao nhận thức về vai trò, vị trí, chức năng </w:t>
      </w:r>
      <w:r w:rsidRPr="004C2E06">
        <w:rPr>
          <w:rStyle w:val="ms-rtethemeforecolor-2-0"/>
          <w:sz w:val="28"/>
          <w:szCs w:val="28"/>
          <w:lang w:val="nl-NL"/>
        </w:rPr>
        <w:t>Liên hiệp các Hội Khoa học và Kỹ thuật Đồng Nai</w:t>
      </w:r>
      <w:r w:rsidRPr="004C2E06">
        <w:rPr>
          <w:sz w:val="28"/>
          <w:szCs w:val="28"/>
          <w:lang w:val="vi-VN"/>
        </w:rPr>
        <w:t>, biểu dương</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động viên trí thức khoa học công nghệ Đồng Nai tiếp tục có nhiều đóng góp xứng đáng hơn nữa đối với sự nghiệp công nghiệp hóa, hiện đại hóa. Đặc biệt tham mưu cho Tỉnh ủy</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nl-NL"/>
        </w:rPr>
        <w:t xml:space="preserve">Ủy ban nhân dân tỉnh </w:t>
      </w:r>
      <w:r w:rsidRPr="004C2E06">
        <w:rPr>
          <w:sz w:val="28"/>
          <w:szCs w:val="28"/>
          <w:lang w:val="vi-VN"/>
        </w:rPr>
        <w:t>các chủ trương, chính sách, kế hoạch thực hiện nhiệm vụ tập hợp đội ngũ trí thức của tỉnh, cống hiến trí tuệ</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chất xám</w:t>
      </w:r>
      <w:r w:rsidRPr="004C2E06">
        <w:rPr>
          <w:rStyle w:val="apple-converted-space"/>
          <w:bCs/>
          <w:sz w:val="28"/>
          <w:szCs w:val="28"/>
          <w:lang w:val="vi-VN"/>
        </w:rPr>
        <w:t> </w:t>
      </w:r>
      <w:r w:rsidRPr="004C2E06">
        <w:rPr>
          <w:sz w:val="28"/>
          <w:szCs w:val="28"/>
          <w:lang w:val="vi-VN"/>
        </w:rPr>
        <w:t>khoa học, phục vụ cho sự nghiệp phát triển kinh tế, xã hội của tỉnh. Những thành tích</w:t>
      </w:r>
      <w:r w:rsidRPr="004C2E06">
        <w:rPr>
          <w:rStyle w:val="apple-converted-space"/>
          <w:sz w:val="28"/>
          <w:szCs w:val="28"/>
          <w:lang w:val="vi-VN"/>
        </w:rPr>
        <w:t> </w:t>
      </w:r>
      <w:r w:rsidRPr="004C2E06">
        <w:rPr>
          <w:sz w:val="28"/>
          <w:szCs w:val="28"/>
          <w:lang w:val="vi-VN"/>
        </w:rPr>
        <w:t>và</w:t>
      </w:r>
      <w:r w:rsidRPr="004C2E06">
        <w:rPr>
          <w:rStyle w:val="apple-converted-space"/>
          <w:sz w:val="28"/>
          <w:szCs w:val="28"/>
          <w:lang w:val="vi-VN"/>
        </w:rPr>
        <w:t> </w:t>
      </w:r>
      <w:r w:rsidRPr="004C2E06">
        <w:rPr>
          <w:sz w:val="28"/>
          <w:szCs w:val="28"/>
          <w:lang w:val="vi-VN"/>
        </w:rPr>
        <w:t xml:space="preserve">cống hiến của </w:t>
      </w:r>
      <w:r w:rsidRPr="004C2E06">
        <w:rPr>
          <w:rStyle w:val="ms-rtethemeforecolor-2-0"/>
          <w:sz w:val="28"/>
          <w:szCs w:val="28"/>
          <w:lang w:val="nl-NL"/>
        </w:rPr>
        <w:t>Liên hiệp các Hội Khoa học và Kỹ thuật Đồng Nai</w:t>
      </w:r>
      <w:r w:rsidRPr="004C2E06">
        <w:rPr>
          <w:rStyle w:val="ms-rtethemeforecolor-2-0"/>
          <w:sz w:val="28"/>
          <w:szCs w:val="28"/>
        </w:rPr>
        <w:t xml:space="preserve"> được các Hội thành viên và Hội viên tập thể</w:t>
      </w:r>
      <w:r w:rsidRPr="004C2E06">
        <w:rPr>
          <w:sz w:val="28"/>
          <w:szCs w:val="28"/>
          <w:lang w:val="vi-VN"/>
        </w:rPr>
        <w:t xml:space="preserve"> </w:t>
      </w:r>
      <w:r w:rsidRPr="004C2E06">
        <w:rPr>
          <w:sz w:val="28"/>
          <w:szCs w:val="28"/>
        </w:rPr>
        <w:t xml:space="preserve">hỗ trợ, </w:t>
      </w:r>
      <w:r w:rsidRPr="004C2E06">
        <w:rPr>
          <w:sz w:val="28"/>
          <w:szCs w:val="28"/>
          <w:lang w:val="vi-VN"/>
        </w:rPr>
        <w:t xml:space="preserve">đã được Tỉnh ủy, </w:t>
      </w:r>
      <w:r w:rsidRPr="004C2E06">
        <w:rPr>
          <w:sz w:val="28"/>
          <w:szCs w:val="28"/>
          <w:lang w:val="nl-NL"/>
        </w:rPr>
        <w:t>Ủy ban nhân dân tỉnh</w:t>
      </w:r>
      <w:r w:rsidRPr="004C2E06">
        <w:rPr>
          <w:sz w:val="28"/>
          <w:szCs w:val="28"/>
          <w:lang w:val="vi-VN"/>
        </w:rPr>
        <w:t xml:space="preserve">, </w:t>
      </w:r>
      <w:r w:rsidRPr="004C2E06">
        <w:rPr>
          <w:rStyle w:val="ms-rtethemeforecolor-2-0"/>
          <w:sz w:val="28"/>
          <w:szCs w:val="28"/>
          <w:lang w:val="nl-NL"/>
        </w:rPr>
        <w:t>Liên hiệp các Hội Khoa học và Kỹ thuật Đồng Nai</w:t>
      </w:r>
      <w:r w:rsidRPr="004C2E06">
        <w:rPr>
          <w:sz w:val="28"/>
          <w:szCs w:val="28"/>
          <w:lang w:val="vi-VN"/>
        </w:rPr>
        <w:t xml:space="preserve"> ghi nhận và khen thưởng xứng đáng.  </w:t>
      </w:r>
    </w:p>
    <w:p w14:paraId="7B8CEFD2" w14:textId="77777777" w:rsidR="004C2E06" w:rsidRPr="006E42D4" w:rsidRDefault="004C2E06" w:rsidP="004C2E06">
      <w:pPr>
        <w:spacing w:before="60" w:after="60" w:line="340" w:lineRule="exact"/>
        <w:ind w:firstLine="567"/>
        <w:jc w:val="both"/>
      </w:pPr>
      <w:r w:rsidRPr="004C2E06">
        <w:rPr>
          <w:sz w:val="28"/>
          <w:szCs w:val="28"/>
        </w:rPr>
        <w:t xml:space="preserve">Xác định rằng, các Hội thành viên mạnh thì </w:t>
      </w:r>
      <w:r w:rsidRPr="004C2E06">
        <w:rPr>
          <w:rStyle w:val="ms-rtethemeforecolor-2-0"/>
          <w:sz w:val="28"/>
          <w:szCs w:val="28"/>
          <w:lang w:val="nl-NL"/>
        </w:rPr>
        <w:t xml:space="preserve">Liên hiệp các Hội Khoa học và Kỹ thuật Đồng Nai </w:t>
      </w:r>
      <w:r w:rsidRPr="004C2E06">
        <w:rPr>
          <w:sz w:val="28"/>
          <w:szCs w:val="28"/>
        </w:rPr>
        <w:t xml:space="preserve">mạnh, do đó trong thời gian qua, Đảng đoàn, Thường trực </w:t>
      </w:r>
      <w:r w:rsidRPr="004C2E06">
        <w:rPr>
          <w:rStyle w:val="ms-rtethemeforecolor-2-0"/>
          <w:sz w:val="28"/>
          <w:szCs w:val="28"/>
          <w:lang w:val="nl-NL"/>
        </w:rPr>
        <w:t xml:space="preserve">Liên hiệp </w:t>
      </w:r>
      <w:r w:rsidRPr="004C2E06">
        <w:rPr>
          <w:rStyle w:val="ms-rtethemeforecolor-2-0"/>
          <w:sz w:val="28"/>
          <w:szCs w:val="28"/>
          <w:lang w:val="nl-NL"/>
        </w:rPr>
        <w:lastRenderedPageBreak/>
        <w:t xml:space="preserve">các Hội Khoa học và Kỹ thuật Đồng Nai </w:t>
      </w:r>
      <w:r w:rsidRPr="004C2E06">
        <w:rPr>
          <w:sz w:val="28"/>
          <w:szCs w:val="28"/>
        </w:rPr>
        <w:t xml:space="preserve">luôn quan tâm, tạo điều kiện và gắn kết hoạt động của </w:t>
      </w:r>
      <w:r w:rsidRPr="004C2E06">
        <w:rPr>
          <w:rStyle w:val="ms-rtethemeforecolor-2-0"/>
          <w:sz w:val="28"/>
          <w:szCs w:val="28"/>
          <w:lang w:val="nl-NL"/>
        </w:rPr>
        <w:t xml:space="preserve">Liên hiệp các Hội Khoa học và Kỹ thuật Đồng Nai </w:t>
      </w:r>
      <w:r w:rsidRPr="004C2E06">
        <w:rPr>
          <w:sz w:val="28"/>
          <w:szCs w:val="28"/>
        </w:rPr>
        <w:t xml:space="preserve">với các Hội thành viên, Hội viên tập thể; chủ động đề xuất, kiến nghị với Tỉnh ủy, </w:t>
      </w:r>
      <w:r w:rsidRPr="004C2E06">
        <w:rPr>
          <w:sz w:val="28"/>
          <w:szCs w:val="28"/>
          <w:lang w:val="nl-NL"/>
        </w:rPr>
        <w:t>Ủy ban nhân dân tỉnh</w:t>
      </w:r>
      <w:r w:rsidRPr="004C2E06">
        <w:rPr>
          <w:sz w:val="28"/>
          <w:szCs w:val="28"/>
        </w:rPr>
        <w:t>, các Sở ngành liên quan các chủ trương, chính sách tạo điều kiện thuận lợi cho các Hội thành viên phát huy vai</w:t>
      </w:r>
      <w:r w:rsidRPr="006E42D4">
        <w:t xml:space="preserve"> trò, khả năng, cống hiến trí tuệ, chất xám, hoạt động ngày càng chất lượng và hiệu quả.</w:t>
      </w:r>
    </w:p>
    <w:p w14:paraId="2D105DE4" w14:textId="77777777" w:rsidR="00D36DDC" w:rsidRPr="00D36DDC" w:rsidRDefault="00D36DDC" w:rsidP="00D36DDC">
      <w:pPr>
        <w:spacing w:before="80" w:after="80" w:line="340" w:lineRule="exact"/>
        <w:ind w:firstLine="567"/>
        <w:jc w:val="both"/>
        <w:rPr>
          <w:sz w:val="28"/>
          <w:szCs w:val="28"/>
        </w:rPr>
      </w:pPr>
      <w:r w:rsidRPr="00D36DDC">
        <w:rPr>
          <w:sz w:val="28"/>
          <w:szCs w:val="28"/>
        </w:rPr>
        <w:t xml:space="preserve">Năm 2014, </w:t>
      </w:r>
      <w:r w:rsidRPr="00D36DDC">
        <w:rPr>
          <w:sz w:val="28"/>
          <w:szCs w:val="28"/>
          <w:lang w:val="nl-NL"/>
        </w:rPr>
        <w:t xml:space="preserve">Ủy ban nhân dân tỉnh </w:t>
      </w:r>
      <w:r w:rsidRPr="00D36DDC">
        <w:rPr>
          <w:sz w:val="28"/>
          <w:szCs w:val="28"/>
        </w:rPr>
        <w:t xml:space="preserve">có Báo cáo số 11434/BC-UBND ngày 05/12/2014 về việc trả lời ý kiến cử tri giới trí thức, trong đó tại mục 5 có nêu </w:t>
      </w:r>
      <w:r w:rsidRPr="00D36DDC">
        <w:rPr>
          <w:i/>
          <w:sz w:val="28"/>
          <w:szCs w:val="28"/>
        </w:rPr>
        <w:t>“Hỗ trợ kinh phí tổ chức Đại hội hết nhiệm kỳ của 10 Hội thành viên với số tiền là 20.000.000 đồng/Đại hội; Hỗ trợ kinh phí hoạt động bao gồm các kinh phí tham dự họp tại Trung ương và tỉnh bạn của 31 Hội thành viên với định mức là 35.000.000 đồng/Hội”</w:t>
      </w:r>
      <w:r w:rsidRPr="00D36DDC">
        <w:rPr>
          <w:sz w:val="28"/>
          <w:szCs w:val="28"/>
        </w:rPr>
        <w:t xml:space="preserve">. Hàng năm, Liên hiệp các Hội Khoa học và Kỹ thuật Đồng Nai trình </w:t>
      </w:r>
      <w:r w:rsidRPr="00D36DDC">
        <w:rPr>
          <w:sz w:val="28"/>
          <w:szCs w:val="28"/>
          <w:lang w:val="nl-NL"/>
        </w:rPr>
        <w:t xml:space="preserve">Ủy ban nhân dân tỉnh </w:t>
      </w:r>
      <w:r w:rsidRPr="00D36DDC">
        <w:rPr>
          <w:sz w:val="28"/>
          <w:szCs w:val="28"/>
        </w:rPr>
        <w:t xml:space="preserve">phê duyệt chủ trương thực hiện nhiệm vụ, trên cơ sở chấp thuận chủ trương của cấp có thẩm quyền, Sở Tài chính tham mưu </w:t>
      </w:r>
      <w:r w:rsidRPr="00D36DDC">
        <w:rPr>
          <w:sz w:val="28"/>
          <w:szCs w:val="28"/>
          <w:lang w:val="nl-NL"/>
        </w:rPr>
        <w:t>Ủy ban nhân dân tỉnh</w:t>
      </w:r>
      <w:r w:rsidRPr="00D36DDC">
        <w:rPr>
          <w:sz w:val="28"/>
          <w:szCs w:val="28"/>
        </w:rPr>
        <w:t xml:space="preserve"> bố trí kinh phí thực hiện. </w:t>
      </w:r>
    </w:p>
    <w:p w14:paraId="2ADC3FF4" w14:textId="77777777" w:rsidR="004D508C" w:rsidRPr="004D508C" w:rsidRDefault="004D508C" w:rsidP="004D508C">
      <w:pPr>
        <w:spacing w:before="60" w:after="60" w:line="340" w:lineRule="exact"/>
        <w:ind w:firstLine="567"/>
        <w:jc w:val="both"/>
        <w:rPr>
          <w:sz w:val="28"/>
          <w:szCs w:val="28"/>
        </w:rPr>
      </w:pPr>
      <w:r w:rsidRPr="004D508C">
        <w:rPr>
          <w:sz w:val="28"/>
          <w:szCs w:val="28"/>
        </w:rPr>
        <w:t xml:space="preserve">Trên cơ sở được Ủy ban nhân dân tỉnh hỗ trợ kinh phí, các Hội thành viên đã triển khai và thực hiện chi đúng chế độ, tiêu chuẩn, định mức chi theo quy định hiện hành, cụ thể: tổ chức Đại hội hết nhiệm kỳ; công tác ở Trung ương; tham gia họp với các Hội của tỉnh bạn; họp Ban Thường vụ; họp Ban Chấp hành </w:t>
      </w:r>
      <w:r w:rsidRPr="004D508C">
        <w:rPr>
          <w:rStyle w:val="ms-rtethemeforecolor-2-0"/>
          <w:sz w:val="28"/>
          <w:szCs w:val="28"/>
          <w:lang w:val="nl-NL"/>
        </w:rPr>
        <w:t>Liên hiệp các Hội Khoa học và Kỹ thuật Đồng Nai</w:t>
      </w:r>
      <w:r w:rsidRPr="004D508C">
        <w:rPr>
          <w:sz w:val="28"/>
          <w:szCs w:val="28"/>
        </w:rPr>
        <w:t xml:space="preserve">; tập huấn nghiệp vụ cho các hội viên của Hội; điện nước, điện thoại, văn phòng </w:t>
      </w:r>
      <w:proofErr w:type="gramStart"/>
      <w:r w:rsidRPr="004D508C">
        <w:rPr>
          <w:sz w:val="28"/>
          <w:szCs w:val="28"/>
        </w:rPr>
        <w:t>phẩm,...</w:t>
      </w:r>
      <w:proofErr w:type="gramEnd"/>
      <w:r w:rsidRPr="004D508C">
        <w:rPr>
          <w:sz w:val="28"/>
          <w:szCs w:val="28"/>
        </w:rPr>
        <w:t xml:space="preserve">. Kinh phí hỗ trợ này giúp các Hội thành viên có sự gắn kết hơn với </w:t>
      </w:r>
      <w:r w:rsidRPr="004D508C">
        <w:rPr>
          <w:rStyle w:val="ms-rtethemeforecolor-2-0"/>
          <w:sz w:val="28"/>
          <w:szCs w:val="28"/>
          <w:lang w:val="nl-NL"/>
        </w:rPr>
        <w:t xml:space="preserve">Liên hiệp các Hội Khoa học và Kỹ thuật </w:t>
      </w:r>
      <w:r w:rsidRPr="004D508C">
        <w:rPr>
          <w:sz w:val="28"/>
          <w:szCs w:val="28"/>
        </w:rPr>
        <w:t xml:space="preserve">như: tham dự đầy đủ các cuộc họp Ban Chấp hành, báo cáo đầy đủ theo định kỳ và đột xuất cho </w:t>
      </w:r>
      <w:r w:rsidRPr="004D508C">
        <w:rPr>
          <w:rStyle w:val="ms-rtethemeforecolor-2-0"/>
          <w:sz w:val="28"/>
          <w:szCs w:val="28"/>
          <w:lang w:val="nl-NL"/>
        </w:rPr>
        <w:t xml:space="preserve">Liên hiệp các Hội Khoa học và Kỹ thuật, </w:t>
      </w:r>
      <w:r w:rsidRPr="004D508C">
        <w:rPr>
          <w:sz w:val="28"/>
          <w:szCs w:val="28"/>
        </w:rPr>
        <w:t>Sở Nội vụ. Việc hỗ trợ kinh phí này cũng thể hiện sự quan tâm của Tỉnh uỷ và Ủy ban nhân dân tỉnh đối với đội ngũ trí thức.</w:t>
      </w:r>
    </w:p>
    <w:p w14:paraId="1A095A3D" w14:textId="7C1FD818" w:rsidR="00D3301C" w:rsidRPr="00C072D4" w:rsidRDefault="00D3301C" w:rsidP="00FC25F7">
      <w:pPr>
        <w:spacing w:before="60" w:after="60" w:line="340" w:lineRule="exact"/>
        <w:ind w:firstLine="567"/>
        <w:jc w:val="both"/>
        <w:rPr>
          <w:sz w:val="28"/>
          <w:szCs w:val="28"/>
        </w:rPr>
      </w:pPr>
      <w:r w:rsidRPr="00C072D4">
        <w:rPr>
          <w:sz w:val="28"/>
          <w:szCs w:val="28"/>
        </w:rPr>
        <w:t xml:space="preserve">Tuy nhiên, sau gần </w:t>
      </w:r>
      <w:r w:rsidR="00D36DDC">
        <w:rPr>
          <w:sz w:val="28"/>
          <w:szCs w:val="28"/>
        </w:rPr>
        <w:t>08 năm</w:t>
      </w:r>
      <w:r w:rsidRPr="00C072D4">
        <w:rPr>
          <w:sz w:val="28"/>
          <w:szCs w:val="28"/>
        </w:rPr>
        <w:t xml:space="preserve"> thực hiện hỗ trợ kinh phí cho các Hội thành viên, </w:t>
      </w:r>
      <w:r w:rsidR="003E3764" w:rsidRPr="00C072D4">
        <w:rPr>
          <w:rStyle w:val="ms-rtethemeforecolor-2-0"/>
          <w:sz w:val="28"/>
          <w:szCs w:val="28"/>
          <w:lang w:val="nl-NL"/>
        </w:rPr>
        <w:t>Liên hiệp các Hội Khoa học và Kỹ thuật Đồng Nai</w:t>
      </w:r>
      <w:r w:rsidR="003E3764" w:rsidRPr="00C072D4">
        <w:rPr>
          <w:sz w:val="28"/>
          <w:szCs w:val="28"/>
          <w:lang w:val="vi-VN"/>
        </w:rPr>
        <w:t xml:space="preserve"> </w:t>
      </w:r>
      <w:r w:rsidRPr="00C072D4">
        <w:rPr>
          <w:sz w:val="28"/>
          <w:szCs w:val="28"/>
        </w:rPr>
        <w:t xml:space="preserve">nhận thấy mức hỗ trợ trên còn hạn chế so với điều kiện thực tế. Để tạo điều kiện cho các Hội thành viên thuộc </w:t>
      </w:r>
      <w:r w:rsidR="00915933" w:rsidRPr="00C072D4">
        <w:rPr>
          <w:rStyle w:val="ms-rtethemeforecolor-2-0"/>
          <w:sz w:val="28"/>
          <w:szCs w:val="28"/>
          <w:lang w:val="nl-NL"/>
        </w:rPr>
        <w:t>Liên hiệp các Hội Khoa học và Kỹ thuật Đồng Nai</w:t>
      </w:r>
      <w:r w:rsidRPr="00C072D4">
        <w:rPr>
          <w:sz w:val="28"/>
          <w:szCs w:val="28"/>
        </w:rPr>
        <w:t xml:space="preserve"> tiếp tục hoạt động và phục vụ tốt hơn nữa cho các hoạt động của tỉnh, vì vậy trong năm 2022 </w:t>
      </w:r>
      <w:r w:rsidR="00915933" w:rsidRPr="00C072D4">
        <w:rPr>
          <w:rStyle w:val="ms-rtethemeforecolor-2-0"/>
          <w:sz w:val="28"/>
          <w:szCs w:val="28"/>
          <w:lang w:val="nl-NL"/>
        </w:rPr>
        <w:t>Liên hiệp các Hội Khoa học và Kỹ thuật Đồng Nai</w:t>
      </w:r>
      <w:r w:rsidR="00915933" w:rsidRPr="00C072D4">
        <w:rPr>
          <w:sz w:val="28"/>
          <w:szCs w:val="28"/>
          <w:lang w:val="vi-VN"/>
        </w:rPr>
        <w:t xml:space="preserve"> </w:t>
      </w:r>
      <w:r w:rsidRPr="00C072D4">
        <w:rPr>
          <w:sz w:val="28"/>
          <w:szCs w:val="28"/>
        </w:rPr>
        <w:t xml:space="preserve">chủ động đề xuất </w:t>
      </w:r>
      <w:r w:rsidR="00AA2E0E">
        <w:rPr>
          <w:sz w:val="28"/>
          <w:szCs w:val="28"/>
        </w:rPr>
        <w:t>Ủy ban nhân dân</w:t>
      </w:r>
      <w:r w:rsidR="00AA2E0E" w:rsidRPr="00C072D4">
        <w:rPr>
          <w:sz w:val="28"/>
          <w:szCs w:val="28"/>
          <w:lang w:val="vi-VN"/>
        </w:rPr>
        <w:t xml:space="preserve"> tỉnh</w:t>
      </w:r>
      <w:r w:rsidRPr="00C072D4">
        <w:rPr>
          <w:sz w:val="28"/>
          <w:szCs w:val="28"/>
        </w:rPr>
        <w:t xml:space="preserve"> và Sở Tài chính nâng mức hỗ trợ kinh phí hoạt động là 55</w:t>
      </w:r>
      <w:r w:rsidR="00D36DDC">
        <w:rPr>
          <w:sz w:val="28"/>
          <w:szCs w:val="28"/>
        </w:rPr>
        <w:t xml:space="preserve">.000.000 </w:t>
      </w:r>
      <w:r w:rsidRPr="00C072D4">
        <w:rPr>
          <w:sz w:val="28"/>
          <w:szCs w:val="28"/>
        </w:rPr>
        <w:t>đồng</w:t>
      </w:r>
      <w:r w:rsidR="00D36DDC">
        <w:rPr>
          <w:sz w:val="28"/>
          <w:szCs w:val="28"/>
        </w:rPr>
        <w:t>/Hội/năm</w:t>
      </w:r>
      <w:r w:rsidRPr="00C072D4">
        <w:rPr>
          <w:sz w:val="28"/>
          <w:szCs w:val="28"/>
        </w:rPr>
        <w:t xml:space="preserve"> và kinh phí Đại hội hết nhiệm kỳ </w:t>
      </w:r>
      <w:r w:rsidR="00D36DDC">
        <w:rPr>
          <w:sz w:val="28"/>
          <w:szCs w:val="28"/>
        </w:rPr>
        <w:t>là 40.000.000 đồng/Hội/nhiệm kỳ.</w:t>
      </w:r>
    </w:p>
    <w:p w14:paraId="18715895" w14:textId="77777777" w:rsidR="008971F2" w:rsidRPr="008971F2" w:rsidRDefault="008971F2" w:rsidP="008971F2">
      <w:pPr>
        <w:spacing w:before="60" w:after="60" w:line="340" w:lineRule="exact"/>
        <w:ind w:firstLine="567"/>
        <w:jc w:val="both"/>
        <w:rPr>
          <w:sz w:val="28"/>
          <w:szCs w:val="28"/>
        </w:rPr>
      </w:pPr>
      <w:r w:rsidRPr="008971F2">
        <w:rPr>
          <w:sz w:val="28"/>
          <w:szCs w:val="28"/>
        </w:rPr>
        <w:t xml:space="preserve">Tại Kết luận số 407-KL/TU ngày 30/01/2023 của Ban Thường vụ Tỉnh ủy tại buổi làm việc với Đảng đoàn Liên hiệp các Hội Khoa học và Kỹ thuật tỉnh, Thường trực Tỉnh ủy có chỉ đạo Ủy ban nhân dân tỉnh, các Sở, ngành liên quan nghiên cứu, rà soát, sớm xử lý kiến nghị của Đảng đoàn </w:t>
      </w:r>
      <w:r w:rsidRPr="008971F2">
        <w:rPr>
          <w:rStyle w:val="ms-rtethemeforecolor-2-0"/>
          <w:sz w:val="28"/>
          <w:szCs w:val="28"/>
          <w:lang w:val="nl-NL"/>
        </w:rPr>
        <w:t xml:space="preserve">Liên hiệp các Hội Khoa học và Kỹ thuật Đồng Nai </w:t>
      </w:r>
      <w:r w:rsidRPr="008971F2">
        <w:rPr>
          <w:sz w:val="28"/>
          <w:szCs w:val="28"/>
        </w:rPr>
        <w:t xml:space="preserve">về hỗ trợ kinh phí hoạt động và kinh phí đại hội hết nhiệm kỳ cho các Hội thành viên thuộc </w:t>
      </w:r>
      <w:r w:rsidRPr="008971F2">
        <w:rPr>
          <w:rStyle w:val="ms-rtethemeforecolor-2-0"/>
          <w:sz w:val="28"/>
          <w:szCs w:val="28"/>
          <w:lang w:val="nl-NL"/>
        </w:rPr>
        <w:t xml:space="preserve">Liên hiệp các Hội Khoa học và Kỹ thuật Đồng Nai </w:t>
      </w:r>
      <w:r w:rsidRPr="008971F2">
        <w:rPr>
          <w:sz w:val="28"/>
          <w:szCs w:val="28"/>
        </w:rPr>
        <w:t>tỉnh đảm bảo đúng thẩm quyền, quy định pháp luật.</w:t>
      </w:r>
    </w:p>
    <w:p w14:paraId="33A1027C" w14:textId="77777777" w:rsidR="00081800" w:rsidRPr="00081800" w:rsidRDefault="00081800" w:rsidP="00081800">
      <w:pPr>
        <w:spacing w:before="60" w:after="60" w:line="340" w:lineRule="exact"/>
        <w:ind w:firstLine="567"/>
        <w:jc w:val="both"/>
        <w:rPr>
          <w:bCs/>
          <w:sz w:val="28"/>
          <w:szCs w:val="28"/>
          <w:lang w:val="nl-NL"/>
        </w:rPr>
      </w:pPr>
      <w:r w:rsidRPr="00081800">
        <w:rPr>
          <w:sz w:val="28"/>
          <w:szCs w:val="28"/>
        </w:rPr>
        <w:t xml:space="preserve">Để thể hiện sự quan tâm, tạo điều kiện của Tỉnh ủy, </w:t>
      </w:r>
      <w:r w:rsidRPr="00081800">
        <w:rPr>
          <w:sz w:val="28"/>
          <w:szCs w:val="28"/>
          <w:lang w:val="nl-NL"/>
        </w:rPr>
        <w:t xml:space="preserve">Ủy ban nhân dân tỉnh </w:t>
      </w:r>
      <w:r w:rsidRPr="00081800">
        <w:rPr>
          <w:sz w:val="28"/>
          <w:szCs w:val="28"/>
        </w:rPr>
        <w:t xml:space="preserve">đối với đội ngũ trí thức khoa học công nghệ trên địa bàn tỉnh; đồng thời kịp thời hỗ trợ các Hội thành viên thuộc </w:t>
      </w:r>
      <w:r w:rsidRPr="00081800">
        <w:rPr>
          <w:rStyle w:val="ms-rtethemeforecolor-2-0"/>
          <w:sz w:val="28"/>
          <w:szCs w:val="28"/>
          <w:lang w:val="nl-NL"/>
        </w:rPr>
        <w:t>Liên hiệp các Hội Khoa học và Kỹ thuật Đồng Nai</w:t>
      </w:r>
      <w:r w:rsidRPr="00081800">
        <w:rPr>
          <w:sz w:val="28"/>
          <w:szCs w:val="28"/>
        </w:rPr>
        <w:t xml:space="preserve"> hoạt </w:t>
      </w:r>
      <w:r w:rsidRPr="00081800">
        <w:rPr>
          <w:sz w:val="28"/>
          <w:szCs w:val="28"/>
        </w:rPr>
        <w:lastRenderedPageBreak/>
        <w:t xml:space="preserve">động có hiệu quả, đóng góp nhiều hơn nữa sản phẩm khoa học công nghệ, phục vụ cho sự nghiệp công nghiệp hóa, hiện đại hóa của tỉnh, việc xây dựng ban hành </w:t>
      </w:r>
      <w:r w:rsidRPr="00081800">
        <w:rPr>
          <w:bCs/>
          <w:sz w:val="28"/>
          <w:szCs w:val="28"/>
          <w:lang w:val="nl-NL"/>
        </w:rPr>
        <w:t>Quy định mức hỗ trợ kinh phí hoạt động của các Hội thành viên thuộc Liên hiệp các Hội Khoa học và Kỹ thuật Đồng Nai là rất cần thiết.</w:t>
      </w:r>
    </w:p>
    <w:p w14:paraId="42E9249D" w14:textId="77777777" w:rsidR="00081800" w:rsidRPr="006E42D4" w:rsidRDefault="00081800" w:rsidP="00081800">
      <w:pPr>
        <w:spacing w:before="60" w:after="60" w:line="340" w:lineRule="exact"/>
        <w:jc w:val="both"/>
        <w:rPr>
          <w:bCs/>
          <w:lang w:val="nl-NL"/>
        </w:rPr>
      </w:pPr>
      <w:r w:rsidRPr="00081800">
        <w:rPr>
          <w:bCs/>
          <w:sz w:val="28"/>
          <w:szCs w:val="28"/>
          <w:lang w:val="nl-NL"/>
        </w:rPr>
        <w:t xml:space="preserve">        Việc xây dựng và trình Hội đồng nhân dân tỉnh xem xét xây dựng và ban hành Nghị quyết Quy định mức hỗ trợ kinh phí hoạt động của các Hội thành viên thuộc Liên hiệp các Hội Khoa học và Kỹ thuật Đồng Nai đảm bảo phù hợp với các chủ trương, chính sách, cơ sở pháp lý liên quan và phù hợp với quy định</w:t>
      </w:r>
      <w:r w:rsidRPr="00081800">
        <w:rPr>
          <w:sz w:val="28"/>
          <w:szCs w:val="28"/>
        </w:rPr>
        <w:t xml:space="preserve"> tại khoản 4 Điều 27 Luật ban hành văn bản quy</w:t>
      </w:r>
      <w:r w:rsidRPr="006E42D4">
        <w:t xml:space="preserve"> phạm pháp luật năm 2015 là vấn đề rất cần thiết.</w:t>
      </w:r>
    </w:p>
    <w:p w14:paraId="0A34572A" w14:textId="1C75C57C" w:rsidR="006D60B7" w:rsidRDefault="006D60B7" w:rsidP="00FC25F7">
      <w:pPr>
        <w:spacing w:before="60" w:after="60" w:line="340" w:lineRule="exact"/>
        <w:ind w:firstLine="567"/>
        <w:jc w:val="both"/>
        <w:rPr>
          <w:b/>
          <w:sz w:val="28"/>
          <w:szCs w:val="28"/>
        </w:rPr>
      </w:pPr>
      <w:r w:rsidRPr="00C072D4">
        <w:rPr>
          <w:b/>
          <w:sz w:val="28"/>
          <w:szCs w:val="28"/>
        </w:rPr>
        <w:t xml:space="preserve">2. </w:t>
      </w:r>
      <w:r w:rsidR="009F65A6">
        <w:rPr>
          <w:b/>
          <w:sz w:val="28"/>
          <w:szCs w:val="28"/>
        </w:rPr>
        <w:t>Cơ sở</w:t>
      </w:r>
      <w:r w:rsidRPr="00C072D4">
        <w:rPr>
          <w:b/>
          <w:sz w:val="28"/>
          <w:szCs w:val="28"/>
        </w:rPr>
        <w:t xml:space="preserve"> pháp lý</w:t>
      </w:r>
    </w:p>
    <w:p w14:paraId="72D890AB" w14:textId="1C0F1D1D" w:rsidR="00415949" w:rsidRPr="00B85083" w:rsidRDefault="00415949" w:rsidP="00FC25F7">
      <w:pPr>
        <w:overflowPunct w:val="0"/>
        <w:autoSpaceDE w:val="0"/>
        <w:autoSpaceDN w:val="0"/>
        <w:adjustRightInd w:val="0"/>
        <w:spacing w:before="60" w:after="60" w:line="340" w:lineRule="exact"/>
        <w:ind w:firstLine="567"/>
        <w:jc w:val="both"/>
        <w:textAlignment w:val="baseline"/>
        <w:rPr>
          <w:rFonts w:eastAsia="Times New Roman,Italic"/>
          <w:i/>
          <w:iCs/>
          <w:sz w:val="28"/>
          <w:szCs w:val="28"/>
        </w:rPr>
      </w:pPr>
      <w:r>
        <w:rPr>
          <w:color w:val="000000"/>
          <w:sz w:val="28"/>
          <w:szCs w:val="28"/>
          <w:lang w:val="es-ES"/>
        </w:rPr>
        <w:t>Khoản 4 Điều 27 Luật B</w:t>
      </w:r>
      <w:r w:rsidRPr="00AC3AD0">
        <w:rPr>
          <w:color w:val="000000"/>
          <w:sz w:val="28"/>
          <w:szCs w:val="28"/>
          <w:lang w:val="es-ES"/>
        </w:rPr>
        <w:t>an hành văn bản quy phạm pháp luật năm 2015 (được sửa đổi, bổ sung</w:t>
      </w:r>
      <w:r>
        <w:rPr>
          <w:color w:val="000000"/>
          <w:sz w:val="28"/>
          <w:szCs w:val="28"/>
          <w:lang w:val="es-ES"/>
        </w:rPr>
        <w:t xml:space="preserve"> năm 2020</w:t>
      </w:r>
      <w:r w:rsidRPr="00AC3AD0">
        <w:rPr>
          <w:color w:val="000000"/>
          <w:sz w:val="28"/>
          <w:szCs w:val="28"/>
          <w:lang w:val="es-ES"/>
        </w:rPr>
        <w:t>) Hội đồng nhân dân cấp tỉnh ban hành nghị quyết để quy định “</w:t>
      </w:r>
      <w:r w:rsidRPr="00AC3AD0">
        <w:rPr>
          <w:i/>
          <w:iCs/>
          <w:color w:val="000000"/>
          <w:sz w:val="28"/>
          <w:szCs w:val="28"/>
          <w:lang w:val="es-ES"/>
        </w:rPr>
        <w:t>Biện pháp có tính chất đặc thù phù hợp với điều kiện phát triển kinh tế - xã hội của địa phương</w:t>
      </w:r>
      <w:r w:rsidRPr="00AC3AD0">
        <w:rPr>
          <w:color w:val="000000"/>
          <w:sz w:val="28"/>
          <w:szCs w:val="28"/>
          <w:lang w:val="es-ES"/>
        </w:rPr>
        <w:t xml:space="preserve">”, </w:t>
      </w:r>
    </w:p>
    <w:p w14:paraId="4EC1C2B0"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Nghị quyết số 27-NQ/TW ngày 06/8/2008 của Ban Chấp hành Trung ương Đảng (khóa X) về xây dựng đội ngũ trí thức trong thời kỳ đẩy mạnh công nghiệp hóa, hiện đại hóa đất nước;</w:t>
      </w:r>
    </w:p>
    <w:p w14:paraId="7A56C5C2"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Chỉ thị số 42-CT/TW ngày 16/4/2010 của Bộ Chính trị (khoá X) về tiếp tục đổi mới, nâng cao chất lượng, hiệu quả hoạt động của Liên hiệp các Hội Khoa học và Kỹ thuật Việt Nam trong thời kỳ đẩy mạnh công nghiệp hoá, hiện đại hoá đất nước;</w:t>
      </w:r>
    </w:p>
    <w:p w14:paraId="6DED8BED" w14:textId="77777777" w:rsidR="00D3301C" w:rsidRPr="00C072D4" w:rsidRDefault="00D3301C" w:rsidP="00FC25F7">
      <w:pPr>
        <w:pStyle w:val="BodyText2"/>
        <w:spacing w:before="60" w:after="60" w:line="340" w:lineRule="exact"/>
        <w:ind w:firstLine="567"/>
        <w:rPr>
          <w:rFonts w:ascii="Times New Roman" w:hAnsi="Times New Roman"/>
          <w:szCs w:val="28"/>
          <w:lang w:val="nl-NL"/>
        </w:rPr>
      </w:pPr>
      <w:r w:rsidRPr="00C072D4">
        <w:rPr>
          <w:rFonts w:ascii="Times New Roman" w:hAnsi="Times New Roman"/>
          <w:szCs w:val="28"/>
          <w:lang w:val="nl-NL"/>
        </w:rPr>
        <w:t>Thông tư số 03/2013/TT-BNV ngày 16/4/2013 của Bộ Nội vụ quy định chi tiết thi hành Nghị định số 45/2010/NĐ-CP ngày 21/4/2010 của Chính phủ về tổ chức, hoạt động và quản lý hội và Nghị định số 33/2012/NĐ-CP ngày 13/4/2012 của Chính phủ sửa đổi, bổ sung một số điều của Nghị định số 45/2010/NĐ-CP;</w:t>
      </w:r>
    </w:p>
    <w:p w14:paraId="4D1DE507"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Kế hoạch số 98-KH/TU ngày 29/12/2008 của Ban Chấp hành Đảng bộ tỉnh (khoá VIII) về thực hiện Nghị quyết số 27-NQ/TW của Ban Chấp hành Trung ương Đảng (khoá X) về “Xây dựng đội ngũ trí thức trong thời kỳ đẩy mạnh công nghiệp hoá, hiện đại hoá đất nước”;</w:t>
      </w:r>
    </w:p>
    <w:p w14:paraId="0EE826F8"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bCs/>
          <w:sz w:val="28"/>
          <w:szCs w:val="28"/>
          <w:lang w:val="nl-NL"/>
        </w:rPr>
        <w:t xml:space="preserve">Kế hoạch số 153-KH/TU ngày 22/9/2010 của Tỉnh ủy và Kế hoạch số  10460/KH-UBND ngày 16/12/2010 của UBND tỉnh về thực hiện </w:t>
      </w:r>
      <w:r w:rsidRPr="00C072D4">
        <w:rPr>
          <w:sz w:val="28"/>
          <w:szCs w:val="28"/>
          <w:lang w:val="nl-NL"/>
        </w:rPr>
        <w:t xml:space="preserve">Chỉ thị </w:t>
      </w:r>
      <w:r w:rsidRPr="00C072D4">
        <w:rPr>
          <w:bCs/>
          <w:sz w:val="28"/>
          <w:szCs w:val="28"/>
          <w:lang w:val="nl-NL"/>
        </w:rPr>
        <w:t>số 42-CT/TW ngày 16/4/2010 của Bộ Chính trị (khoá X) về tiếp tục đổi mới, nâng cao chất lượng, hiệu quả hoạt động của Liên hiệp các Hội Khoa học và Kỹ thuật Việt Nam trong thời kỳ đẩy mạnh công nghiệp hóa, hiện đại hóa đất nước;</w:t>
      </w:r>
    </w:p>
    <w:p w14:paraId="7B2BC15F"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Quyết định số 5804/QĐ-UBT ngày 10/12/1996 của UBND tỉnh về việc cho phép thành lập Liên hiệp các Hội Khoa học và Kỹ thuật tỉnh Đồng Nai;</w:t>
      </w:r>
    </w:p>
    <w:p w14:paraId="58A64C13"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Kết luận số 407-KL/TU ngày 30/01/2023 và Kết luận của Thường trực Tỉnh ủy tại buổi làm việc với Đảng đoàn Liên hiệp các Hội Khoa học và Kỹ thuật tỉnh;</w:t>
      </w:r>
    </w:p>
    <w:p w14:paraId="17D0C4B7" w14:textId="77777777" w:rsidR="00D3301C" w:rsidRPr="00C072D4" w:rsidRDefault="00D3301C"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Kết luận số 415-KL/TU ngày 14/02/2023 của Ban Thường vụ Tỉnh ủy tại cuộc gặp gỡ đầu Xuân Quý Mão năm 2023 với văn nghệ sĩ, đội ngũ trí thức và các nhà khoa học tỉnh.</w:t>
      </w:r>
    </w:p>
    <w:p w14:paraId="168CBB46" w14:textId="410FC70F" w:rsidR="00B85083" w:rsidRDefault="00D3301C" w:rsidP="00FC25F7">
      <w:pPr>
        <w:overflowPunct w:val="0"/>
        <w:autoSpaceDE w:val="0"/>
        <w:autoSpaceDN w:val="0"/>
        <w:adjustRightInd w:val="0"/>
        <w:spacing w:before="60" w:after="60" w:line="340" w:lineRule="exact"/>
        <w:ind w:firstLine="567"/>
        <w:jc w:val="both"/>
        <w:textAlignment w:val="baseline"/>
        <w:rPr>
          <w:rFonts w:eastAsia="Times New Roman,Italic"/>
          <w:i/>
          <w:iCs/>
          <w:sz w:val="28"/>
          <w:szCs w:val="28"/>
        </w:rPr>
      </w:pPr>
      <w:r w:rsidRPr="00C072D4">
        <w:rPr>
          <w:rFonts w:eastAsiaTheme="minorHAnsi"/>
          <w:sz w:val="28"/>
          <w:szCs w:val="28"/>
        </w:rPr>
        <w:t>Căn cứ Khoản 3 Điều 21 của Nghị định số 163/2016/NĐ-CP ngày 21/12/2016</w:t>
      </w:r>
      <w:r w:rsidRPr="00C072D4">
        <w:rPr>
          <w:sz w:val="28"/>
          <w:szCs w:val="28"/>
          <w:lang w:val="nl-NL"/>
        </w:rPr>
        <w:t xml:space="preserve"> </w:t>
      </w:r>
      <w:r w:rsidRPr="00C072D4">
        <w:rPr>
          <w:rFonts w:eastAsiaTheme="minorHAnsi"/>
          <w:sz w:val="28"/>
          <w:szCs w:val="28"/>
        </w:rPr>
        <w:t xml:space="preserve">của Chính phủ quy định chi tiết thi hành một số điều của Luật ngân sách nhà nước </w:t>
      </w:r>
      <w:r w:rsidRPr="00C072D4">
        <w:rPr>
          <w:rFonts w:eastAsiaTheme="minorHAnsi"/>
          <w:sz w:val="28"/>
          <w:szCs w:val="28"/>
        </w:rPr>
        <w:lastRenderedPageBreak/>
        <w:t xml:space="preserve">quy định về </w:t>
      </w:r>
      <w:r w:rsidRPr="00C072D4">
        <w:rPr>
          <w:rFonts w:eastAsia="Times New Roman,Bold"/>
          <w:bCs/>
          <w:sz w:val="28"/>
          <w:szCs w:val="28"/>
        </w:rPr>
        <w:t>thẩm quyền của Hội đồng nhân dân cấp tỉnh quyết định định mức</w:t>
      </w:r>
      <w:r w:rsidRPr="00C072D4">
        <w:rPr>
          <w:rFonts w:eastAsiaTheme="minorHAnsi"/>
          <w:sz w:val="28"/>
          <w:szCs w:val="28"/>
        </w:rPr>
        <w:t xml:space="preserve"> </w:t>
      </w:r>
      <w:r w:rsidRPr="00C072D4">
        <w:rPr>
          <w:rFonts w:eastAsia="Times New Roman,Bold"/>
          <w:bCs/>
          <w:sz w:val="28"/>
          <w:szCs w:val="28"/>
        </w:rPr>
        <w:t>phân bổ và chế độ, tiêu chuẩn, định mức chi tiêu ngân sách</w:t>
      </w:r>
      <w:r w:rsidRPr="00C072D4">
        <w:rPr>
          <w:rFonts w:eastAsiaTheme="minorHAnsi"/>
          <w:sz w:val="28"/>
          <w:szCs w:val="28"/>
        </w:rPr>
        <w:t xml:space="preserve">: </w:t>
      </w:r>
      <w:r w:rsidRPr="00C072D4">
        <w:rPr>
          <w:rFonts w:eastAsia="Times New Roman,Italic"/>
          <w:i/>
          <w:iCs/>
          <w:sz w:val="28"/>
          <w:szCs w:val="28"/>
        </w:rPr>
        <w:t>“Quyết định các</w:t>
      </w:r>
      <w:r w:rsidRPr="00C072D4">
        <w:rPr>
          <w:rFonts w:eastAsiaTheme="minorHAnsi"/>
          <w:sz w:val="28"/>
          <w:szCs w:val="28"/>
        </w:rPr>
        <w:t xml:space="preserve"> </w:t>
      </w:r>
      <w:r w:rsidRPr="00C072D4">
        <w:rPr>
          <w:rFonts w:eastAsia="Times New Roman,Italic"/>
          <w:i/>
          <w:iCs/>
          <w:sz w:val="28"/>
          <w:szCs w:val="28"/>
        </w:rPr>
        <w:t>chế độ chi ngân sách đối với một số nhiệm vụ chi có tính chất đặc thù ở địa</w:t>
      </w:r>
      <w:r w:rsidRPr="00C072D4">
        <w:rPr>
          <w:sz w:val="28"/>
          <w:szCs w:val="28"/>
          <w:lang w:val="nl-NL"/>
        </w:rPr>
        <w:t xml:space="preserve"> </w:t>
      </w:r>
      <w:r w:rsidRPr="00C072D4">
        <w:rPr>
          <w:rFonts w:eastAsia="Times New Roman,Italic"/>
          <w:i/>
          <w:iCs/>
          <w:sz w:val="28"/>
          <w:szCs w:val="28"/>
        </w:rPr>
        <w:t>phương ngoài các chế độ, tiêu chuẩn, định mức chi tiêu do Chính phủ, Thủ tướng</w:t>
      </w:r>
      <w:r w:rsidRPr="00C072D4">
        <w:rPr>
          <w:sz w:val="28"/>
          <w:szCs w:val="28"/>
          <w:lang w:val="nl-NL"/>
        </w:rPr>
        <w:t xml:space="preserve"> </w:t>
      </w:r>
      <w:r w:rsidRPr="00C072D4">
        <w:rPr>
          <w:rFonts w:eastAsia="Times New Roman,Italic"/>
          <w:i/>
          <w:iCs/>
          <w:sz w:val="28"/>
          <w:szCs w:val="28"/>
        </w:rPr>
        <w:t>Chính phủ, Bộ trưởng Bộ Tài chính ban hành để thực hiện nhiệm vụ phát triển</w:t>
      </w:r>
      <w:r w:rsidRPr="00C072D4">
        <w:rPr>
          <w:sz w:val="28"/>
          <w:szCs w:val="28"/>
          <w:lang w:val="nl-NL"/>
        </w:rPr>
        <w:t xml:space="preserve"> </w:t>
      </w:r>
      <w:r w:rsidRPr="00C072D4">
        <w:rPr>
          <w:rFonts w:eastAsia="Times New Roman,Italic"/>
          <w:i/>
          <w:iCs/>
          <w:sz w:val="28"/>
          <w:szCs w:val="28"/>
        </w:rPr>
        <w:t xml:space="preserve">kinh tế </w:t>
      </w:r>
      <w:r w:rsidRPr="00C072D4">
        <w:rPr>
          <w:rFonts w:eastAsiaTheme="minorHAnsi"/>
          <w:i/>
          <w:iCs/>
          <w:sz w:val="28"/>
          <w:szCs w:val="28"/>
        </w:rPr>
        <w:t xml:space="preserve">- </w:t>
      </w:r>
      <w:r w:rsidRPr="00C072D4">
        <w:rPr>
          <w:rFonts w:eastAsia="Times New Roman,Italic"/>
          <w:i/>
          <w:iCs/>
          <w:sz w:val="28"/>
          <w:szCs w:val="28"/>
        </w:rPr>
        <w:t>xã hội, bảo đảm trật tự, an toàn xã hội trên địa bàn, phù hợp với khả năng</w:t>
      </w:r>
      <w:r w:rsidRPr="00C072D4">
        <w:rPr>
          <w:sz w:val="28"/>
          <w:szCs w:val="28"/>
          <w:lang w:val="nl-NL"/>
        </w:rPr>
        <w:t xml:space="preserve"> </w:t>
      </w:r>
      <w:r w:rsidRPr="00C072D4">
        <w:rPr>
          <w:rFonts w:eastAsia="Times New Roman,Italic"/>
          <w:i/>
          <w:iCs/>
          <w:sz w:val="28"/>
          <w:szCs w:val="28"/>
        </w:rPr>
        <w:t>cân đối của ngân sách địa phương, ngân sách trung ương không hỗ trợ”.</w:t>
      </w:r>
    </w:p>
    <w:p w14:paraId="1554699C" w14:textId="28803018" w:rsidR="00BF2CD1" w:rsidRPr="00BF2CD1" w:rsidRDefault="00BF2CD1" w:rsidP="00FC25F7">
      <w:pPr>
        <w:overflowPunct w:val="0"/>
        <w:autoSpaceDE w:val="0"/>
        <w:autoSpaceDN w:val="0"/>
        <w:adjustRightInd w:val="0"/>
        <w:spacing w:before="60" w:after="60" w:line="340" w:lineRule="exact"/>
        <w:ind w:firstLine="567"/>
        <w:jc w:val="both"/>
        <w:textAlignment w:val="baseline"/>
        <w:rPr>
          <w:rFonts w:eastAsia="Times New Roman,Italic"/>
          <w:i/>
          <w:iCs/>
          <w:sz w:val="28"/>
          <w:szCs w:val="28"/>
        </w:rPr>
      </w:pPr>
      <w:r w:rsidRPr="00BF2CD1">
        <w:rPr>
          <w:b/>
          <w:bCs/>
          <w:sz w:val="28"/>
          <w:szCs w:val="28"/>
          <w:lang w:val="nl-NL"/>
        </w:rPr>
        <w:t xml:space="preserve"> 3. </w:t>
      </w:r>
      <w:r w:rsidR="00D36DDC">
        <w:rPr>
          <w:b/>
          <w:bCs/>
          <w:sz w:val="28"/>
          <w:szCs w:val="28"/>
          <w:lang w:val="nl-NL"/>
        </w:rPr>
        <w:t>V</w:t>
      </w:r>
      <w:r w:rsidRPr="00BF2CD1">
        <w:rPr>
          <w:b/>
          <w:bCs/>
          <w:sz w:val="28"/>
          <w:szCs w:val="28"/>
          <w:lang w:val="nl-NL"/>
        </w:rPr>
        <w:t>ấn đề bất cập</w:t>
      </w:r>
    </w:p>
    <w:p w14:paraId="25AC287D" w14:textId="66C446A9" w:rsidR="00BF2CD1" w:rsidRPr="00BF2CD1" w:rsidRDefault="00BF2CD1" w:rsidP="00BF2CD1">
      <w:pPr>
        <w:spacing w:before="100" w:after="100" w:line="340" w:lineRule="exact"/>
        <w:jc w:val="both"/>
        <w:rPr>
          <w:i/>
          <w:sz w:val="28"/>
          <w:szCs w:val="28"/>
        </w:rPr>
      </w:pPr>
      <w:r w:rsidRPr="00BF2CD1">
        <w:rPr>
          <w:sz w:val="28"/>
          <w:szCs w:val="28"/>
        </w:rPr>
        <w:t xml:space="preserve">         Căn cứ khoản 8 Điều 8 Luật ngân sách nhà nước năm 2015</w:t>
      </w:r>
      <w:r w:rsidRPr="00BF2CD1">
        <w:rPr>
          <w:i/>
          <w:sz w:val="28"/>
          <w:szCs w:val="28"/>
        </w:rPr>
        <w:t xml:space="preserve"> </w:t>
      </w:r>
      <w:r w:rsidRPr="00BF2CD1">
        <w:rPr>
          <w:sz w:val="28"/>
          <w:szCs w:val="28"/>
        </w:rPr>
        <w:t xml:space="preserve">quy </w:t>
      </w:r>
      <w:proofErr w:type="gramStart"/>
      <w:r w:rsidRPr="00BF2CD1">
        <w:rPr>
          <w:sz w:val="28"/>
          <w:szCs w:val="28"/>
        </w:rPr>
        <w:t>định</w:t>
      </w:r>
      <w:r w:rsidRPr="00BF2CD1">
        <w:rPr>
          <w:i/>
          <w:sz w:val="28"/>
          <w:szCs w:val="28"/>
        </w:rPr>
        <w:t>“</w:t>
      </w:r>
      <w:proofErr w:type="gramEnd"/>
      <w:r w:rsidRPr="00BF2CD1">
        <w:rPr>
          <w:i/>
          <w:sz w:val="28"/>
          <w:szCs w:val="28"/>
        </w:rPr>
        <w:t>Kinh phí hoạt động của các tổ chức chính trị xã hội - nghề nghiệp, tổ chức xã hội, tổ chức xã hội - nghề nghiệp được thực hiện theo nguyên tắc tự bảo đảm; ngân sách nhà nước chỉ hỗ trợ cho các nhiệm vụ Nhà nước giao theo quy định của Chính phủ”.</w:t>
      </w:r>
    </w:p>
    <w:p w14:paraId="589A09FE" w14:textId="77777777" w:rsidR="00BF2CD1" w:rsidRPr="00BF2CD1" w:rsidRDefault="00BF2CD1" w:rsidP="00BF2CD1">
      <w:pPr>
        <w:spacing w:before="80" w:after="80" w:line="340" w:lineRule="exact"/>
        <w:jc w:val="both"/>
        <w:rPr>
          <w:color w:val="000000"/>
          <w:sz w:val="28"/>
          <w:szCs w:val="28"/>
          <w:shd w:val="clear" w:color="auto" w:fill="FFFFFF"/>
        </w:rPr>
      </w:pPr>
      <w:r w:rsidRPr="00BF2CD1">
        <w:rPr>
          <w:sz w:val="28"/>
          <w:szCs w:val="28"/>
        </w:rPr>
        <w:t xml:space="preserve">         Căn cứ Nghị định số 45/2010/NĐ-CP ngày 21/04/2010 của Chính phủ quy định về tổ chức, hoạt động và quản lý Hội tại Điều 3. Nguyên tắc tổ chức, hoạt động của Hội: “</w:t>
      </w:r>
      <w:r w:rsidRPr="00BF2CD1">
        <w:rPr>
          <w:i/>
          <w:sz w:val="28"/>
          <w:szCs w:val="28"/>
        </w:rPr>
        <w:t>Tự nguyện, tự quản, dân chủ, bình đẳng, công khai, minh bạch, tự bảo đảm kinh phí hoạt động, không vì mục đích lợi nhuận, tuân thủ Hiến pháp, pháp luật và Điều lệ Hội”.</w:t>
      </w:r>
      <w:r w:rsidRPr="00BF2CD1">
        <w:rPr>
          <w:color w:val="000000"/>
          <w:sz w:val="28"/>
          <w:szCs w:val="28"/>
          <w:shd w:val="clear" w:color="auto" w:fill="FFFFFF"/>
        </w:rPr>
        <w:t xml:space="preserve"> </w:t>
      </w:r>
    </w:p>
    <w:p w14:paraId="287E3329" w14:textId="77777777" w:rsidR="00BF2CD1" w:rsidRPr="00BF2CD1" w:rsidRDefault="00BF2CD1" w:rsidP="00BF2CD1">
      <w:pPr>
        <w:spacing w:before="100" w:after="100" w:line="340" w:lineRule="exact"/>
        <w:jc w:val="both"/>
        <w:rPr>
          <w:i/>
          <w:sz w:val="28"/>
          <w:szCs w:val="28"/>
        </w:rPr>
      </w:pPr>
      <w:r w:rsidRPr="00BF2CD1">
        <w:rPr>
          <w:sz w:val="28"/>
          <w:szCs w:val="28"/>
        </w:rPr>
        <w:t xml:space="preserve">        Căn cứ Kế hoạch 141-KH/BCS-UBND ngày 16/05/2018 của Ban cán sự Đảng Ủy ban nhân dân tỉnh về việc thực hiện Kế hoạch số 166-KH/TU ngày 02/04/2018 của Tỉnh ủy về thực hiện Nghị quyết số 18-NQ/TW ngày 25/10/2017 của Ban Chấp hành Trung ương (khóa XII) về “một số vấn đề về tiếp tục đổi mới, sắp xếp tổ chức bộ máy của hệ thống chính trị tinh gọn, hoạt động hiệu lực, hiệu quả, trong đó nêu rõ: </w:t>
      </w:r>
      <w:r w:rsidRPr="00BF2CD1">
        <w:rPr>
          <w:i/>
          <w:sz w:val="28"/>
          <w:szCs w:val="28"/>
        </w:rPr>
        <w:t>“Rà soát, đánh giá chặt chẽ tỉnh hình tổ chức và hoạt động của các Hội đảm bảo nguyên tắc tự nguyện, tự quản, tự bảo đảm kinh phí hoạt động và tuân thủ pháp luật”. Các Hội chỉ được cấp kinh phí để thực hiện những nhiệm vụ của Tỉnh ủy, Ủy ban nhân dân tỉnh, nhà nước không đảm bảo kinh phí hoạt động (trường hợp đặc biệt do Ban Thường vụ Tỉnh ủy quyết định).</w:t>
      </w:r>
    </w:p>
    <w:p w14:paraId="0C7D763A" w14:textId="77777777" w:rsidR="00BF2CD1" w:rsidRPr="00BF2CD1" w:rsidRDefault="00BF2CD1" w:rsidP="00BF2CD1">
      <w:pPr>
        <w:tabs>
          <w:tab w:val="left" w:pos="720"/>
        </w:tabs>
        <w:spacing w:before="40" w:after="40" w:line="340" w:lineRule="exact"/>
        <w:jc w:val="both"/>
        <w:rPr>
          <w:sz w:val="28"/>
          <w:szCs w:val="28"/>
        </w:rPr>
      </w:pPr>
      <w:r w:rsidRPr="00BF2CD1">
        <w:rPr>
          <w:sz w:val="28"/>
          <w:szCs w:val="28"/>
        </w:rPr>
        <w:t xml:space="preserve">        Về hội quần chúng: trên địa bàn tỉnh hiện nay là có 966 hội, </w:t>
      </w:r>
      <w:r w:rsidRPr="004E7001">
        <w:rPr>
          <w:sz w:val="28"/>
          <w:szCs w:val="28"/>
        </w:rPr>
        <w:t>(trong đó cấp tỉnh là 84 hội, cấp huyện là 106 hội, cấp xã là 776 hội)</w:t>
      </w:r>
      <w:r w:rsidRPr="00BF2CD1">
        <w:rPr>
          <w:sz w:val="28"/>
          <w:szCs w:val="28"/>
        </w:rPr>
        <w:t xml:space="preserve"> </w:t>
      </w:r>
      <w:r w:rsidRPr="00BF2CD1">
        <w:rPr>
          <w:color w:val="000000"/>
          <w:sz w:val="28"/>
          <w:szCs w:val="28"/>
          <w:shd w:val="clear" w:color="auto" w:fill="FFFFFF"/>
        </w:rPr>
        <w:t>hoạt động theo hình thức tự nguyện và có thể tự trang trải kinh phí bằng nguồn thu từ hoạt động theo</w:t>
      </w:r>
      <w:r w:rsidRPr="00BF2CD1">
        <w:rPr>
          <w:sz w:val="28"/>
          <w:szCs w:val="28"/>
        </w:rPr>
        <w:t xml:space="preserve"> Điều lệ Hội được Chủ tịch Ủy ban nhân dân tỉnh phê duyệt.</w:t>
      </w:r>
    </w:p>
    <w:p w14:paraId="442D49BD" w14:textId="4193499A" w:rsidR="00BF2CD1" w:rsidRPr="004E7001" w:rsidRDefault="00F058B1" w:rsidP="00BF2CD1">
      <w:pPr>
        <w:spacing w:before="40" w:after="40" w:line="340" w:lineRule="exact"/>
        <w:jc w:val="both"/>
        <w:rPr>
          <w:color w:val="000000"/>
          <w:sz w:val="28"/>
          <w:szCs w:val="28"/>
        </w:rPr>
      </w:pPr>
      <w:r>
        <w:rPr>
          <w:color w:val="000000"/>
          <w:sz w:val="28"/>
          <w:szCs w:val="28"/>
        </w:rPr>
        <w:t xml:space="preserve">       </w:t>
      </w:r>
      <w:r w:rsidR="00BF2CD1" w:rsidRPr="00BF2CD1">
        <w:rPr>
          <w:color w:val="000000"/>
          <w:sz w:val="28"/>
          <w:szCs w:val="28"/>
        </w:rPr>
        <w:t xml:space="preserve"> </w:t>
      </w:r>
      <w:r w:rsidR="00BF2CD1" w:rsidRPr="00BF2CD1">
        <w:rPr>
          <w:sz w:val="28"/>
          <w:szCs w:val="28"/>
          <w:lang w:val="nl-NL"/>
        </w:rPr>
        <w:t>Được sự quan tâm, hỗ trợ và tạo điều kiện của Tỉnh ủy, Ủy ban nhân dân tỉnh</w:t>
      </w:r>
      <w:r w:rsidR="00BF2CD1" w:rsidRPr="00BF2CD1">
        <w:rPr>
          <w:color w:val="000000"/>
          <w:sz w:val="28"/>
          <w:szCs w:val="28"/>
        </w:rPr>
        <w:t>, từ n</w:t>
      </w:r>
      <w:r w:rsidR="00BF2CD1" w:rsidRPr="00BF2CD1">
        <w:rPr>
          <w:rFonts w:hint="eastAsia"/>
          <w:color w:val="000000"/>
          <w:sz w:val="28"/>
          <w:szCs w:val="28"/>
        </w:rPr>
        <w:t>ă</w:t>
      </w:r>
      <w:r w:rsidR="00BF2CD1" w:rsidRPr="00BF2CD1">
        <w:rPr>
          <w:color w:val="000000"/>
          <w:sz w:val="28"/>
          <w:szCs w:val="28"/>
        </w:rPr>
        <w:t xml:space="preserve">m 2015 </w:t>
      </w:r>
      <w:r w:rsidR="00BF2CD1" w:rsidRPr="00BF2CD1">
        <w:rPr>
          <w:rFonts w:hint="eastAsia"/>
          <w:color w:val="000000"/>
          <w:sz w:val="28"/>
          <w:szCs w:val="28"/>
        </w:rPr>
        <w:t>đ</w:t>
      </w:r>
      <w:r w:rsidR="00BF2CD1" w:rsidRPr="00BF2CD1">
        <w:rPr>
          <w:color w:val="000000"/>
          <w:sz w:val="28"/>
          <w:szCs w:val="28"/>
        </w:rPr>
        <w:t>ến n</w:t>
      </w:r>
      <w:r w:rsidR="00BF2CD1" w:rsidRPr="00BF2CD1">
        <w:rPr>
          <w:rFonts w:hint="eastAsia"/>
          <w:color w:val="000000"/>
          <w:sz w:val="28"/>
          <w:szCs w:val="28"/>
        </w:rPr>
        <w:t>ă</w:t>
      </w:r>
      <w:r w:rsidR="00BF2CD1" w:rsidRPr="00BF2CD1">
        <w:rPr>
          <w:color w:val="000000"/>
          <w:sz w:val="28"/>
          <w:szCs w:val="28"/>
        </w:rPr>
        <w:t>m 2022,</w:t>
      </w:r>
      <w:r w:rsidR="00BF2CD1" w:rsidRPr="00BF2CD1">
        <w:rPr>
          <w:sz w:val="28"/>
          <w:szCs w:val="28"/>
        </w:rPr>
        <w:t xml:space="preserve"> </w:t>
      </w:r>
      <w:r w:rsidR="00BF2CD1" w:rsidRPr="00BF2CD1">
        <w:rPr>
          <w:sz w:val="28"/>
          <w:szCs w:val="28"/>
          <w:lang w:val="nl-NL"/>
        </w:rPr>
        <w:t>Liên hiệp các Hội Khoa học và Kỹ thuật</w:t>
      </w:r>
      <w:r w:rsidR="00BF2CD1" w:rsidRPr="00BF2CD1">
        <w:rPr>
          <w:sz w:val="28"/>
          <w:szCs w:val="28"/>
        </w:rPr>
        <w:t xml:space="preserve"> căn cứ Báo cáo số 11434/BC-UBND ngày 05/12/2014 của </w:t>
      </w:r>
      <w:r w:rsidR="00BF2CD1" w:rsidRPr="00BF2CD1">
        <w:rPr>
          <w:sz w:val="28"/>
          <w:szCs w:val="28"/>
          <w:lang w:val="nl-NL"/>
        </w:rPr>
        <w:t>Ủy ban nhân dân</w:t>
      </w:r>
      <w:r w:rsidR="00BF2CD1" w:rsidRPr="00BF2CD1">
        <w:rPr>
          <w:sz w:val="28"/>
          <w:szCs w:val="28"/>
        </w:rPr>
        <w:t xml:space="preserve"> tỉnh về việc trả lời ý kiến cử tri giới trí thức trình cấp có thẩm quyền </w:t>
      </w:r>
      <w:r w:rsidR="00BF2CD1" w:rsidRPr="00BF2CD1">
        <w:rPr>
          <w:sz w:val="28"/>
          <w:szCs w:val="28"/>
          <w:lang w:val="nl-NL"/>
        </w:rPr>
        <w:t xml:space="preserve">phê duyệt chủ trương thực hiện nhiệm vụ. Trên cơ sở chấp thuận chủ trương của cấp có thẩm quyền, </w:t>
      </w:r>
      <w:r w:rsidR="00BF2CD1" w:rsidRPr="00BF2CD1">
        <w:rPr>
          <w:sz w:val="28"/>
          <w:szCs w:val="28"/>
        </w:rPr>
        <w:t xml:space="preserve">Sở Tài chính tham mưu Ủy ban nhân dân tỉnh bố trí kinh phí thực hiện hỗ trợ các Hội thành viên, </w:t>
      </w:r>
      <w:r w:rsidR="00BF2CD1" w:rsidRPr="00BF2CD1">
        <w:rPr>
          <w:color w:val="000000"/>
          <w:sz w:val="28"/>
          <w:szCs w:val="28"/>
        </w:rPr>
        <w:t xml:space="preserve">trong </w:t>
      </w:r>
      <w:r w:rsidR="00BF2CD1" w:rsidRPr="00BF2CD1">
        <w:rPr>
          <w:rFonts w:hint="eastAsia"/>
          <w:color w:val="000000"/>
          <w:sz w:val="28"/>
          <w:szCs w:val="28"/>
        </w:rPr>
        <w:t>đ</w:t>
      </w:r>
      <w:r w:rsidR="00BF2CD1" w:rsidRPr="00BF2CD1">
        <w:rPr>
          <w:color w:val="000000"/>
          <w:sz w:val="28"/>
          <w:szCs w:val="28"/>
        </w:rPr>
        <w:t>ó</w:t>
      </w:r>
      <w:r w:rsidR="00BF2CD1" w:rsidRPr="00BF2CD1">
        <w:rPr>
          <w:color w:val="FF0000"/>
          <w:sz w:val="28"/>
          <w:szCs w:val="28"/>
        </w:rPr>
        <w:t xml:space="preserve"> </w:t>
      </w:r>
      <w:r w:rsidR="00BF2CD1" w:rsidRPr="004E7001">
        <w:rPr>
          <w:color w:val="000000"/>
          <w:sz w:val="28"/>
          <w:szCs w:val="28"/>
        </w:rPr>
        <w:t xml:space="preserve">hỗ trợ chi hoạt </w:t>
      </w:r>
      <w:r w:rsidR="00BF2CD1" w:rsidRPr="004E7001">
        <w:rPr>
          <w:rFonts w:hint="eastAsia"/>
          <w:color w:val="000000"/>
          <w:sz w:val="28"/>
          <w:szCs w:val="28"/>
        </w:rPr>
        <w:t>đ</w:t>
      </w:r>
      <w:r w:rsidR="00BF2CD1" w:rsidRPr="004E7001">
        <w:rPr>
          <w:color w:val="000000"/>
          <w:sz w:val="28"/>
          <w:szCs w:val="28"/>
        </w:rPr>
        <w:t>ộng là 35.000.000 đồng/năm/Hội và tổ chức Đại hội là 20.000.000 đồng/</w:t>
      </w:r>
      <w:r w:rsidR="00C24D25">
        <w:rPr>
          <w:color w:val="000000"/>
          <w:sz w:val="28"/>
          <w:szCs w:val="28"/>
        </w:rPr>
        <w:t>Hội/nhiệm kỳ</w:t>
      </w:r>
      <w:r w:rsidR="00BF2CD1" w:rsidRPr="004E7001">
        <w:rPr>
          <w:color w:val="000000"/>
          <w:sz w:val="28"/>
          <w:szCs w:val="28"/>
        </w:rPr>
        <w:t>.</w:t>
      </w:r>
    </w:p>
    <w:p w14:paraId="40AB519D" w14:textId="7AD1A88F" w:rsidR="00D36DDC" w:rsidRPr="007F7B1B" w:rsidRDefault="00605D94" w:rsidP="007F7B1B">
      <w:pPr>
        <w:spacing w:before="60" w:after="60" w:line="340" w:lineRule="exact"/>
        <w:ind w:firstLine="567"/>
        <w:jc w:val="both"/>
        <w:rPr>
          <w:sz w:val="28"/>
          <w:szCs w:val="28"/>
        </w:rPr>
      </w:pPr>
      <w:r>
        <w:rPr>
          <w:sz w:val="28"/>
          <w:szCs w:val="28"/>
          <w:lang w:val="nl-NL"/>
        </w:rPr>
        <w:t xml:space="preserve"> </w:t>
      </w:r>
      <w:r w:rsidRPr="00D36DDC">
        <w:rPr>
          <w:sz w:val="28"/>
          <w:szCs w:val="28"/>
          <w:lang w:val="nl-NL"/>
        </w:rPr>
        <w:t>Sau 0</w:t>
      </w:r>
      <w:r>
        <w:rPr>
          <w:sz w:val="28"/>
          <w:szCs w:val="28"/>
          <w:lang w:val="nl-NL"/>
        </w:rPr>
        <w:t xml:space="preserve">8 năm </w:t>
      </w:r>
      <w:r w:rsidR="00D36DDC" w:rsidRPr="00D36DDC">
        <w:rPr>
          <w:color w:val="000000"/>
          <w:sz w:val="28"/>
          <w:szCs w:val="28"/>
          <w:lang w:val="nl-NL"/>
        </w:rPr>
        <w:t>thực hiện với mức hỗ trợ kinh phí hoạt động là 35.000.000 đồng/ Hội/năm và kính phí tổ chức đại hội hết nhiệm kỳ là 20.000.000 đồng/Hội/nhiệm kỳ</w:t>
      </w:r>
      <w:r>
        <w:rPr>
          <w:color w:val="000000"/>
          <w:sz w:val="28"/>
          <w:szCs w:val="28"/>
          <w:lang w:val="nl-NL"/>
        </w:rPr>
        <w:t>,</w:t>
      </w:r>
      <w:r w:rsidR="00D36DDC">
        <w:rPr>
          <w:color w:val="000000"/>
          <w:sz w:val="28"/>
          <w:szCs w:val="28"/>
          <w:lang w:val="nl-NL"/>
        </w:rPr>
        <w:t xml:space="preserve"> </w:t>
      </w:r>
      <w:r>
        <w:rPr>
          <w:color w:val="000000"/>
          <w:sz w:val="28"/>
          <w:szCs w:val="28"/>
          <w:lang w:val="nl-NL"/>
        </w:rPr>
        <w:t>L</w:t>
      </w:r>
      <w:r w:rsidRPr="00C072D4">
        <w:rPr>
          <w:rStyle w:val="ms-rtethemeforecolor-2-0"/>
          <w:sz w:val="28"/>
          <w:szCs w:val="28"/>
          <w:lang w:val="nl-NL"/>
        </w:rPr>
        <w:t>iên hiệp các Hội Khoa học và Kỹ thuật Đồng Nai</w:t>
      </w:r>
      <w:r w:rsidRPr="00C072D4">
        <w:rPr>
          <w:sz w:val="28"/>
          <w:szCs w:val="28"/>
          <w:lang w:val="vi-VN"/>
        </w:rPr>
        <w:t xml:space="preserve"> </w:t>
      </w:r>
      <w:r w:rsidRPr="00C072D4">
        <w:rPr>
          <w:sz w:val="28"/>
          <w:szCs w:val="28"/>
        </w:rPr>
        <w:t xml:space="preserve">nhận thấy mức hỗ trợ trên </w:t>
      </w:r>
      <w:r w:rsidRPr="00C072D4">
        <w:rPr>
          <w:sz w:val="28"/>
          <w:szCs w:val="28"/>
        </w:rPr>
        <w:lastRenderedPageBreak/>
        <w:t>còn hạn chế so với điều kiện thực</w:t>
      </w:r>
      <w:r>
        <w:rPr>
          <w:sz w:val="28"/>
          <w:szCs w:val="28"/>
        </w:rPr>
        <w:t xml:space="preserve"> tế</w:t>
      </w:r>
      <w:r w:rsidR="00D36DDC" w:rsidRPr="00D36DDC">
        <w:rPr>
          <w:color w:val="000000"/>
          <w:sz w:val="28"/>
          <w:szCs w:val="28"/>
        </w:rPr>
        <w:t>.</w:t>
      </w:r>
      <w:r w:rsidR="00D36DDC" w:rsidRPr="00D36DDC">
        <w:rPr>
          <w:color w:val="000000"/>
          <w:sz w:val="28"/>
          <w:szCs w:val="28"/>
          <w:lang w:val="nl-NL"/>
        </w:rPr>
        <w:t xml:space="preserve"> </w:t>
      </w:r>
      <w:r>
        <w:rPr>
          <w:sz w:val="28"/>
          <w:szCs w:val="28"/>
        </w:rPr>
        <w:t>V</w:t>
      </w:r>
      <w:r w:rsidRPr="00C072D4">
        <w:rPr>
          <w:sz w:val="28"/>
          <w:szCs w:val="28"/>
        </w:rPr>
        <w:t xml:space="preserve">ì vậy trong năm 2022 </w:t>
      </w:r>
      <w:r w:rsidRPr="00C072D4">
        <w:rPr>
          <w:rStyle w:val="ms-rtethemeforecolor-2-0"/>
          <w:sz w:val="28"/>
          <w:szCs w:val="28"/>
          <w:lang w:val="nl-NL"/>
        </w:rPr>
        <w:t>Liên hiệp các Hội Khoa học và Kỹ thuật Đồng Nai</w:t>
      </w:r>
      <w:r w:rsidRPr="00C072D4">
        <w:rPr>
          <w:sz w:val="28"/>
          <w:szCs w:val="28"/>
          <w:lang w:val="vi-VN"/>
        </w:rPr>
        <w:t xml:space="preserve"> </w:t>
      </w:r>
      <w:r w:rsidRPr="00C072D4">
        <w:rPr>
          <w:sz w:val="28"/>
          <w:szCs w:val="28"/>
        </w:rPr>
        <w:t xml:space="preserve">chủ động đề xuất </w:t>
      </w:r>
      <w:r>
        <w:rPr>
          <w:sz w:val="28"/>
          <w:szCs w:val="28"/>
        </w:rPr>
        <w:t>Ủy ban nhân dân</w:t>
      </w:r>
      <w:r w:rsidRPr="00C072D4">
        <w:rPr>
          <w:sz w:val="28"/>
          <w:szCs w:val="28"/>
          <w:lang w:val="vi-VN"/>
        </w:rPr>
        <w:t xml:space="preserve"> tỉnh</w:t>
      </w:r>
      <w:r w:rsidRPr="00C072D4">
        <w:rPr>
          <w:sz w:val="28"/>
          <w:szCs w:val="28"/>
        </w:rPr>
        <w:t xml:space="preserve"> và Sở Tài chính nâng mức hỗ trợ kinh phí </w:t>
      </w:r>
      <w:r w:rsidR="00D856D1">
        <w:rPr>
          <w:sz w:val="28"/>
          <w:szCs w:val="28"/>
        </w:rPr>
        <w:t xml:space="preserve">chi </w:t>
      </w:r>
      <w:r w:rsidRPr="00C072D4">
        <w:rPr>
          <w:sz w:val="28"/>
          <w:szCs w:val="28"/>
        </w:rPr>
        <w:t xml:space="preserve">hoạt động </w:t>
      </w:r>
      <w:r w:rsidR="00D856D1">
        <w:rPr>
          <w:sz w:val="28"/>
          <w:szCs w:val="28"/>
        </w:rPr>
        <w:t xml:space="preserve">thường xuyên </w:t>
      </w:r>
      <w:r w:rsidRPr="00C072D4">
        <w:rPr>
          <w:sz w:val="28"/>
          <w:szCs w:val="28"/>
        </w:rPr>
        <w:t>là 55</w:t>
      </w:r>
      <w:r>
        <w:rPr>
          <w:sz w:val="28"/>
          <w:szCs w:val="28"/>
        </w:rPr>
        <w:t xml:space="preserve">.000.000 </w:t>
      </w:r>
      <w:r w:rsidRPr="00C072D4">
        <w:rPr>
          <w:sz w:val="28"/>
          <w:szCs w:val="28"/>
        </w:rPr>
        <w:t>đồng</w:t>
      </w:r>
      <w:r>
        <w:rPr>
          <w:sz w:val="28"/>
          <w:szCs w:val="28"/>
        </w:rPr>
        <w:t>/Hội/năm</w:t>
      </w:r>
      <w:r w:rsidRPr="00C072D4">
        <w:rPr>
          <w:sz w:val="28"/>
          <w:szCs w:val="28"/>
        </w:rPr>
        <w:t xml:space="preserve"> và kinh phí</w:t>
      </w:r>
      <w:r w:rsidR="00D856D1">
        <w:rPr>
          <w:sz w:val="28"/>
          <w:szCs w:val="28"/>
        </w:rPr>
        <w:t xml:space="preserve"> tổ chức</w:t>
      </w:r>
      <w:r w:rsidRPr="00C072D4">
        <w:rPr>
          <w:sz w:val="28"/>
          <w:szCs w:val="28"/>
        </w:rPr>
        <w:t xml:space="preserve"> Đại hội hết nhiệm kỳ </w:t>
      </w:r>
      <w:r>
        <w:rPr>
          <w:sz w:val="28"/>
          <w:szCs w:val="28"/>
        </w:rPr>
        <w:t>là 40.000.000 đồng/Hội/nhiệm kỳ.</w:t>
      </w:r>
      <w:bookmarkStart w:id="0" w:name="_GoBack"/>
      <w:bookmarkEnd w:id="0"/>
    </w:p>
    <w:p w14:paraId="2E4D99F0" w14:textId="06D18ACC" w:rsidR="003435EF" w:rsidRPr="00C072D4" w:rsidRDefault="003435EF" w:rsidP="00FC25F7">
      <w:pPr>
        <w:autoSpaceDE w:val="0"/>
        <w:autoSpaceDN w:val="0"/>
        <w:adjustRightInd w:val="0"/>
        <w:spacing w:before="60" w:after="60" w:line="340" w:lineRule="exact"/>
        <w:ind w:firstLine="567"/>
        <w:jc w:val="both"/>
        <w:rPr>
          <w:b/>
          <w:sz w:val="28"/>
          <w:szCs w:val="28"/>
        </w:rPr>
      </w:pPr>
      <w:r w:rsidRPr="00C072D4">
        <w:rPr>
          <w:b/>
          <w:sz w:val="28"/>
          <w:szCs w:val="28"/>
          <w:lang w:val="nl-NL"/>
        </w:rPr>
        <w:t xml:space="preserve">III. MỤC TIÊU, </w:t>
      </w:r>
      <w:r w:rsidRPr="00C072D4">
        <w:rPr>
          <w:b/>
          <w:sz w:val="28"/>
          <w:szCs w:val="28"/>
        </w:rPr>
        <w:t>QUAN ĐIỂM XÂY DỰNG NGHỊ QUYẾT</w:t>
      </w:r>
    </w:p>
    <w:p w14:paraId="236F0E42" w14:textId="3F6F5CF3" w:rsidR="003435EF" w:rsidRPr="00C072D4" w:rsidRDefault="003435EF" w:rsidP="00FC25F7">
      <w:pPr>
        <w:overflowPunct w:val="0"/>
        <w:autoSpaceDE w:val="0"/>
        <w:autoSpaceDN w:val="0"/>
        <w:adjustRightInd w:val="0"/>
        <w:spacing w:before="60" w:after="60" w:line="340" w:lineRule="exact"/>
        <w:ind w:firstLine="567"/>
        <w:jc w:val="both"/>
        <w:textAlignment w:val="baseline"/>
        <w:rPr>
          <w:b/>
          <w:sz w:val="28"/>
          <w:szCs w:val="28"/>
          <w:lang w:val="nl-NL"/>
        </w:rPr>
      </w:pPr>
      <w:r w:rsidRPr="00C072D4">
        <w:rPr>
          <w:b/>
          <w:sz w:val="28"/>
          <w:szCs w:val="28"/>
          <w:lang w:val="nl-NL"/>
        </w:rPr>
        <w:t>1. Mục tiêu:</w:t>
      </w:r>
    </w:p>
    <w:p w14:paraId="7682BA7D" w14:textId="22C125E6" w:rsidR="003435EF" w:rsidRPr="00C072D4" w:rsidRDefault="003435EF" w:rsidP="00FC25F7">
      <w:pPr>
        <w:overflowPunct w:val="0"/>
        <w:autoSpaceDE w:val="0"/>
        <w:autoSpaceDN w:val="0"/>
        <w:adjustRightInd w:val="0"/>
        <w:spacing w:before="60" w:after="60" w:line="340" w:lineRule="exact"/>
        <w:ind w:firstLine="567"/>
        <w:jc w:val="both"/>
        <w:textAlignment w:val="baseline"/>
        <w:rPr>
          <w:sz w:val="28"/>
          <w:szCs w:val="28"/>
          <w:lang w:val="nl-NL"/>
        </w:rPr>
      </w:pPr>
      <w:r w:rsidRPr="00C072D4">
        <w:rPr>
          <w:sz w:val="28"/>
          <w:szCs w:val="28"/>
          <w:lang w:val="nl-NL"/>
        </w:rPr>
        <w:t xml:space="preserve"> Đánh giá những kết quả đạt được, những thuận lợi, khó khăn việc hỗ trợ kinh phí hoạt động và kinh phí tổ chức đại hội hết nhiệm kỳ từ năm 2015 đến năm 2022.</w:t>
      </w:r>
    </w:p>
    <w:p w14:paraId="0723DE40" w14:textId="373CD840" w:rsidR="00D3301C" w:rsidRPr="00C072D4" w:rsidRDefault="00AA2E0E" w:rsidP="00FC25F7">
      <w:pPr>
        <w:overflowPunct w:val="0"/>
        <w:autoSpaceDE w:val="0"/>
        <w:autoSpaceDN w:val="0"/>
        <w:adjustRightInd w:val="0"/>
        <w:spacing w:before="60" w:after="60" w:line="340" w:lineRule="exact"/>
        <w:ind w:firstLine="567"/>
        <w:jc w:val="both"/>
        <w:textAlignment w:val="baseline"/>
        <w:rPr>
          <w:sz w:val="28"/>
          <w:szCs w:val="28"/>
          <w:lang w:val="pl-PL"/>
        </w:rPr>
      </w:pPr>
      <w:r>
        <w:rPr>
          <w:sz w:val="28"/>
          <w:szCs w:val="28"/>
          <w:lang w:val="nl-NL"/>
        </w:rPr>
        <w:t xml:space="preserve"> </w:t>
      </w:r>
      <w:r w:rsidR="003435EF" w:rsidRPr="00C072D4">
        <w:rPr>
          <w:sz w:val="28"/>
          <w:szCs w:val="28"/>
          <w:lang w:val="pl-PL"/>
        </w:rPr>
        <w:t xml:space="preserve">Đề xuất quy định mức hỗ trợ </w:t>
      </w:r>
      <w:r w:rsidR="003435EF" w:rsidRPr="00C072D4">
        <w:rPr>
          <w:sz w:val="28"/>
          <w:szCs w:val="28"/>
          <w:lang w:val="nl-NL"/>
        </w:rPr>
        <w:t xml:space="preserve">kinh phí hoạt động và kinh phí tổ chức đại hội hết nhiệm kỳ cho các Hội thành viên thuộc </w:t>
      </w:r>
      <w:r w:rsidR="00EF6FC2" w:rsidRPr="00C072D4">
        <w:rPr>
          <w:rStyle w:val="ms-rtethemeforecolor-2-0"/>
          <w:sz w:val="28"/>
          <w:szCs w:val="28"/>
          <w:lang w:val="nl-NL"/>
        </w:rPr>
        <w:t>Liên hiệp các Hội Khoa học và Kỹ thuật Đồng Nai</w:t>
      </w:r>
      <w:r w:rsidR="00EF6FC2" w:rsidRPr="00C072D4">
        <w:rPr>
          <w:sz w:val="28"/>
          <w:szCs w:val="28"/>
          <w:lang w:val="vi-VN"/>
        </w:rPr>
        <w:t xml:space="preserve"> </w:t>
      </w:r>
      <w:r w:rsidR="00D856D1">
        <w:rPr>
          <w:sz w:val="28"/>
          <w:szCs w:val="28"/>
          <w:lang w:val="nl-NL"/>
        </w:rPr>
        <w:t>phù hợp với</w:t>
      </w:r>
      <w:r w:rsidR="003435EF" w:rsidRPr="00C072D4">
        <w:rPr>
          <w:sz w:val="28"/>
          <w:szCs w:val="28"/>
          <w:lang w:val="nl-NL"/>
        </w:rPr>
        <w:t xml:space="preserve"> điều kiện thực tế.</w:t>
      </w:r>
    </w:p>
    <w:p w14:paraId="5066960F" w14:textId="1803255E" w:rsidR="00473AF8" w:rsidRDefault="00473AF8" w:rsidP="00FC25F7">
      <w:pPr>
        <w:autoSpaceDE w:val="0"/>
        <w:autoSpaceDN w:val="0"/>
        <w:adjustRightInd w:val="0"/>
        <w:spacing w:before="60" w:after="60" w:line="340" w:lineRule="exact"/>
        <w:ind w:firstLine="567"/>
        <w:jc w:val="both"/>
        <w:rPr>
          <w:b/>
          <w:sz w:val="28"/>
          <w:szCs w:val="28"/>
          <w:lang w:val="vi-VN"/>
        </w:rPr>
      </w:pPr>
      <w:r w:rsidRPr="00C072D4">
        <w:rPr>
          <w:b/>
          <w:sz w:val="28"/>
          <w:szCs w:val="28"/>
          <w:lang w:val="vi-VN"/>
        </w:rPr>
        <w:t>2. Quan điểm xây dựng Nghị quyết</w:t>
      </w:r>
    </w:p>
    <w:p w14:paraId="6E6FC5C1" w14:textId="1EA11BE1" w:rsidR="00415949" w:rsidRPr="00C072D4" w:rsidRDefault="00415949" w:rsidP="00FC25F7">
      <w:pPr>
        <w:pStyle w:val="NormalWeb"/>
        <w:autoSpaceDE w:val="0"/>
        <w:autoSpaceDN w:val="0"/>
        <w:adjustRightInd w:val="0"/>
        <w:spacing w:before="60" w:beforeAutospacing="0" w:after="60" w:afterAutospacing="0" w:line="340" w:lineRule="exact"/>
        <w:ind w:firstLine="567"/>
        <w:jc w:val="both"/>
        <w:rPr>
          <w:sz w:val="28"/>
          <w:szCs w:val="28"/>
          <w:lang w:val="pt-BR"/>
        </w:rPr>
      </w:pPr>
      <w:r w:rsidRPr="00AC3AD0">
        <w:rPr>
          <w:color w:val="000000"/>
          <w:sz w:val="28"/>
          <w:szCs w:val="28"/>
          <w:lang w:val="vi-VN"/>
        </w:rPr>
        <w:t xml:space="preserve">Nghị quyết được xây dựng phù hợp với đường lối, chủ trương của Đảng </w:t>
      </w:r>
      <w:r w:rsidRPr="00C072D4">
        <w:rPr>
          <w:sz w:val="28"/>
          <w:szCs w:val="28"/>
          <w:lang w:val="pt-BR"/>
        </w:rPr>
        <w:t>và phải phù hợp với tình</w:t>
      </w:r>
      <w:r>
        <w:rPr>
          <w:sz w:val="28"/>
          <w:szCs w:val="28"/>
          <w:lang w:val="pt-BR"/>
        </w:rPr>
        <w:t xml:space="preserve"> hình thực tế của tỉnh Đồng Nai,</w:t>
      </w:r>
      <w:r w:rsidRPr="00415949">
        <w:rPr>
          <w:color w:val="000000"/>
          <w:sz w:val="28"/>
          <w:szCs w:val="28"/>
          <w:lang w:val="vi-VN"/>
        </w:rPr>
        <w:t xml:space="preserve"> </w:t>
      </w:r>
      <w:r w:rsidRPr="00AC3AD0">
        <w:rPr>
          <w:color w:val="000000"/>
          <w:sz w:val="28"/>
          <w:szCs w:val="28"/>
          <w:lang w:val="vi-VN"/>
        </w:rPr>
        <w:t xml:space="preserve">đảm bảo tính hợp hiến, hợp pháp, tính khả thi, kỷ luật kỷ cương trong công tác xây dựng, ban hành văn bản quy phạm pháp luật, phù hợp với định hướng phát triển kinh tế - xã hội của tỉnh Đồng Nai. </w:t>
      </w:r>
      <w:r w:rsidRPr="00C072D4">
        <w:rPr>
          <w:sz w:val="28"/>
          <w:szCs w:val="28"/>
          <w:lang w:val="pt-BR"/>
        </w:rPr>
        <w:t xml:space="preserve"> </w:t>
      </w:r>
    </w:p>
    <w:p w14:paraId="742C4835" w14:textId="77777777" w:rsidR="002A13AC" w:rsidRPr="00C072D4" w:rsidRDefault="002A13AC" w:rsidP="00FC25F7">
      <w:pPr>
        <w:pStyle w:val="NormalWeb"/>
        <w:autoSpaceDE w:val="0"/>
        <w:autoSpaceDN w:val="0"/>
        <w:adjustRightInd w:val="0"/>
        <w:spacing w:before="60" w:beforeAutospacing="0" w:after="60" w:afterAutospacing="0" w:line="340" w:lineRule="exact"/>
        <w:ind w:firstLine="567"/>
        <w:jc w:val="both"/>
        <w:rPr>
          <w:b/>
          <w:sz w:val="28"/>
          <w:szCs w:val="28"/>
          <w:lang w:val="pt-BR"/>
        </w:rPr>
      </w:pPr>
      <w:r w:rsidRPr="00C072D4">
        <w:rPr>
          <w:b/>
          <w:sz w:val="28"/>
          <w:szCs w:val="28"/>
          <w:lang w:val="pt-BR"/>
        </w:rPr>
        <w:t>III.</w:t>
      </w:r>
      <w:r w:rsidR="006B36F3" w:rsidRPr="00C072D4">
        <w:rPr>
          <w:b/>
          <w:sz w:val="28"/>
          <w:szCs w:val="28"/>
          <w:lang w:val="pt-BR"/>
        </w:rPr>
        <w:t xml:space="preserve"> PHẠM VI ĐIỀU CHỈNH, ĐỐI TƯỢNG ÁP DỤNG CỦA NGHỊ QUYẾT</w:t>
      </w:r>
    </w:p>
    <w:p w14:paraId="61DB13E9" w14:textId="77777777" w:rsidR="00D65D6A" w:rsidRPr="00C072D4" w:rsidRDefault="006B36F3" w:rsidP="00FC25F7">
      <w:pPr>
        <w:autoSpaceDE w:val="0"/>
        <w:autoSpaceDN w:val="0"/>
        <w:adjustRightInd w:val="0"/>
        <w:spacing w:before="60" w:after="60" w:line="340" w:lineRule="exact"/>
        <w:ind w:firstLine="567"/>
        <w:jc w:val="both"/>
        <w:rPr>
          <w:b/>
          <w:spacing w:val="4"/>
          <w:sz w:val="28"/>
          <w:szCs w:val="28"/>
          <w:lang w:val="nb-NO"/>
        </w:rPr>
      </w:pPr>
      <w:r w:rsidRPr="00C072D4">
        <w:rPr>
          <w:b/>
          <w:spacing w:val="4"/>
          <w:sz w:val="28"/>
          <w:szCs w:val="28"/>
          <w:lang w:val="nb-NO"/>
        </w:rPr>
        <w:t>1. Phạm vi điều chỉ</w:t>
      </w:r>
      <w:r w:rsidR="00A4636F" w:rsidRPr="00C072D4">
        <w:rPr>
          <w:b/>
          <w:spacing w:val="4"/>
          <w:sz w:val="28"/>
          <w:szCs w:val="28"/>
          <w:lang w:val="nb-NO"/>
        </w:rPr>
        <w:t>nh</w:t>
      </w:r>
    </w:p>
    <w:p w14:paraId="1C12E1C5" w14:textId="436F2455" w:rsidR="003435EF" w:rsidRPr="00C072D4" w:rsidRDefault="00F430BD" w:rsidP="00FC25F7">
      <w:pPr>
        <w:autoSpaceDE w:val="0"/>
        <w:autoSpaceDN w:val="0"/>
        <w:adjustRightInd w:val="0"/>
        <w:spacing w:before="60" w:after="60" w:line="340" w:lineRule="exact"/>
        <w:ind w:firstLine="567"/>
        <w:jc w:val="both"/>
        <w:rPr>
          <w:b/>
          <w:spacing w:val="4"/>
          <w:sz w:val="28"/>
          <w:szCs w:val="28"/>
          <w:lang w:val="nb-NO"/>
        </w:rPr>
      </w:pPr>
      <w:r w:rsidRPr="00C072D4">
        <w:rPr>
          <w:spacing w:val="4"/>
          <w:sz w:val="28"/>
          <w:szCs w:val="28"/>
          <w:lang w:val="nb-NO"/>
        </w:rPr>
        <w:t xml:space="preserve">Nghị quyết quy định về </w:t>
      </w:r>
      <w:r w:rsidR="003435EF" w:rsidRPr="00C072D4">
        <w:rPr>
          <w:bCs/>
          <w:sz w:val="28"/>
          <w:szCs w:val="28"/>
          <w:lang w:val="nl-NL"/>
        </w:rPr>
        <w:t xml:space="preserve">mức hỗ trợ kinh phí hoạt động của các Hội thành viên </w:t>
      </w:r>
      <w:r w:rsidR="007D1652">
        <w:rPr>
          <w:bCs/>
          <w:sz w:val="28"/>
          <w:szCs w:val="28"/>
          <w:lang w:val="nl-NL"/>
        </w:rPr>
        <w:t>thuộc</w:t>
      </w:r>
      <w:r w:rsidR="003435EF" w:rsidRPr="00C072D4">
        <w:rPr>
          <w:bCs/>
          <w:sz w:val="28"/>
          <w:szCs w:val="28"/>
          <w:lang w:val="nl-NL"/>
        </w:rPr>
        <w:t xml:space="preserve"> Liên hiệp các Hội Khoa học và Kỹ thuật Đồng Nai</w:t>
      </w:r>
      <w:r w:rsidR="003435EF" w:rsidRPr="00C072D4">
        <w:rPr>
          <w:spacing w:val="4"/>
          <w:sz w:val="28"/>
          <w:szCs w:val="28"/>
          <w:lang w:val="nb-NO"/>
        </w:rPr>
        <w:t>.</w:t>
      </w:r>
    </w:p>
    <w:p w14:paraId="539A2EB3" w14:textId="1B6C00E9" w:rsidR="00F105BD" w:rsidRPr="00C072D4" w:rsidRDefault="00F105BD" w:rsidP="00FC25F7">
      <w:pPr>
        <w:autoSpaceDE w:val="0"/>
        <w:autoSpaceDN w:val="0"/>
        <w:adjustRightInd w:val="0"/>
        <w:spacing w:before="60" w:after="60" w:line="340" w:lineRule="exact"/>
        <w:ind w:firstLine="567"/>
        <w:jc w:val="both"/>
        <w:rPr>
          <w:b/>
          <w:spacing w:val="4"/>
          <w:sz w:val="28"/>
          <w:szCs w:val="28"/>
          <w:lang w:val="nb-NO"/>
        </w:rPr>
      </w:pPr>
      <w:r w:rsidRPr="00C072D4">
        <w:rPr>
          <w:b/>
          <w:spacing w:val="4"/>
          <w:sz w:val="28"/>
          <w:szCs w:val="28"/>
          <w:lang w:val="nb-NO"/>
        </w:rPr>
        <w:t>2. Đối tượng áp dụ</w:t>
      </w:r>
      <w:r w:rsidR="00A4636F" w:rsidRPr="00C072D4">
        <w:rPr>
          <w:b/>
          <w:spacing w:val="4"/>
          <w:sz w:val="28"/>
          <w:szCs w:val="28"/>
          <w:lang w:val="nb-NO"/>
        </w:rPr>
        <w:t>ng</w:t>
      </w:r>
    </w:p>
    <w:p w14:paraId="64CC0F37" w14:textId="691B2656" w:rsidR="003435EF" w:rsidRPr="00C072D4" w:rsidRDefault="003435EF" w:rsidP="00FC25F7">
      <w:pPr>
        <w:autoSpaceDE w:val="0"/>
        <w:autoSpaceDN w:val="0"/>
        <w:adjustRightInd w:val="0"/>
        <w:spacing w:before="60" w:after="60" w:line="340" w:lineRule="exact"/>
        <w:ind w:firstLine="567"/>
        <w:jc w:val="both"/>
        <w:rPr>
          <w:spacing w:val="4"/>
          <w:sz w:val="28"/>
          <w:szCs w:val="28"/>
          <w:lang w:val="nb-NO"/>
        </w:rPr>
      </w:pPr>
      <w:r w:rsidRPr="00C072D4">
        <w:rPr>
          <w:spacing w:val="4"/>
          <w:sz w:val="28"/>
          <w:szCs w:val="28"/>
          <w:lang w:val="nb-NO"/>
        </w:rPr>
        <w:t xml:space="preserve">Các Hội thành viên </w:t>
      </w:r>
      <w:r w:rsidR="00B85083">
        <w:rPr>
          <w:spacing w:val="4"/>
          <w:sz w:val="28"/>
          <w:szCs w:val="28"/>
          <w:lang w:val="nb-NO"/>
        </w:rPr>
        <w:t xml:space="preserve">thuộc </w:t>
      </w:r>
      <w:r w:rsidRPr="00C072D4">
        <w:rPr>
          <w:spacing w:val="4"/>
          <w:sz w:val="28"/>
          <w:szCs w:val="28"/>
          <w:lang w:val="nb-NO"/>
        </w:rPr>
        <w:t>Liên hiệp các Hội Khoa học và Kỹ thuật Đồng Nai (trừ các Hội đặc thù đã có sự hỗ trợ của Ngân sách Nhà nước trong hoạt động).</w:t>
      </w:r>
    </w:p>
    <w:p w14:paraId="04D2056D" w14:textId="448661BF" w:rsidR="00E455D4" w:rsidRPr="00C072D4" w:rsidRDefault="006E592A" w:rsidP="00FC25F7">
      <w:pPr>
        <w:spacing w:before="60" w:after="60" w:line="340" w:lineRule="exact"/>
        <w:ind w:firstLine="567"/>
        <w:jc w:val="both"/>
        <w:rPr>
          <w:spacing w:val="-4"/>
          <w:sz w:val="28"/>
          <w:szCs w:val="28"/>
          <w:lang w:val="nb-NO"/>
        </w:rPr>
      </w:pPr>
      <w:r w:rsidRPr="00C072D4">
        <w:rPr>
          <w:b/>
          <w:spacing w:val="4"/>
          <w:sz w:val="28"/>
          <w:szCs w:val="28"/>
          <w:lang w:val="nb-NO"/>
        </w:rPr>
        <w:t xml:space="preserve">IV. </w:t>
      </w:r>
      <w:r w:rsidR="00F105BD" w:rsidRPr="00C072D4">
        <w:rPr>
          <w:b/>
          <w:spacing w:val="-4"/>
          <w:sz w:val="28"/>
          <w:szCs w:val="28"/>
          <w:lang w:val="nb-NO"/>
        </w:rPr>
        <w:t>MỤC TIÊU, NỘI DUNG CỦA CHÍNH SÁCH, GIẢI PHÁP THỰC HIỆN CHÍNH SÁCH TRONG ĐỀ NGHỊ XÂY DỰNG NGHỊ QUYẾ</w:t>
      </w:r>
      <w:r w:rsidR="00A56433" w:rsidRPr="00C072D4">
        <w:rPr>
          <w:b/>
          <w:spacing w:val="-4"/>
          <w:sz w:val="28"/>
          <w:szCs w:val="28"/>
          <w:lang w:val="nb-NO"/>
        </w:rPr>
        <w:t>T</w:t>
      </w:r>
    </w:p>
    <w:p w14:paraId="28C6A3A2" w14:textId="506988B7" w:rsidR="00D25418" w:rsidRPr="00C072D4" w:rsidRDefault="00D25418" w:rsidP="00FC25F7">
      <w:pPr>
        <w:overflowPunct w:val="0"/>
        <w:autoSpaceDE w:val="0"/>
        <w:autoSpaceDN w:val="0"/>
        <w:adjustRightInd w:val="0"/>
        <w:spacing w:before="60" w:after="60" w:line="340" w:lineRule="exact"/>
        <w:ind w:firstLine="567"/>
        <w:jc w:val="both"/>
        <w:textAlignment w:val="baseline"/>
        <w:rPr>
          <w:b/>
          <w:i/>
          <w:sz w:val="28"/>
          <w:szCs w:val="28"/>
        </w:rPr>
      </w:pPr>
      <w:r w:rsidRPr="00C072D4">
        <w:rPr>
          <w:b/>
          <w:i/>
          <w:sz w:val="28"/>
          <w:szCs w:val="28"/>
        </w:rPr>
        <w:t xml:space="preserve">1. </w:t>
      </w:r>
      <w:r w:rsidR="00621D91">
        <w:rPr>
          <w:b/>
          <w:i/>
          <w:sz w:val="28"/>
          <w:szCs w:val="28"/>
        </w:rPr>
        <w:t>Chính sách</w:t>
      </w:r>
      <w:r w:rsidRPr="00C072D4">
        <w:rPr>
          <w:b/>
          <w:i/>
          <w:sz w:val="28"/>
          <w:szCs w:val="28"/>
        </w:rPr>
        <w:t xml:space="preserve"> 1:</w:t>
      </w:r>
    </w:p>
    <w:p w14:paraId="7BAEC731" w14:textId="54010BD9" w:rsidR="00621D91" w:rsidRPr="00621D91" w:rsidRDefault="00621D91" w:rsidP="00FC25F7">
      <w:pPr>
        <w:overflowPunct w:val="0"/>
        <w:autoSpaceDE w:val="0"/>
        <w:autoSpaceDN w:val="0"/>
        <w:adjustRightInd w:val="0"/>
        <w:spacing w:before="60" w:after="60" w:line="340" w:lineRule="exact"/>
        <w:ind w:firstLine="567"/>
        <w:jc w:val="both"/>
        <w:textAlignment w:val="baseline"/>
        <w:rPr>
          <w:b/>
          <w:sz w:val="28"/>
          <w:szCs w:val="28"/>
          <w:lang w:val="nl-NL"/>
        </w:rPr>
      </w:pPr>
      <w:r w:rsidRPr="00621D91">
        <w:rPr>
          <w:b/>
          <w:sz w:val="28"/>
          <w:szCs w:val="28"/>
          <w:lang w:val="nl-NL"/>
        </w:rPr>
        <w:t>1.1. Mục tiêu chính sách:</w:t>
      </w:r>
    </w:p>
    <w:p w14:paraId="0D4B5509" w14:textId="6E6EB665" w:rsidR="00D25418" w:rsidRDefault="00621D91"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T</w:t>
      </w:r>
      <w:r w:rsidR="00D25418" w:rsidRPr="00C072D4">
        <w:rPr>
          <w:sz w:val="28"/>
          <w:szCs w:val="28"/>
          <w:lang w:val="nl-NL"/>
        </w:rPr>
        <w:t>ác động tích cực, động viên, khích lệ tinh thần hoạt động, sự gắn bó trách nhiệm của hội viên với tổ chức Hội và tăng cường vai trò, trách nhiệm của Hội với cơ quan quản lý Nhà nước. Các Hội thành viên sẽ giảm được một phần thu hội phí từ hội viên, trang trải hoạt động với điều kiện kinh phí được cấp.</w:t>
      </w:r>
    </w:p>
    <w:p w14:paraId="47306C5B" w14:textId="0B34EEC8" w:rsidR="00621D91" w:rsidRPr="00621D91" w:rsidRDefault="00621D91" w:rsidP="00FC25F7">
      <w:pPr>
        <w:overflowPunct w:val="0"/>
        <w:autoSpaceDE w:val="0"/>
        <w:autoSpaceDN w:val="0"/>
        <w:adjustRightInd w:val="0"/>
        <w:spacing w:before="60" w:after="60" w:line="340" w:lineRule="exact"/>
        <w:ind w:firstLine="567"/>
        <w:jc w:val="both"/>
        <w:textAlignment w:val="baseline"/>
        <w:rPr>
          <w:b/>
          <w:sz w:val="28"/>
          <w:szCs w:val="28"/>
          <w:lang w:val="nl-NL"/>
        </w:rPr>
      </w:pPr>
      <w:r w:rsidRPr="00621D91">
        <w:rPr>
          <w:b/>
          <w:sz w:val="28"/>
          <w:szCs w:val="28"/>
          <w:lang w:val="nl-NL"/>
        </w:rPr>
        <w:t>1.2. Nội dung chính sách</w:t>
      </w:r>
      <w:r>
        <w:rPr>
          <w:b/>
          <w:sz w:val="28"/>
          <w:szCs w:val="28"/>
          <w:lang w:val="nl-NL"/>
        </w:rPr>
        <w:t>:</w:t>
      </w:r>
    </w:p>
    <w:p w14:paraId="1CE272F9" w14:textId="435F0785" w:rsidR="00621D91" w:rsidRDefault="00621D91"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Hỗ trợ kinh phí cho các Hội thành viên thuộc Liên hiệp các Hội Khoa học và Kỹ thuật Đồng Nai theo mức:</w:t>
      </w:r>
    </w:p>
    <w:p w14:paraId="584CB14C" w14:textId="7135C1A4" w:rsidR="00621D91" w:rsidRPr="00C072D4" w:rsidRDefault="00AA2E0E"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w:t>
      </w:r>
      <w:r w:rsidR="00621D91" w:rsidRPr="00C072D4">
        <w:rPr>
          <w:sz w:val="28"/>
          <w:szCs w:val="28"/>
          <w:lang w:val="nl-NL"/>
        </w:rPr>
        <w:t xml:space="preserve"> Kinh phí hỗ trợ hoạt độ</w:t>
      </w:r>
      <w:r w:rsidR="00605D94">
        <w:rPr>
          <w:sz w:val="28"/>
          <w:szCs w:val="28"/>
          <w:lang w:val="nl-NL"/>
        </w:rPr>
        <w:t>ng thường xuyên:</w:t>
      </w:r>
      <w:r w:rsidR="003C605F">
        <w:rPr>
          <w:sz w:val="28"/>
          <w:szCs w:val="28"/>
          <w:lang w:val="nl-NL"/>
        </w:rPr>
        <w:t xml:space="preserve"> 35.000.000</w:t>
      </w:r>
      <w:r w:rsidR="00605D94">
        <w:rPr>
          <w:sz w:val="28"/>
          <w:szCs w:val="28"/>
          <w:lang w:val="nl-NL"/>
        </w:rPr>
        <w:t xml:space="preserve"> đồng</w:t>
      </w:r>
      <w:r w:rsidR="003C605F">
        <w:rPr>
          <w:sz w:val="28"/>
          <w:szCs w:val="28"/>
          <w:lang w:val="nl-NL"/>
        </w:rPr>
        <w:t>/</w:t>
      </w:r>
      <w:r w:rsidR="00621D91" w:rsidRPr="00C072D4">
        <w:rPr>
          <w:sz w:val="28"/>
          <w:szCs w:val="28"/>
          <w:lang w:val="nl-NL"/>
        </w:rPr>
        <w:t>Hộ</w:t>
      </w:r>
      <w:r w:rsidR="003C605F">
        <w:rPr>
          <w:sz w:val="28"/>
          <w:szCs w:val="28"/>
          <w:lang w:val="nl-NL"/>
        </w:rPr>
        <w:t>i/</w:t>
      </w:r>
      <w:r w:rsidR="00621D91" w:rsidRPr="00C072D4">
        <w:rPr>
          <w:sz w:val="28"/>
          <w:szCs w:val="28"/>
          <w:lang w:val="nl-NL"/>
        </w:rPr>
        <w:t>năm.</w:t>
      </w:r>
    </w:p>
    <w:p w14:paraId="113A9C5C" w14:textId="65C87FA4" w:rsidR="00621D91" w:rsidRDefault="00AA2E0E"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w:t>
      </w:r>
      <w:r w:rsidR="00621D91" w:rsidRPr="00C072D4">
        <w:rPr>
          <w:sz w:val="28"/>
          <w:szCs w:val="28"/>
          <w:lang w:val="nl-NL"/>
        </w:rPr>
        <w:t xml:space="preserve"> Kinh phí </w:t>
      </w:r>
      <w:r w:rsidR="002F2A11">
        <w:rPr>
          <w:sz w:val="28"/>
          <w:szCs w:val="28"/>
          <w:lang w:val="nl-NL"/>
        </w:rPr>
        <w:t>tổ chức</w:t>
      </w:r>
      <w:r w:rsidR="00621D91" w:rsidRPr="00C072D4">
        <w:rPr>
          <w:sz w:val="28"/>
          <w:szCs w:val="28"/>
          <w:lang w:val="nl-NL"/>
        </w:rPr>
        <w:t xml:space="preserve"> </w:t>
      </w:r>
      <w:r w:rsidR="002F2A11">
        <w:rPr>
          <w:sz w:val="28"/>
          <w:szCs w:val="28"/>
          <w:lang w:val="nl-NL"/>
        </w:rPr>
        <w:t>Đ</w:t>
      </w:r>
      <w:r w:rsidR="00621D91" w:rsidRPr="00C072D4">
        <w:rPr>
          <w:sz w:val="28"/>
          <w:szCs w:val="28"/>
          <w:lang w:val="nl-NL"/>
        </w:rPr>
        <w:t>ại hội hết nhiệm kỳ</w:t>
      </w:r>
      <w:r w:rsidR="003C605F">
        <w:rPr>
          <w:sz w:val="28"/>
          <w:szCs w:val="28"/>
          <w:lang w:val="nl-NL"/>
        </w:rPr>
        <w:t>: 20.000.000</w:t>
      </w:r>
      <w:r w:rsidR="00605D94">
        <w:rPr>
          <w:sz w:val="28"/>
          <w:szCs w:val="28"/>
          <w:lang w:val="nl-NL"/>
        </w:rPr>
        <w:t xml:space="preserve"> đồng</w:t>
      </w:r>
      <w:r w:rsidR="003C605F">
        <w:rPr>
          <w:sz w:val="28"/>
          <w:szCs w:val="28"/>
          <w:lang w:val="nl-NL"/>
        </w:rPr>
        <w:t>/</w:t>
      </w:r>
      <w:r w:rsidR="00621D91" w:rsidRPr="00C072D4">
        <w:rPr>
          <w:sz w:val="28"/>
          <w:szCs w:val="28"/>
          <w:lang w:val="nl-NL"/>
        </w:rPr>
        <w:t>Hộ</w:t>
      </w:r>
      <w:r w:rsidR="003C605F">
        <w:rPr>
          <w:sz w:val="28"/>
          <w:szCs w:val="28"/>
          <w:lang w:val="nl-NL"/>
        </w:rPr>
        <w:t>i/nhiệm kỳ</w:t>
      </w:r>
      <w:r w:rsidR="002F2A11">
        <w:rPr>
          <w:sz w:val="28"/>
          <w:szCs w:val="28"/>
          <w:lang w:val="nl-NL"/>
        </w:rPr>
        <w:t>.</w:t>
      </w:r>
    </w:p>
    <w:p w14:paraId="73462282" w14:textId="3C09C99B" w:rsidR="007C705B" w:rsidRPr="002836C4" w:rsidRDefault="007C705B" w:rsidP="007C705B">
      <w:pPr>
        <w:overflowPunct w:val="0"/>
        <w:autoSpaceDE w:val="0"/>
        <w:autoSpaceDN w:val="0"/>
        <w:adjustRightInd w:val="0"/>
        <w:spacing w:before="60" w:after="60" w:line="340" w:lineRule="exact"/>
        <w:ind w:firstLine="567"/>
        <w:jc w:val="both"/>
        <w:textAlignment w:val="baseline"/>
        <w:rPr>
          <w:b/>
          <w:sz w:val="28"/>
          <w:szCs w:val="28"/>
          <w:lang w:val="nl-NL"/>
        </w:rPr>
      </w:pPr>
      <w:r w:rsidRPr="002836C4">
        <w:rPr>
          <w:b/>
          <w:sz w:val="28"/>
          <w:szCs w:val="28"/>
          <w:lang w:val="nl-NL"/>
        </w:rPr>
        <w:t>1.</w:t>
      </w:r>
      <w:r>
        <w:rPr>
          <w:b/>
          <w:sz w:val="28"/>
          <w:szCs w:val="28"/>
          <w:lang w:val="nl-NL"/>
        </w:rPr>
        <w:t>3.</w:t>
      </w:r>
      <w:r w:rsidRPr="002836C4">
        <w:rPr>
          <w:b/>
          <w:sz w:val="28"/>
          <w:szCs w:val="28"/>
          <w:lang w:val="nl-NL"/>
        </w:rPr>
        <w:t xml:space="preserve"> Dự toán kinh phí thực hiện chính sách 1</w:t>
      </w:r>
    </w:p>
    <w:p w14:paraId="64A6DBCC" w14:textId="77777777" w:rsidR="007C705B" w:rsidRPr="002836C4" w:rsidRDefault="007C705B" w:rsidP="007C705B">
      <w:pPr>
        <w:overflowPunct w:val="0"/>
        <w:autoSpaceDE w:val="0"/>
        <w:autoSpaceDN w:val="0"/>
        <w:adjustRightInd w:val="0"/>
        <w:spacing w:before="60" w:after="60" w:line="340" w:lineRule="exact"/>
        <w:ind w:firstLine="567"/>
        <w:jc w:val="both"/>
        <w:textAlignment w:val="baseline"/>
        <w:rPr>
          <w:sz w:val="28"/>
          <w:szCs w:val="28"/>
          <w:lang w:val="nl-NL"/>
        </w:rPr>
      </w:pPr>
      <w:r w:rsidRPr="002836C4">
        <w:rPr>
          <w:sz w:val="28"/>
          <w:szCs w:val="28"/>
          <w:lang w:val="nl-NL"/>
        </w:rPr>
        <w:t xml:space="preserve">- Ước kinh phí thực hiện chính sách hỗ trợ tổ chức Đại hội hết nhiệm kỳ của các Hội thành viên trong 05 năm là 620.000.000 đồng </w:t>
      </w:r>
      <w:r w:rsidRPr="002836C4">
        <w:rPr>
          <w:i/>
          <w:sz w:val="28"/>
          <w:szCs w:val="28"/>
          <w:lang w:val="nl-NL"/>
        </w:rPr>
        <w:t xml:space="preserve">(31 Hội thành viên × </w:t>
      </w:r>
      <w:r w:rsidRPr="002836C4">
        <w:rPr>
          <w:i/>
          <w:sz w:val="28"/>
          <w:szCs w:val="28"/>
          <w:lang w:val="nl-NL"/>
        </w:rPr>
        <w:lastRenderedPageBreak/>
        <w:t>20.000.000 đồng/Hội/nhiệm kỳ</w:t>
      </w:r>
      <w:r w:rsidRPr="002836C4">
        <w:rPr>
          <w:sz w:val="28"/>
          <w:szCs w:val="28"/>
          <w:lang w:val="nl-NL"/>
        </w:rPr>
        <w:t>)</w:t>
      </w:r>
      <w:r w:rsidRPr="002836C4">
        <w:rPr>
          <w:i/>
          <w:sz w:val="28"/>
          <w:szCs w:val="28"/>
          <w:lang w:val="nl-NL"/>
        </w:rPr>
        <w:t xml:space="preserve">, </w:t>
      </w:r>
      <w:r w:rsidRPr="002836C4">
        <w:rPr>
          <w:sz w:val="28"/>
          <w:szCs w:val="28"/>
          <w:lang w:val="nl-NL"/>
        </w:rPr>
        <w:t xml:space="preserve">bình quân 01 năm là 124.000.000 đồng </w:t>
      </w:r>
      <w:r w:rsidRPr="002836C4">
        <w:rPr>
          <w:i/>
          <w:sz w:val="28"/>
          <w:szCs w:val="28"/>
          <w:lang w:val="nl-NL"/>
        </w:rPr>
        <w:t>(620.000.000 đồng/5 năm).</w:t>
      </w:r>
    </w:p>
    <w:p w14:paraId="704B03A3" w14:textId="77777777" w:rsidR="007C705B" w:rsidRPr="002836C4" w:rsidRDefault="007C705B" w:rsidP="007C705B">
      <w:pPr>
        <w:overflowPunct w:val="0"/>
        <w:autoSpaceDE w:val="0"/>
        <w:autoSpaceDN w:val="0"/>
        <w:adjustRightInd w:val="0"/>
        <w:spacing w:before="60" w:after="60" w:line="340" w:lineRule="exact"/>
        <w:ind w:firstLine="567"/>
        <w:jc w:val="both"/>
        <w:textAlignment w:val="baseline"/>
        <w:rPr>
          <w:i/>
          <w:sz w:val="28"/>
          <w:szCs w:val="28"/>
          <w:lang w:val="nl-NL"/>
        </w:rPr>
      </w:pPr>
      <w:r w:rsidRPr="002836C4">
        <w:rPr>
          <w:sz w:val="28"/>
          <w:szCs w:val="28"/>
          <w:lang w:val="nl-NL"/>
        </w:rPr>
        <w:t>- Ước kinh phí thực hiện chính sách hỗ trợ chi hoạt động thường xuyên của các Hội thành viên trong 01 năm là 1.085.000.000 đồng (</w:t>
      </w:r>
      <w:r w:rsidRPr="002836C4">
        <w:rPr>
          <w:i/>
          <w:sz w:val="28"/>
          <w:szCs w:val="28"/>
          <w:lang w:val="nl-NL"/>
        </w:rPr>
        <w:t>31 Hội thành viên × 35.000.000 đồng/Hội/năm).</w:t>
      </w:r>
    </w:p>
    <w:p w14:paraId="08D77EF3" w14:textId="77777777" w:rsidR="007C705B" w:rsidRPr="00D7211E" w:rsidRDefault="007C705B" w:rsidP="007C705B">
      <w:pPr>
        <w:overflowPunct w:val="0"/>
        <w:autoSpaceDE w:val="0"/>
        <w:autoSpaceDN w:val="0"/>
        <w:adjustRightInd w:val="0"/>
        <w:spacing w:before="80" w:after="80" w:line="340" w:lineRule="exact"/>
        <w:ind w:firstLine="567"/>
        <w:jc w:val="both"/>
        <w:textAlignment w:val="baseline"/>
        <w:rPr>
          <w:sz w:val="28"/>
          <w:szCs w:val="28"/>
          <w:lang w:val="nl-NL"/>
        </w:rPr>
      </w:pPr>
      <w:r>
        <w:rPr>
          <w:sz w:val="28"/>
          <w:szCs w:val="28"/>
          <w:lang w:val="nl-NL"/>
        </w:rPr>
        <w:t xml:space="preserve"> </w:t>
      </w:r>
      <w:r w:rsidRPr="00D7211E">
        <w:rPr>
          <w:sz w:val="28"/>
          <w:szCs w:val="28"/>
          <w:lang w:val="nl-NL"/>
        </w:rPr>
        <w:t xml:space="preserve">Tổng dự toán thực hiện hỗ trợ tổ chức Đại hội hết nhiệm kỳ và chi hoạt động thường xuyên của các Hội thành viên bình quân 01 năm là 1.209.000.000 đồng. </w:t>
      </w:r>
    </w:p>
    <w:p w14:paraId="7E65B2BB" w14:textId="439DD91A" w:rsidR="007C705B" w:rsidRDefault="007C705B" w:rsidP="007C705B">
      <w:pPr>
        <w:overflowPunct w:val="0"/>
        <w:autoSpaceDE w:val="0"/>
        <w:autoSpaceDN w:val="0"/>
        <w:adjustRightInd w:val="0"/>
        <w:spacing w:before="80" w:after="80" w:line="340" w:lineRule="exact"/>
        <w:ind w:firstLine="567"/>
        <w:jc w:val="both"/>
        <w:textAlignment w:val="baseline"/>
        <w:rPr>
          <w:sz w:val="28"/>
          <w:szCs w:val="28"/>
          <w:lang w:val="nl-NL"/>
        </w:rPr>
      </w:pPr>
      <w:r w:rsidRPr="00D7211E">
        <w:rPr>
          <w:sz w:val="28"/>
          <w:szCs w:val="28"/>
          <w:lang w:val="nl-NL"/>
        </w:rPr>
        <w:t>Tổng dự toán thực hiện hỗ trợ tổ chức Đại hội hết nhiệm kỳ và chi hoạt động thường xuyên của các Hội thành viên 05 năm là 6.045.000.000 đồng.</w:t>
      </w:r>
    </w:p>
    <w:p w14:paraId="6B7BEA9D" w14:textId="5A6C30D9" w:rsidR="00621D91" w:rsidRDefault="00621D91" w:rsidP="00FC25F7">
      <w:pPr>
        <w:overflowPunct w:val="0"/>
        <w:autoSpaceDE w:val="0"/>
        <w:autoSpaceDN w:val="0"/>
        <w:adjustRightInd w:val="0"/>
        <w:spacing w:before="60" w:after="60" w:line="340" w:lineRule="exact"/>
        <w:ind w:firstLine="567"/>
        <w:jc w:val="both"/>
        <w:textAlignment w:val="baseline"/>
        <w:rPr>
          <w:b/>
          <w:sz w:val="28"/>
          <w:szCs w:val="28"/>
          <w:lang w:val="nl-NL"/>
        </w:rPr>
      </w:pPr>
      <w:r w:rsidRPr="00621D91">
        <w:rPr>
          <w:b/>
          <w:sz w:val="28"/>
          <w:szCs w:val="28"/>
          <w:lang w:val="nl-NL"/>
        </w:rPr>
        <w:t>1.</w:t>
      </w:r>
      <w:r w:rsidR="007C705B">
        <w:rPr>
          <w:b/>
          <w:sz w:val="28"/>
          <w:szCs w:val="28"/>
          <w:lang w:val="nl-NL"/>
        </w:rPr>
        <w:t>4</w:t>
      </w:r>
      <w:r w:rsidRPr="00621D91">
        <w:rPr>
          <w:b/>
          <w:sz w:val="28"/>
          <w:szCs w:val="28"/>
          <w:lang w:val="nl-NL"/>
        </w:rPr>
        <w:t>. Giải pháp thực hiện chính sách đã được lựa chọn và lý do lựa chọ</w:t>
      </w:r>
      <w:r>
        <w:rPr>
          <w:b/>
          <w:sz w:val="28"/>
          <w:szCs w:val="28"/>
          <w:lang w:val="nl-NL"/>
        </w:rPr>
        <w:t>n</w:t>
      </w:r>
    </w:p>
    <w:p w14:paraId="3C52D92B" w14:textId="0C99F5FD" w:rsidR="00621D91" w:rsidRDefault="00F03B8B"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sz w:val="28"/>
          <w:szCs w:val="28"/>
          <w:lang w:val="nl-NL"/>
        </w:rPr>
        <w:t xml:space="preserve">- </w:t>
      </w:r>
      <w:r w:rsidR="00621D91" w:rsidRPr="00621D91">
        <w:rPr>
          <w:sz w:val="28"/>
          <w:szCs w:val="28"/>
          <w:lang w:val="nl-NL"/>
        </w:rPr>
        <w:t>Tuyên truyền, phổ biến chính sách đến toàn thể các cơ quan, đơn vị trong</w:t>
      </w:r>
      <w:r w:rsidR="00621D91">
        <w:rPr>
          <w:b/>
          <w:sz w:val="28"/>
          <w:szCs w:val="28"/>
          <w:lang w:val="nl-NL"/>
        </w:rPr>
        <w:t xml:space="preserve"> </w:t>
      </w:r>
      <w:r w:rsidR="00621D91" w:rsidRPr="00621D91">
        <w:rPr>
          <w:sz w:val="28"/>
          <w:szCs w:val="28"/>
          <w:lang w:val="nl-NL"/>
        </w:rPr>
        <w:t>và ngoài tỉnh được biết về chính sách thu hút, hỗ trợ của tỉnh.</w:t>
      </w:r>
    </w:p>
    <w:p w14:paraId="09E54D46" w14:textId="4F79570D" w:rsidR="00621D91" w:rsidRDefault="00F03B8B"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sz w:val="28"/>
          <w:szCs w:val="28"/>
          <w:lang w:val="nl-NL"/>
        </w:rPr>
        <w:t xml:space="preserve">- </w:t>
      </w:r>
      <w:r w:rsidR="00621D91" w:rsidRPr="00621D91">
        <w:rPr>
          <w:sz w:val="28"/>
          <w:szCs w:val="28"/>
          <w:lang w:val="nl-NL"/>
        </w:rPr>
        <w:t>Xây dựng kế hoạch triển khai thực hiện, có sự phân công, phối hợp giữa</w:t>
      </w:r>
      <w:r w:rsidR="00621D91">
        <w:rPr>
          <w:b/>
          <w:sz w:val="28"/>
          <w:szCs w:val="28"/>
          <w:lang w:val="nl-NL"/>
        </w:rPr>
        <w:t xml:space="preserve"> </w:t>
      </w:r>
      <w:r w:rsidR="00621D91" w:rsidRPr="00621D91">
        <w:rPr>
          <w:sz w:val="28"/>
          <w:szCs w:val="28"/>
          <w:lang w:val="nl-NL"/>
        </w:rPr>
        <w:t>các cơ quan, đơn vị khi triển khai thực hiện chính sách.</w:t>
      </w:r>
    </w:p>
    <w:p w14:paraId="62483A94" w14:textId="6BEC369B" w:rsidR="00621D91" w:rsidRDefault="00F03B8B"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sz w:val="28"/>
          <w:szCs w:val="28"/>
          <w:lang w:val="nl-NL"/>
        </w:rPr>
        <w:t>- Tỉnh Đồng Nai</w:t>
      </w:r>
      <w:r w:rsidR="00621D91" w:rsidRPr="00621D91">
        <w:rPr>
          <w:sz w:val="28"/>
          <w:szCs w:val="28"/>
          <w:lang w:val="nl-NL"/>
        </w:rPr>
        <w:t xml:space="preserve"> cân đối, bố trí kinh phí thực hiện chính</w:t>
      </w:r>
      <w:r w:rsidR="00621D91">
        <w:rPr>
          <w:b/>
          <w:sz w:val="28"/>
          <w:szCs w:val="28"/>
          <w:lang w:val="nl-NL"/>
        </w:rPr>
        <w:t xml:space="preserve"> </w:t>
      </w:r>
      <w:r w:rsidR="00621D91" w:rsidRPr="00621D91">
        <w:rPr>
          <w:sz w:val="28"/>
          <w:szCs w:val="28"/>
          <w:lang w:val="nl-NL"/>
        </w:rPr>
        <w:t>sách.</w:t>
      </w:r>
    </w:p>
    <w:p w14:paraId="232DF6E4" w14:textId="21C1BB13" w:rsidR="00621D91" w:rsidRDefault="00AA2E0E"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 xml:space="preserve"> </w:t>
      </w:r>
      <w:r w:rsidR="00621D91" w:rsidRPr="00621D91">
        <w:rPr>
          <w:sz w:val="28"/>
          <w:szCs w:val="28"/>
          <w:lang w:val="nl-NL"/>
        </w:rPr>
        <w:t xml:space="preserve">Chính sách này sẽ </w:t>
      </w:r>
      <w:r w:rsidR="00621D91" w:rsidRPr="00C072D4">
        <w:rPr>
          <w:sz w:val="28"/>
          <w:szCs w:val="28"/>
          <w:lang w:val="nl-NL"/>
        </w:rPr>
        <w:t>động viên, khích lệ tinh thần hoạt động, sự gắn bó trách nhiệm của hội viên với tổ chức Hội và tăng cường vai trò, trách nhiệm của Hội với cơ quan quản lý Nhà nước</w:t>
      </w:r>
      <w:r w:rsidR="00621D91">
        <w:rPr>
          <w:sz w:val="28"/>
          <w:szCs w:val="28"/>
          <w:lang w:val="nl-NL"/>
        </w:rPr>
        <w:t>.</w:t>
      </w:r>
    </w:p>
    <w:p w14:paraId="46C15BB5" w14:textId="09FBCE66" w:rsidR="00D25418" w:rsidRPr="00C072D4" w:rsidRDefault="00D25418" w:rsidP="00FC25F7">
      <w:pPr>
        <w:overflowPunct w:val="0"/>
        <w:autoSpaceDE w:val="0"/>
        <w:autoSpaceDN w:val="0"/>
        <w:adjustRightInd w:val="0"/>
        <w:spacing w:before="60" w:after="60" w:line="340" w:lineRule="exact"/>
        <w:ind w:firstLine="567"/>
        <w:jc w:val="both"/>
        <w:textAlignment w:val="baseline"/>
        <w:rPr>
          <w:b/>
          <w:i/>
          <w:sz w:val="28"/>
          <w:szCs w:val="28"/>
          <w:lang w:val="nl-NL"/>
        </w:rPr>
      </w:pPr>
      <w:r w:rsidRPr="00C072D4">
        <w:rPr>
          <w:b/>
          <w:i/>
          <w:sz w:val="28"/>
          <w:szCs w:val="28"/>
          <w:lang w:val="nl-NL"/>
        </w:rPr>
        <w:t xml:space="preserve">2. </w:t>
      </w:r>
      <w:r w:rsidR="00766797">
        <w:rPr>
          <w:b/>
          <w:i/>
          <w:sz w:val="28"/>
          <w:szCs w:val="28"/>
          <w:lang w:val="nl-NL"/>
        </w:rPr>
        <w:t>Chính sách</w:t>
      </w:r>
      <w:r w:rsidRPr="00C072D4">
        <w:rPr>
          <w:b/>
          <w:i/>
          <w:sz w:val="28"/>
          <w:szCs w:val="28"/>
          <w:lang w:val="nl-NL"/>
        </w:rPr>
        <w:t xml:space="preserve"> 2:</w:t>
      </w:r>
    </w:p>
    <w:p w14:paraId="3FABB11E" w14:textId="2BD5DFB2" w:rsidR="00621D91" w:rsidRPr="00621D91" w:rsidRDefault="00604FFD"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b/>
          <w:sz w:val="28"/>
          <w:szCs w:val="28"/>
          <w:lang w:val="nl-NL"/>
        </w:rPr>
        <w:t>2</w:t>
      </w:r>
      <w:r w:rsidR="00621D91" w:rsidRPr="00621D91">
        <w:rPr>
          <w:b/>
          <w:sz w:val="28"/>
          <w:szCs w:val="28"/>
          <w:lang w:val="nl-NL"/>
        </w:rPr>
        <w:t>.1. Mục tiêu chính sách:</w:t>
      </w:r>
    </w:p>
    <w:p w14:paraId="1A4F95EA" w14:textId="7650D85D" w:rsidR="00621D91" w:rsidRPr="00C072D4" w:rsidRDefault="002B3C42"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 xml:space="preserve">- </w:t>
      </w:r>
      <w:r w:rsidR="00621D91" w:rsidRPr="00C072D4">
        <w:rPr>
          <w:sz w:val="28"/>
          <w:szCs w:val="28"/>
          <w:lang w:val="nl-NL"/>
        </w:rPr>
        <w:t xml:space="preserve">Việc nâng mức hỗ trợ này hỗ trợ rất nhiều cho các Hội trong quá trình tổ chức và triển khai hoạt động, </w:t>
      </w:r>
      <w:r w:rsidR="00AA2E0E" w:rsidRPr="00AC3AD0">
        <w:rPr>
          <w:color w:val="000000"/>
          <w:sz w:val="28"/>
          <w:szCs w:val="28"/>
          <w:lang w:val="nl-NL"/>
        </w:rPr>
        <w:t xml:space="preserve">giúp </w:t>
      </w:r>
      <w:r w:rsidR="00AA2E0E">
        <w:rPr>
          <w:color w:val="000000"/>
          <w:sz w:val="28"/>
          <w:szCs w:val="28"/>
          <w:lang w:val="nl-NL"/>
        </w:rPr>
        <w:t>Hội</w:t>
      </w:r>
      <w:r w:rsidR="00AA2E0E" w:rsidRPr="00AC3AD0">
        <w:rPr>
          <w:color w:val="000000"/>
          <w:sz w:val="28"/>
          <w:szCs w:val="28"/>
          <w:lang w:val="nl-NL"/>
        </w:rPr>
        <w:t xml:space="preserve"> an tâm công tác, gắn bó lâu dài</w:t>
      </w:r>
      <w:r w:rsidR="00D75324">
        <w:rPr>
          <w:color w:val="000000"/>
          <w:sz w:val="28"/>
          <w:szCs w:val="28"/>
          <w:lang w:val="nl-NL"/>
        </w:rPr>
        <w:t>, góp phần thực hiện tốt</w:t>
      </w:r>
      <w:r w:rsidR="00AA2E0E" w:rsidRPr="00AC3AD0">
        <w:rPr>
          <w:color w:val="000000"/>
          <w:sz w:val="28"/>
          <w:szCs w:val="28"/>
          <w:lang w:val="nl-NL"/>
        </w:rPr>
        <w:t xml:space="preserve"> nhiệm vụ</w:t>
      </w:r>
      <w:r w:rsidR="00D75324">
        <w:rPr>
          <w:sz w:val="28"/>
          <w:szCs w:val="28"/>
          <w:lang w:val="nl-NL"/>
        </w:rPr>
        <w:t xml:space="preserve"> nhà nước giao.</w:t>
      </w:r>
    </w:p>
    <w:p w14:paraId="76FD0875" w14:textId="46E367D6" w:rsidR="00621D91" w:rsidRPr="00C072D4" w:rsidRDefault="002B3C42"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 xml:space="preserve">- </w:t>
      </w:r>
      <w:r w:rsidR="00621D91" w:rsidRPr="00C072D4">
        <w:rPr>
          <w:sz w:val="28"/>
          <w:szCs w:val="28"/>
          <w:lang w:val="nl-NL"/>
        </w:rPr>
        <w:t>Nâng cao chất lượng hoạt động và tạo sự gắn kết giữa tổ chức Hội với cơ quan quản lý Nhà nước</w:t>
      </w:r>
      <w:r w:rsidR="00D75324" w:rsidRPr="00D75324">
        <w:rPr>
          <w:sz w:val="28"/>
          <w:szCs w:val="28"/>
          <w:lang w:val="nl-NL"/>
        </w:rPr>
        <w:t xml:space="preserve"> </w:t>
      </w:r>
      <w:r w:rsidR="00D75324">
        <w:rPr>
          <w:sz w:val="28"/>
          <w:szCs w:val="28"/>
          <w:lang w:val="nl-NL"/>
        </w:rPr>
        <w:t xml:space="preserve">và </w:t>
      </w:r>
      <w:r w:rsidR="00D75324" w:rsidRPr="00C072D4">
        <w:rPr>
          <w:sz w:val="28"/>
          <w:szCs w:val="28"/>
          <w:lang w:val="nl-NL"/>
        </w:rPr>
        <w:t>cơ quan quản lý chuyên ngành</w:t>
      </w:r>
      <w:r w:rsidR="00621D91" w:rsidRPr="00C072D4">
        <w:rPr>
          <w:sz w:val="28"/>
          <w:szCs w:val="28"/>
          <w:lang w:val="nl-NL"/>
        </w:rPr>
        <w:t xml:space="preserve">. Động viên, khuyến khích các tổ chức Hội hoạt động đi vào nề nếp, chất lượng, </w:t>
      </w:r>
      <w:r w:rsidR="00AA2E0E" w:rsidRPr="00C072D4">
        <w:rPr>
          <w:sz w:val="28"/>
          <w:szCs w:val="28"/>
          <w:lang w:val="nl-NL"/>
        </w:rPr>
        <w:t>khuyến khích, động viên hội viên tích cực tham gia hoạt động Hộ</w:t>
      </w:r>
      <w:r w:rsidR="00AA2E0E">
        <w:rPr>
          <w:sz w:val="28"/>
          <w:szCs w:val="28"/>
          <w:lang w:val="nl-NL"/>
        </w:rPr>
        <w:t>i</w:t>
      </w:r>
      <w:r w:rsidR="00621D91" w:rsidRPr="00C072D4">
        <w:rPr>
          <w:sz w:val="28"/>
          <w:szCs w:val="28"/>
          <w:lang w:val="nl-NL"/>
        </w:rPr>
        <w:t>.</w:t>
      </w:r>
    </w:p>
    <w:p w14:paraId="50BF23D1" w14:textId="6F0F91E0" w:rsidR="00621D91" w:rsidRPr="00621D91" w:rsidRDefault="00604FFD"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b/>
          <w:sz w:val="28"/>
          <w:szCs w:val="28"/>
          <w:lang w:val="nl-NL"/>
        </w:rPr>
        <w:t>2</w:t>
      </w:r>
      <w:r w:rsidR="00621D91" w:rsidRPr="00621D91">
        <w:rPr>
          <w:b/>
          <w:sz w:val="28"/>
          <w:szCs w:val="28"/>
          <w:lang w:val="nl-NL"/>
        </w:rPr>
        <w:t>.2. Nội dung chính sách</w:t>
      </w:r>
      <w:r w:rsidR="00621D91">
        <w:rPr>
          <w:b/>
          <w:sz w:val="28"/>
          <w:szCs w:val="28"/>
          <w:lang w:val="nl-NL"/>
        </w:rPr>
        <w:t>:</w:t>
      </w:r>
    </w:p>
    <w:p w14:paraId="4FCDE383" w14:textId="77777777" w:rsidR="00621D91" w:rsidRDefault="00621D91"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Hỗ trợ kinh phí cho các Hội thành viên thuộc Liên hiệp các Hội Khoa học và Kỹ thuật Đồng Nai theo mức:</w:t>
      </w:r>
    </w:p>
    <w:p w14:paraId="65E77015" w14:textId="43193D8B" w:rsidR="00621D91" w:rsidRPr="00C072D4" w:rsidRDefault="00AA2E0E"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w:t>
      </w:r>
      <w:r w:rsidR="00621D91" w:rsidRPr="00C072D4">
        <w:rPr>
          <w:sz w:val="28"/>
          <w:szCs w:val="28"/>
          <w:lang w:val="nl-NL"/>
        </w:rPr>
        <w:t xml:space="preserve"> Kinh phí hỗ trợ hoạt độ</w:t>
      </w:r>
      <w:r w:rsidR="003C605F">
        <w:rPr>
          <w:sz w:val="28"/>
          <w:szCs w:val="28"/>
          <w:lang w:val="nl-NL"/>
        </w:rPr>
        <w:t>ng</w:t>
      </w:r>
      <w:r w:rsidR="00605D94">
        <w:rPr>
          <w:sz w:val="28"/>
          <w:szCs w:val="28"/>
          <w:lang w:val="nl-NL"/>
        </w:rPr>
        <w:t xml:space="preserve"> thường xuyên</w:t>
      </w:r>
      <w:r w:rsidR="003C605F">
        <w:rPr>
          <w:sz w:val="28"/>
          <w:szCs w:val="28"/>
          <w:lang w:val="nl-NL"/>
        </w:rPr>
        <w:t>: 50.000.000</w:t>
      </w:r>
      <w:r w:rsidR="00605D94">
        <w:rPr>
          <w:sz w:val="28"/>
          <w:szCs w:val="28"/>
          <w:lang w:val="nl-NL"/>
        </w:rPr>
        <w:t xml:space="preserve"> đồng</w:t>
      </w:r>
      <w:r w:rsidR="003C605F">
        <w:rPr>
          <w:sz w:val="28"/>
          <w:szCs w:val="28"/>
          <w:lang w:val="nl-NL"/>
        </w:rPr>
        <w:t>/</w:t>
      </w:r>
      <w:r w:rsidR="00621D91" w:rsidRPr="00C072D4">
        <w:rPr>
          <w:sz w:val="28"/>
          <w:szCs w:val="28"/>
          <w:lang w:val="nl-NL"/>
        </w:rPr>
        <w:t>Hộ</w:t>
      </w:r>
      <w:r w:rsidR="003C605F">
        <w:rPr>
          <w:sz w:val="28"/>
          <w:szCs w:val="28"/>
          <w:lang w:val="nl-NL"/>
        </w:rPr>
        <w:t>i/</w:t>
      </w:r>
      <w:r w:rsidR="00621D91" w:rsidRPr="00C072D4">
        <w:rPr>
          <w:sz w:val="28"/>
          <w:szCs w:val="28"/>
          <w:lang w:val="nl-NL"/>
        </w:rPr>
        <w:t>năm</w:t>
      </w:r>
      <w:r w:rsidR="002F2A11">
        <w:rPr>
          <w:sz w:val="28"/>
          <w:szCs w:val="28"/>
          <w:lang w:val="nl-NL"/>
        </w:rPr>
        <w:t>.</w:t>
      </w:r>
    </w:p>
    <w:p w14:paraId="7AC3CBDD" w14:textId="4AE9A5FE" w:rsidR="00621D91" w:rsidRDefault="00AA2E0E"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w:t>
      </w:r>
      <w:r w:rsidR="00621D91" w:rsidRPr="00C072D4">
        <w:rPr>
          <w:sz w:val="28"/>
          <w:szCs w:val="28"/>
          <w:lang w:val="nl-NL"/>
        </w:rPr>
        <w:t xml:space="preserve"> Kinh phí </w:t>
      </w:r>
      <w:r w:rsidR="002F2A11">
        <w:rPr>
          <w:sz w:val="28"/>
          <w:szCs w:val="28"/>
          <w:lang w:val="nl-NL"/>
        </w:rPr>
        <w:t>tổ chức Đ</w:t>
      </w:r>
      <w:r w:rsidR="00621D91" w:rsidRPr="00C072D4">
        <w:rPr>
          <w:sz w:val="28"/>
          <w:szCs w:val="28"/>
          <w:lang w:val="nl-NL"/>
        </w:rPr>
        <w:t>ại hội hết nhiệm kỳ</w:t>
      </w:r>
      <w:r w:rsidR="002F2A11">
        <w:rPr>
          <w:sz w:val="28"/>
          <w:szCs w:val="28"/>
          <w:lang w:val="nl-NL"/>
        </w:rPr>
        <w:t>: 40.000.000</w:t>
      </w:r>
      <w:r w:rsidR="00605D94">
        <w:rPr>
          <w:sz w:val="28"/>
          <w:szCs w:val="28"/>
          <w:lang w:val="nl-NL"/>
        </w:rPr>
        <w:t xml:space="preserve"> đồng</w:t>
      </w:r>
      <w:r w:rsidR="002F2A11">
        <w:rPr>
          <w:sz w:val="28"/>
          <w:szCs w:val="28"/>
          <w:lang w:val="nl-NL"/>
        </w:rPr>
        <w:t>/</w:t>
      </w:r>
      <w:r w:rsidR="00621D91" w:rsidRPr="00C072D4">
        <w:rPr>
          <w:sz w:val="28"/>
          <w:szCs w:val="28"/>
          <w:lang w:val="nl-NL"/>
        </w:rPr>
        <w:t>Hộ</w:t>
      </w:r>
      <w:r w:rsidR="003C605F">
        <w:rPr>
          <w:sz w:val="28"/>
          <w:szCs w:val="28"/>
          <w:lang w:val="nl-NL"/>
        </w:rPr>
        <w:t>i/nhiệm kỳ</w:t>
      </w:r>
      <w:r w:rsidR="002F2A11">
        <w:rPr>
          <w:sz w:val="28"/>
          <w:szCs w:val="28"/>
          <w:lang w:val="nl-NL"/>
        </w:rPr>
        <w:t>.</w:t>
      </w:r>
    </w:p>
    <w:p w14:paraId="631AC35F" w14:textId="55886817" w:rsidR="007C705B" w:rsidRPr="00BA301A" w:rsidRDefault="007C705B" w:rsidP="007C705B">
      <w:pPr>
        <w:overflowPunct w:val="0"/>
        <w:autoSpaceDE w:val="0"/>
        <w:autoSpaceDN w:val="0"/>
        <w:adjustRightInd w:val="0"/>
        <w:spacing w:before="60" w:after="60" w:line="340" w:lineRule="exact"/>
        <w:ind w:firstLine="567"/>
        <w:jc w:val="both"/>
        <w:textAlignment w:val="baseline"/>
        <w:rPr>
          <w:b/>
          <w:sz w:val="28"/>
          <w:szCs w:val="28"/>
          <w:lang w:val="nl-NL"/>
        </w:rPr>
      </w:pPr>
      <w:r>
        <w:rPr>
          <w:b/>
          <w:sz w:val="28"/>
          <w:szCs w:val="28"/>
          <w:lang w:val="nl-NL"/>
        </w:rPr>
        <w:t xml:space="preserve">2.3. </w:t>
      </w:r>
      <w:r w:rsidRPr="00BA301A">
        <w:rPr>
          <w:b/>
          <w:sz w:val="28"/>
          <w:szCs w:val="28"/>
          <w:lang w:val="nl-NL"/>
        </w:rPr>
        <w:t>Dự toán kinh phí thực hiện chính sách 2</w:t>
      </w:r>
    </w:p>
    <w:p w14:paraId="14C5F479" w14:textId="77777777" w:rsidR="007C705B" w:rsidRPr="00BA301A" w:rsidRDefault="007C705B" w:rsidP="007C705B">
      <w:pPr>
        <w:overflowPunct w:val="0"/>
        <w:autoSpaceDE w:val="0"/>
        <w:autoSpaceDN w:val="0"/>
        <w:adjustRightInd w:val="0"/>
        <w:spacing w:before="60" w:after="60" w:line="340" w:lineRule="exact"/>
        <w:ind w:firstLine="567"/>
        <w:jc w:val="both"/>
        <w:textAlignment w:val="baseline"/>
        <w:rPr>
          <w:sz w:val="28"/>
          <w:szCs w:val="28"/>
          <w:lang w:val="nl-NL"/>
        </w:rPr>
      </w:pPr>
      <w:r w:rsidRPr="00BA301A">
        <w:rPr>
          <w:sz w:val="28"/>
          <w:szCs w:val="28"/>
          <w:lang w:val="nl-NL"/>
        </w:rPr>
        <w:t xml:space="preserve">- Ước kinh phí thực hiện chính sách hỗ trợ tổ chức Đại hội hết nhiệm kỳ của các Hội thành viên trong 05 năm là 1.240.000.000 đồng </w:t>
      </w:r>
      <w:r w:rsidRPr="00BA301A">
        <w:rPr>
          <w:i/>
          <w:sz w:val="28"/>
          <w:szCs w:val="28"/>
          <w:lang w:val="nl-NL"/>
        </w:rPr>
        <w:t>(31 Hội thành viên × 40.000.000 đồng/Hội/nhiệm kỳ Đại hội</w:t>
      </w:r>
      <w:r w:rsidRPr="00BA301A">
        <w:rPr>
          <w:sz w:val="28"/>
          <w:szCs w:val="28"/>
          <w:lang w:val="nl-NL"/>
        </w:rPr>
        <w:t>)</w:t>
      </w:r>
      <w:r w:rsidRPr="00BA301A">
        <w:rPr>
          <w:i/>
          <w:sz w:val="28"/>
          <w:szCs w:val="28"/>
          <w:lang w:val="nl-NL"/>
        </w:rPr>
        <w:t xml:space="preserve">, </w:t>
      </w:r>
      <w:r w:rsidRPr="00BA301A">
        <w:rPr>
          <w:sz w:val="28"/>
          <w:szCs w:val="28"/>
          <w:lang w:val="nl-NL"/>
        </w:rPr>
        <w:t xml:space="preserve">bình quân 01 năm là 248.000.000 đồng </w:t>
      </w:r>
      <w:r w:rsidRPr="00BA301A">
        <w:rPr>
          <w:i/>
          <w:sz w:val="28"/>
          <w:szCs w:val="28"/>
          <w:lang w:val="nl-NL"/>
        </w:rPr>
        <w:t>(1.240.000.000 đồng/5 năm).</w:t>
      </w:r>
    </w:p>
    <w:p w14:paraId="09407B16" w14:textId="77777777" w:rsidR="007C705B" w:rsidRPr="00BA301A" w:rsidRDefault="007C705B" w:rsidP="007C705B">
      <w:pPr>
        <w:overflowPunct w:val="0"/>
        <w:autoSpaceDE w:val="0"/>
        <w:autoSpaceDN w:val="0"/>
        <w:adjustRightInd w:val="0"/>
        <w:spacing w:before="60" w:after="60" w:line="340" w:lineRule="exact"/>
        <w:ind w:firstLine="567"/>
        <w:jc w:val="both"/>
        <w:textAlignment w:val="baseline"/>
        <w:rPr>
          <w:i/>
          <w:sz w:val="28"/>
          <w:szCs w:val="28"/>
          <w:lang w:val="nl-NL"/>
        </w:rPr>
      </w:pPr>
      <w:r w:rsidRPr="00BA301A">
        <w:rPr>
          <w:sz w:val="28"/>
          <w:szCs w:val="28"/>
          <w:lang w:val="nl-NL"/>
        </w:rPr>
        <w:t>- Ước kinh phí thực hiện chính sách hỗ trợ chi hoạt động thường xuyên của các Hội thành viên trong 01 năm là 1.550.000.000 đồng (</w:t>
      </w:r>
      <w:r w:rsidRPr="00BA301A">
        <w:rPr>
          <w:i/>
          <w:sz w:val="28"/>
          <w:szCs w:val="28"/>
          <w:lang w:val="nl-NL"/>
        </w:rPr>
        <w:t>31 Hội thành viên × 50.000.000 đồng/Hội/năm).</w:t>
      </w:r>
    </w:p>
    <w:p w14:paraId="09BEA628" w14:textId="77777777" w:rsidR="007C705B" w:rsidRPr="00330124" w:rsidRDefault="007C705B" w:rsidP="007C705B">
      <w:pPr>
        <w:overflowPunct w:val="0"/>
        <w:autoSpaceDE w:val="0"/>
        <w:autoSpaceDN w:val="0"/>
        <w:adjustRightInd w:val="0"/>
        <w:spacing w:before="80" w:after="80" w:line="340" w:lineRule="exact"/>
        <w:ind w:firstLine="567"/>
        <w:jc w:val="both"/>
        <w:textAlignment w:val="baseline"/>
        <w:rPr>
          <w:sz w:val="28"/>
          <w:szCs w:val="28"/>
          <w:lang w:val="nl-NL"/>
        </w:rPr>
      </w:pPr>
      <w:r>
        <w:rPr>
          <w:sz w:val="28"/>
          <w:szCs w:val="28"/>
          <w:lang w:val="nl-NL"/>
        </w:rPr>
        <w:lastRenderedPageBreak/>
        <w:t xml:space="preserve"> </w:t>
      </w:r>
      <w:r w:rsidRPr="00330124">
        <w:rPr>
          <w:sz w:val="28"/>
          <w:szCs w:val="28"/>
          <w:lang w:val="nl-NL"/>
        </w:rPr>
        <w:t>Tổng dự toán thực hiện hỗ trợ tổ chức Đại hội hết nhiệm kỳ và chi hoạt động thường xuyên của các Hội thành viên bình quân 01 năm là 1.798.000.000 đồng</w:t>
      </w:r>
    </w:p>
    <w:p w14:paraId="53FF163D" w14:textId="4FDA51C6" w:rsidR="007C705B" w:rsidRPr="00C072D4" w:rsidRDefault="007C705B" w:rsidP="007C705B">
      <w:pPr>
        <w:overflowPunct w:val="0"/>
        <w:autoSpaceDE w:val="0"/>
        <w:autoSpaceDN w:val="0"/>
        <w:adjustRightInd w:val="0"/>
        <w:spacing w:before="80" w:after="80" w:line="340" w:lineRule="exact"/>
        <w:ind w:firstLine="567"/>
        <w:jc w:val="both"/>
        <w:textAlignment w:val="baseline"/>
        <w:rPr>
          <w:sz w:val="28"/>
          <w:szCs w:val="28"/>
          <w:lang w:val="nl-NL"/>
        </w:rPr>
      </w:pPr>
      <w:r>
        <w:rPr>
          <w:sz w:val="28"/>
          <w:szCs w:val="28"/>
          <w:lang w:val="nl-NL"/>
        </w:rPr>
        <w:t xml:space="preserve"> </w:t>
      </w:r>
      <w:r w:rsidRPr="00330124">
        <w:rPr>
          <w:sz w:val="28"/>
          <w:szCs w:val="28"/>
          <w:lang w:val="nl-NL"/>
        </w:rPr>
        <w:t>Tổng dự toán thực hiện hỗ trợ tổ chức Đại hội hết nhiệm kỳ và chi hoạt động thường xuyên của các Hội thành viên 05 năm là 8.990.000.000 đồng</w:t>
      </w:r>
    </w:p>
    <w:p w14:paraId="76E2EB74" w14:textId="013F3B17" w:rsidR="00621D91" w:rsidRDefault="00604FFD" w:rsidP="00FC25F7">
      <w:pPr>
        <w:overflowPunct w:val="0"/>
        <w:autoSpaceDE w:val="0"/>
        <w:autoSpaceDN w:val="0"/>
        <w:adjustRightInd w:val="0"/>
        <w:spacing w:before="60" w:after="60" w:line="340" w:lineRule="exact"/>
        <w:ind w:firstLine="567"/>
        <w:jc w:val="both"/>
        <w:textAlignment w:val="baseline"/>
        <w:rPr>
          <w:b/>
          <w:sz w:val="28"/>
          <w:szCs w:val="28"/>
          <w:lang w:val="nl-NL"/>
        </w:rPr>
      </w:pPr>
      <w:r>
        <w:rPr>
          <w:b/>
          <w:sz w:val="28"/>
          <w:szCs w:val="28"/>
          <w:lang w:val="nl-NL"/>
        </w:rPr>
        <w:t>2</w:t>
      </w:r>
      <w:r w:rsidR="00621D91" w:rsidRPr="00621D91">
        <w:rPr>
          <w:b/>
          <w:sz w:val="28"/>
          <w:szCs w:val="28"/>
          <w:lang w:val="nl-NL"/>
        </w:rPr>
        <w:t>.</w:t>
      </w:r>
      <w:r w:rsidR="007C705B">
        <w:rPr>
          <w:b/>
          <w:sz w:val="28"/>
          <w:szCs w:val="28"/>
          <w:lang w:val="nl-NL"/>
        </w:rPr>
        <w:t>4</w:t>
      </w:r>
      <w:r w:rsidR="00621D91" w:rsidRPr="00621D91">
        <w:rPr>
          <w:b/>
          <w:sz w:val="28"/>
          <w:szCs w:val="28"/>
          <w:lang w:val="nl-NL"/>
        </w:rPr>
        <w:t>. Giải pháp thực hiện chính sách đã được lựa chọn và lý do lựa chọ</w:t>
      </w:r>
      <w:r w:rsidR="00621D91">
        <w:rPr>
          <w:b/>
          <w:sz w:val="28"/>
          <w:szCs w:val="28"/>
          <w:lang w:val="nl-NL"/>
        </w:rPr>
        <w:t>n</w:t>
      </w:r>
    </w:p>
    <w:p w14:paraId="51361EAB" w14:textId="1EBA80A8" w:rsidR="002B3C42" w:rsidRDefault="002B3C42" w:rsidP="00FC25F7">
      <w:pPr>
        <w:overflowPunct w:val="0"/>
        <w:autoSpaceDE w:val="0"/>
        <w:autoSpaceDN w:val="0"/>
        <w:adjustRightInd w:val="0"/>
        <w:spacing w:before="60" w:after="60" w:line="340" w:lineRule="exact"/>
        <w:ind w:firstLine="567"/>
        <w:jc w:val="both"/>
        <w:textAlignment w:val="baseline"/>
        <w:rPr>
          <w:sz w:val="28"/>
          <w:szCs w:val="28"/>
          <w:lang w:val="nl-NL"/>
        </w:rPr>
      </w:pPr>
      <w:r>
        <w:rPr>
          <w:b/>
          <w:sz w:val="28"/>
          <w:szCs w:val="28"/>
          <w:lang w:val="nl-NL"/>
        </w:rPr>
        <w:t xml:space="preserve"> </w:t>
      </w:r>
      <w:r w:rsidR="009C5A3C">
        <w:rPr>
          <w:sz w:val="28"/>
          <w:szCs w:val="28"/>
          <w:lang w:val="nl-NL"/>
        </w:rPr>
        <w:t>-</w:t>
      </w:r>
      <w:r>
        <w:rPr>
          <w:b/>
          <w:sz w:val="28"/>
          <w:szCs w:val="28"/>
          <w:lang w:val="nl-NL"/>
        </w:rPr>
        <w:t xml:space="preserve"> </w:t>
      </w:r>
      <w:r w:rsidRPr="002B3C42">
        <w:rPr>
          <w:sz w:val="28"/>
          <w:szCs w:val="28"/>
          <w:lang w:val="nl-NL"/>
        </w:rPr>
        <w:t>Tỉnh Đồng Nai cấn đối và bố trí kinh phí thực hiệ</w:t>
      </w:r>
      <w:r w:rsidR="00F03B8B">
        <w:rPr>
          <w:sz w:val="28"/>
          <w:szCs w:val="28"/>
          <w:lang w:val="nl-NL"/>
        </w:rPr>
        <w:t>n chính sách.</w:t>
      </w:r>
    </w:p>
    <w:p w14:paraId="744197E7" w14:textId="30F73EB8" w:rsidR="002B3C42" w:rsidRPr="002B3C42" w:rsidRDefault="002B3C42" w:rsidP="00FC25F7">
      <w:pPr>
        <w:overflowPunct w:val="0"/>
        <w:autoSpaceDE w:val="0"/>
        <w:autoSpaceDN w:val="0"/>
        <w:adjustRightInd w:val="0"/>
        <w:spacing w:before="60" w:after="60" w:line="340" w:lineRule="exact"/>
        <w:ind w:firstLine="567"/>
        <w:jc w:val="both"/>
        <w:textAlignment w:val="baseline"/>
        <w:rPr>
          <w:sz w:val="28"/>
          <w:szCs w:val="28"/>
          <w:lang w:val="nl-NL"/>
        </w:rPr>
      </w:pPr>
      <w:r>
        <w:rPr>
          <w:sz w:val="28"/>
          <w:szCs w:val="28"/>
          <w:lang w:val="nl-NL"/>
        </w:rPr>
        <w:t xml:space="preserve"> - Tuyên truyền, phổ biến chính sách đến toàn thể các cơ quan, đơn vị trong và ngoài tỉnh được biết về chính sách hỗ trợ của tỉnh.  </w:t>
      </w:r>
    </w:p>
    <w:p w14:paraId="48807D20" w14:textId="3C447EB3" w:rsidR="00415949" w:rsidRPr="00AC3AD0" w:rsidRDefault="002B3C42" w:rsidP="00FC25F7">
      <w:pPr>
        <w:spacing w:before="60" w:after="60" w:line="340" w:lineRule="exact"/>
        <w:jc w:val="both"/>
        <w:rPr>
          <w:color w:val="000000"/>
          <w:sz w:val="28"/>
          <w:szCs w:val="28"/>
          <w:lang w:val="vi-VN"/>
        </w:rPr>
      </w:pPr>
      <w:r>
        <w:rPr>
          <w:color w:val="000000"/>
          <w:sz w:val="28"/>
          <w:szCs w:val="28"/>
        </w:rPr>
        <w:t xml:space="preserve">         - </w:t>
      </w:r>
      <w:r w:rsidR="00415949" w:rsidRPr="00AC3AD0">
        <w:rPr>
          <w:color w:val="000000"/>
          <w:sz w:val="28"/>
          <w:szCs w:val="28"/>
          <w:lang w:val="vi-VN"/>
        </w:rPr>
        <w:t>Sau khi Nghị quyết được Hội đồng nhân dân tỉnh thông qua, Ủy ban nhân dân tỉnh tổ chức thực hiện Nghị quyết, phân công các ngành, đơn vị liên quan bố trí nguồn lực, tổ chức triển khai thực hiện chính sách đến đối tượng áp dụng và các đơn vị, địa phương liên quan, thực hiện công khai, minh bạch, đánh giá hiệu quả chính sách.</w:t>
      </w:r>
    </w:p>
    <w:p w14:paraId="044D1BF5" w14:textId="4B4843DE" w:rsidR="00415949" w:rsidRPr="00AC3AD0" w:rsidRDefault="002B3C42" w:rsidP="00FC25F7">
      <w:pPr>
        <w:spacing w:before="60" w:after="60" w:line="340" w:lineRule="exact"/>
        <w:jc w:val="both"/>
        <w:rPr>
          <w:color w:val="000000"/>
          <w:sz w:val="28"/>
          <w:szCs w:val="28"/>
          <w:lang w:val="vi-VN"/>
        </w:rPr>
      </w:pPr>
      <w:r>
        <w:rPr>
          <w:color w:val="000000"/>
          <w:sz w:val="28"/>
          <w:szCs w:val="28"/>
        </w:rPr>
        <w:t xml:space="preserve">        - </w:t>
      </w:r>
      <w:r w:rsidR="00415949" w:rsidRPr="00AC3AD0">
        <w:rPr>
          <w:color w:val="000000"/>
          <w:sz w:val="28"/>
          <w:szCs w:val="28"/>
          <w:lang w:val="vi-VN"/>
        </w:rPr>
        <w:t>Các ngành, đơn vị liên quan căn cứ Nghị quyết và phân công của Ủy ban nhân dân tỉnh tổ chức thực hiện chính sách theo chức năng, nhiệm vụ của ngành, đơn vị, thực hiện phối hợp để chính sách được triển khai kịp thời, đạt hiệu quả, kịp thời báo cáo, đề xuất Ủy ban nhân dân tỉnh tháo gỡ những khó khăn</w:t>
      </w:r>
      <w:r w:rsidR="00415949" w:rsidRPr="00AC3AD0">
        <w:rPr>
          <w:color w:val="000000"/>
          <w:sz w:val="28"/>
          <w:szCs w:val="28"/>
        </w:rPr>
        <w:t>,</w:t>
      </w:r>
      <w:r w:rsidR="00415949" w:rsidRPr="00AC3AD0">
        <w:rPr>
          <w:color w:val="000000"/>
          <w:sz w:val="28"/>
          <w:szCs w:val="28"/>
          <w:lang w:val="vi-VN"/>
        </w:rPr>
        <w:t xml:space="preserve"> vướng mắc trong quá trình triển khai thực hiện.</w:t>
      </w:r>
    </w:p>
    <w:p w14:paraId="557723F2" w14:textId="039E244A" w:rsidR="00E979BB" w:rsidRDefault="002B3C42" w:rsidP="00FC25F7">
      <w:pPr>
        <w:overflowPunct w:val="0"/>
        <w:autoSpaceDE w:val="0"/>
        <w:autoSpaceDN w:val="0"/>
        <w:adjustRightInd w:val="0"/>
        <w:spacing w:before="60" w:after="60" w:line="340" w:lineRule="exact"/>
        <w:ind w:firstLine="567"/>
        <w:jc w:val="both"/>
        <w:textAlignment w:val="baseline"/>
        <w:rPr>
          <w:color w:val="000000" w:themeColor="text1"/>
          <w:sz w:val="28"/>
          <w:szCs w:val="28"/>
          <w:lang w:val="nl-NL"/>
        </w:rPr>
      </w:pPr>
      <w:r w:rsidRPr="002B3C42">
        <w:rPr>
          <w:color w:val="000000" w:themeColor="text1"/>
          <w:sz w:val="28"/>
          <w:szCs w:val="28"/>
          <w:lang w:val="nl-NL"/>
        </w:rPr>
        <w:t>-</w:t>
      </w:r>
      <w:r>
        <w:rPr>
          <w:color w:val="FF0000"/>
          <w:sz w:val="28"/>
          <w:szCs w:val="28"/>
          <w:lang w:val="nl-NL"/>
        </w:rPr>
        <w:t xml:space="preserve"> </w:t>
      </w:r>
      <w:r w:rsidR="00621D91" w:rsidRPr="0013764D">
        <w:rPr>
          <w:color w:val="000000" w:themeColor="text1"/>
          <w:sz w:val="28"/>
          <w:szCs w:val="28"/>
          <w:lang w:val="nl-NL"/>
        </w:rPr>
        <w:t>Chính sách này sẽ động viên, khích lệ tinh thần hoạt động, sự gắn bó trách nhiệm của hội viên với tổ chức Hội và tăng cường vai trò, trách nhiệm của Hội với cơ quan quản lý Nhà nước.</w:t>
      </w:r>
    </w:p>
    <w:p w14:paraId="3773FCCC" w14:textId="2F15980E" w:rsidR="00420CF9" w:rsidRPr="00AE20BF" w:rsidRDefault="00E979BB" w:rsidP="00420CF9">
      <w:pPr>
        <w:overflowPunct w:val="0"/>
        <w:autoSpaceDE w:val="0"/>
        <w:autoSpaceDN w:val="0"/>
        <w:adjustRightInd w:val="0"/>
        <w:spacing w:before="60" w:after="60" w:line="340" w:lineRule="exact"/>
        <w:ind w:firstLine="567"/>
        <w:jc w:val="both"/>
        <w:textAlignment w:val="baseline"/>
        <w:rPr>
          <w:sz w:val="28"/>
          <w:szCs w:val="28"/>
        </w:rPr>
      </w:pPr>
      <w:r w:rsidRPr="00BA301A">
        <w:rPr>
          <w:sz w:val="28"/>
          <w:szCs w:val="28"/>
          <w:lang w:val="nl-NL"/>
        </w:rPr>
        <w:t xml:space="preserve">Đề nghị Hội đồng Nhân dân tỉnh xem xét nhất trí với đề xuất theo chính sách 2 nhằm giải quyết được những bất cập hiện hành khi hỗ trợ kinh phí </w:t>
      </w:r>
      <w:r w:rsidR="00AE20BF">
        <w:rPr>
          <w:sz w:val="28"/>
          <w:szCs w:val="28"/>
          <w:lang w:val="nl-NL"/>
        </w:rPr>
        <w:t xml:space="preserve">chi </w:t>
      </w:r>
      <w:r w:rsidRPr="00BA301A">
        <w:rPr>
          <w:sz w:val="28"/>
          <w:szCs w:val="28"/>
          <w:lang w:val="nl-NL"/>
        </w:rPr>
        <w:t xml:space="preserve">hoạt động </w:t>
      </w:r>
      <w:r w:rsidR="00AE20BF">
        <w:rPr>
          <w:sz w:val="28"/>
          <w:szCs w:val="28"/>
          <w:lang w:val="nl-NL"/>
        </w:rPr>
        <w:t xml:space="preserve">thường xuyên </w:t>
      </w:r>
      <w:r w:rsidRPr="00BA301A">
        <w:rPr>
          <w:sz w:val="28"/>
          <w:szCs w:val="28"/>
          <w:lang w:val="nl-NL"/>
        </w:rPr>
        <w:t xml:space="preserve">và </w:t>
      </w:r>
      <w:r w:rsidR="00AE20BF">
        <w:rPr>
          <w:sz w:val="28"/>
          <w:szCs w:val="28"/>
          <w:lang w:val="nl-NL"/>
        </w:rPr>
        <w:t>tổ chức</w:t>
      </w:r>
      <w:r w:rsidRPr="00BA301A">
        <w:rPr>
          <w:sz w:val="28"/>
          <w:szCs w:val="28"/>
          <w:lang w:val="nl-NL"/>
        </w:rPr>
        <w:t xml:space="preserve"> </w:t>
      </w:r>
      <w:r w:rsidR="00420CF9">
        <w:rPr>
          <w:sz w:val="28"/>
          <w:szCs w:val="28"/>
          <w:lang w:val="nl-NL"/>
        </w:rPr>
        <w:t>Đ</w:t>
      </w:r>
      <w:r w:rsidRPr="00BA301A">
        <w:rPr>
          <w:sz w:val="28"/>
          <w:szCs w:val="28"/>
          <w:lang w:val="nl-NL"/>
        </w:rPr>
        <w:t>ại hội</w:t>
      </w:r>
      <w:r w:rsidR="00AE20BF">
        <w:rPr>
          <w:sz w:val="28"/>
          <w:szCs w:val="28"/>
          <w:lang w:val="nl-NL"/>
        </w:rPr>
        <w:t xml:space="preserve"> hết nhiệm kỳ</w:t>
      </w:r>
      <w:r w:rsidRPr="00BA301A">
        <w:rPr>
          <w:sz w:val="28"/>
          <w:szCs w:val="28"/>
          <w:lang w:val="nl-NL"/>
        </w:rPr>
        <w:t xml:space="preserve"> cho các Hội thành viên thuộc </w:t>
      </w:r>
      <w:r w:rsidR="00420CF9" w:rsidRPr="00C072D4">
        <w:rPr>
          <w:rStyle w:val="ms-rtethemeforecolor-2-0"/>
          <w:sz w:val="28"/>
          <w:szCs w:val="28"/>
          <w:lang w:val="nl-NL"/>
        </w:rPr>
        <w:t>Liên hiệp các Hội Khoa học và Kỹ thuật Đồng Nai</w:t>
      </w:r>
      <w:r w:rsidR="00420CF9" w:rsidRPr="00C072D4">
        <w:rPr>
          <w:sz w:val="28"/>
          <w:szCs w:val="28"/>
          <w:lang w:val="vi-VN"/>
        </w:rPr>
        <w:t xml:space="preserve"> </w:t>
      </w:r>
      <w:r w:rsidR="00AE20BF">
        <w:rPr>
          <w:sz w:val="28"/>
          <w:szCs w:val="28"/>
        </w:rPr>
        <w:t>.</w:t>
      </w:r>
    </w:p>
    <w:p w14:paraId="3AD84640" w14:textId="76D34FC1" w:rsidR="007C705B" w:rsidRPr="007C705B" w:rsidRDefault="007C705B" w:rsidP="007C705B">
      <w:pPr>
        <w:overflowPunct w:val="0"/>
        <w:autoSpaceDE w:val="0"/>
        <w:autoSpaceDN w:val="0"/>
        <w:adjustRightInd w:val="0"/>
        <w:spacing w:before="80" w:after="80" w:line="340" w:lineRule="exact"/>
        <w:ind w:firstLine="567"/>
        <w:jc w:val="both"/>
        <w:textAlignment w:val="baseline"/>
        <w:rPr>
          <w:b/>
          <w:sz w:val="28"/>
          <w:szCs w:val="28"/>
          <w:lang w:val="nl-NL"/>
        </w:rPr>
      </w:pPr>
      <w:r>
        <w:rPr>
          <w:b/>
          <w:sz w:val="28"/>
          <w:szCs w:val="28"/>
          <w:lang w:val="nl-NL"/>
        </w:rPr>
        <w:t xml:space="preserve"> </w:t>
      </w:r>
      <w:r w:rsidR="005B1BF2" w:rsidRPr="007C705B">
        <w:rPr>
          <w:b/>
          <w:sz w:val="28"/>
          <w:szCs w:val="28"/>
          <w:lang w:val="nl-NL"/>
        </w:rPr>
        <w:t xml:space="preserve">3. Thời gian áp dụng chính sách: </w:t>
      </w:r>
      <w:r w:rsidRPr="007C705B">
        <w:rPr>
          <w:sz w:val="28"/>
          <w:szCs w:val="28"/>
          <w:lang w:val="nl-NL"/>
        </w:rPr>
        <w:t xml:space="preserve">Kể từ ngày chính sách được thông qua và có hiệu </w:t>
      </w:r>
      <w:r w:rsidR="002500D5">
        <w:rPr>
          <w:sz w:val="28"/>
          <w:szCs w:val="28"/>
          <w:lang w:val="nl-NL"/>
        </w:rPr>
        <w:t xml:space="preserve">lực </w:t>
      </w:r>
      <w:r w:rsidRPr="007C705B">
        <w:rPr>
          <w:sz w:val="28"/>
          <w:szCs w:val="28"/>
          <w:lang w:val="nl-NL"/>
        </w:rPr>
        <w:t>thi hành đến hết năm 2027.</w:t>
      </w:r>
    </w:p>
    <w:p w14:paraId="7E2EF516" w14:textId="45828294" w:rsidR="003B74B5" w:rsidRPr="002B3C42" w:rsidRDefault="00F105BD" w:rsidP="007C705B">
      <w:pPr>
        <w:overflowPunct w:val="0"/>
        <w:autoSpaceDE w:val="0"/>
        <w:autoSpaceDN w:val="0"/>
        <w:adjustRightInd w:val="0"/>
        <w:spacing w:before="80" w:after="80" w:line="340" w:lineRule="exact"/>
        <w:ind w:firstLine="567"/>
        <w:jc w:val="both"/>
        <w:textAlignment w:val="baseline"/>
        <w:rPr>
          <w:b/>
          <w:sz w:val="28"/>
          <w:szCs w:val="28"/>
          <w:lang w:val="nl-NL"/>
        </w:rPr>
      </w:pPr>
      <w:r w:rsidRPr="00C072D4">
        <w:rPr>
          <w:b/>
          <w:sz w:val="28"/>
          <w:szCs w:val="28"/>
          <w:lang w:val="nl-NL"/>
        </w:rPr>
        <w:t>V. DỰ KIẾN NGUỒN LỰC, ĐIỀU KIỆN BẢO ĐẢM CHO VIỆC THI HÀNH VĂN BẢN SAU KHI ĐƯỢ</w:t>
      </w:r>
      <w:r w:rsidR="00A4636F" w:rsidRPr="00C072D4">
        <w:rPr>
          <w:b/>
          <w:sz w:val="28"/>
          <w:szCs w:val="28"/>
          <w:lang w:val="nl-NL"/>
        </w:rPr>
        <w:t>C THÔNG QUA</w:t>
      </w:r>
    </w:p>
    <w:p w14:paraId="34D41176" w14:textId="049F1F55" w:rsidR="00E86F90" w:rsidRPr="00C072D4" w:rsidRDefault="003B74B5" w:rsidP="00FC25F7">
      <w:pPr>
        <w:autoSpaceDE w:val="0"/>
        <w:autoSpaceDN w:val="0"/>
        <w:adjustRightInd w:val="0"/>
        <w:spacing w:before="60" w:after="60" w:line="340" w:lineRule="exact"/>
        <w:ind w:firstLine="567"/>
        <w:jc w:val="both"/>
        <w:rPr>
          <w:spacing w:val="4"/>
          <w:sz w:val="28"/>
          <w:szCs w:val="28"/>
          <w:lang w:val="nb-NO"/>
        </w:rPr>
      </w:pPr>
      <w:r w:rsidRPr="00AC3AD0">
        <w:rPr>
          <w:bCs/>
          <w:color w:val="000000"/>
          <w:sz w:val="28"/>
          <w:szCs w:val="28"/>
          <w:lang w:val="nl-NL"/>
        </w:rPr>
        <w:t>Ngân sách tỉnh đảm bảo chi</w:t>
      </w:r>
      <w:r w:rsidR="00E86F90">
        <w:rPr>
          <w:bCs/>
          <w:color w:val="000000"/>
          <w:sz w:val="28"/>
          <w:szCs w:val="28"/>
          <w:lang w:val="nl-NL"/>
        </w:rPr>
        <w:t xml:space="preserve"> hỗ trợ kinh phí hoạt động</w:t>
      </w:r>
      <w:r w:rsidRPr="00AC3AD0">
        <w:rPr>
          <w:bCs/>
          <w:color w:val="000000"/>
          <w:sz w:val="28"/>
          <w:szCs w:val="28"/>
          <w:lang w:val="nl-NL"/>
        </w:rPr>
        <w:t xml:space="preserve"> </w:t>
      </w:r>
      <w:r w:rsidR="00E86F90">
        <w:rPr>
          <w:spacing w:val="4"/>
          <w:sz w:val="28"/>
          <w:szCs w:val="28"/>
          <w:lang w:val="nb-NO"/>
        </w:rPr>
        <w:t>cho các</w:t>
      </w:r>
      <w:r w:rsidR="00E86F90" w:rsidRPr="00C072D4">
        <w:rPr>
          <w:spacing w:val="4"/>
          <w:sz w:val="28"/>
          <w:szCs w:val="28"/>
          <w:lang w:val="nb-NO"/>
        </w:rPr>
        <w:t xml:space="preserve"> Hội thành viên </w:t>
      </w:r>
      <w:r w:rsidR="00E86F90">
        <w:rPr>
          <w:spacing w:val="4"/>
          <w:sz w:val="28"/>
          <w:szCs w:val="28"/>
          <w:lang w:val="nb-NO"/>
        </w:rPr>
        <w:t xml:space="preserve">thuộc </w:t>
      </w:r>
      <w:r w:rsidR="00E86F90" w:rsidRPr="00C072D4">
        <w:rPr>
          <w:spacing w:val="4"/>
          <w:sz w:val="28"/>
          <w:szCs w:val="28"/>
          <w:lang w:val="nb-NO"/>
        </w:rPr>
        <w:t>Liên hiệp các Hội Khoa học và Kỹ thuật Đồng Nai (trừ các Hội đặc thù đã có sự hỗ trợ của Ngân sách Nhà nước trong hoạt động).</w:t>
      </w:r>
    </w:p>
    <w:p w14:paraId="0AC568C1" w14:textId="2EEA2E03" w:rsidR="003B74B5" w:rsidRPr="003B74B5" w:rsidRDefault="002B3C42" w:rsidP="00FC25F7">
      <w:pPr>
        <w:widowControl w:val="0"/>
        <w:autoSpaceDE w:val="0"/>
        <w:autoSpaceDN w:val="0"/>
        <w:adjustRightInd w:val="0"/>
        <w:spacing w:before="60" w:after="60" w:line="340" w:lineRule="exact"/>
        <w:jc w:val="both"/>
        <w:rPr>
          <w:bCs/>
          <w:color w:val="000000"/>
          <w:sz w:val="28"/>
          <w:szCs w:val="28"/>
          <w:lang w:val="vi-VN"/>
        </w:rPr>
      </w:pPr>
      <w:r>
        <w:rPr>
          <w:b/>
          <w:color w:val="000000"/>
          <w:sz w:val="28"/>
          <w:szCs w:val="28"/>
        </w:rPr>
        <w:t xml:space="preserve">      </w:t>
      </w:r>
      <w:r w:rsidR="00736CAB">
        <w:rPr>
          <w:b/>
          <w:color w:val="000000"/>
          <w:sz w:val="28"/>
          <w:szCs w:val="28"/>
        </w:rPr>
        <w:t xml:space="preserve"> </w:t>
      </w:r>
      <w:r>
        <w:rPr>
          <w:b/>
          <w:color w:val="000000"/>
          <w:sz w:val="28"/>
          <w:szCs w:val="28"/>
        </w:rPr>
        <w:t xml:space="preserve"> </w:t>
      </w:r>
      <w:r w:rsidR="00AA2E0E" w:rsidRPr="00AC3AD0">
        <w:rPr>
          <w:bCs/>
          <w:color w:val="000000"/>
          <w:sz w:val="28"/>
          <w:szCs w:val="28"/>
          <w:lang w:val="vi-VN"/>
        </w:rPr>
        <w:t xml:space="preserve">Ủy ban nhân dân tỉnh giao </w:t>
      </w:r>
      <w:r w:rsidR="00AA2E0E" w:rsidRPr="00C072D4">
        <w:rPr>
          <w:sz w:val="28"/>
          <w:szCs w:val="28"/>
          <w:lang w:val="de-DE"/>
        </w:rPr>
        <w:t>Liên hiệp các Hội Khoa học và Kỹ thuật</w:t>
      </w:r>
      <w:r w:rsidR="00AA2E0E">
        <w:rPr>
          <w:sz w:val="28"/>
          <w:szCs w:val="28"/>
          <w:lang w:val="de-DE"/>
        </w:rPr>
        <w:t xml:space="preserve"> tỉnh</w:t>
      </w:r>
      <w:r w:rsidR="00AA2E0E" w:rsidRPr="00C072D4">
        <w:rPr>
          <w:sz w:val="28"/>
          <w:szCs w:val="28"/>
          <w:lang w:val="de-DE"/>
        </w:rPr>
        <w:t xml:space="preserve"> </w:t>
      </w:r>
      <w:r w:rsidR="00AA2E0E" w:rsidRPr="00AC3AD0">
        <w:rPr>
          <w:bCs/>
          <w:color w:val="000000"/>
          <w:sz w:val="28"/>
          <w:szCs w:val="28"/>
          <w:lang w:val="vi-VN"/>
        </w:rPr>
        <w:t>là đơ</w:t>
      </w:r>
      <w:r w:rsidR="00AA2E0E">
        <w:rPr>
          <w:bCs/>
          <w:color w:val="000000"/>
          <w:sz w:val="28"/>
          <w:szCs w:val="28"/>
          <w:lang w:val="vi-VN"/>
        </w:rPr>
        <w:t>n vị chủ trì, phối hợp</w:t>
      </w:r>
      <w:r w:rsidR="00AA2E0E" w:rsidRPr="00AC3AD0">
        <w:rPr>
          <w:bCs/>
          <w:color w:val="000000"/>
          <w:sz w:val="28"/>
          <w:szCs w:val="28"/>
          <w:lang w:val="vi-VN"/>
        </w:rPr>
        <w:t xml:space="preserve"> các ngành, đơn vị tổ chức thực hiện chính sách</w:t>
      </w:r>
      <w:r w:rsidR="00AA2E0E">
        <w:rPr>
          <w:bCs/>
          <w:color w:val="000000"/>
          <w:sz w:val="28"/>
          <w:szCs w:val="28"/>
          <w:lang w:val="vi-VN"/>
        </w:rPr>
        <w:t xml:space="preserve">. </w:t>
      </w:r>
      <w:r w:rsidR="003B74B5" w:rsidRPr="00AC3AD0">
        <w:rPr>
          <w:bCs/>
          <w:color w:val="000000"/>
          <w:sz w:val="28"/>
          <w:szCs w:val="28"/>
          <w:lang w:val="vi-VN"/>
        </w:rPr>
        <w:t xml:space="preserve">Hàng năm, </w:t>
      </w:r>
      <w:r w:rsidR="003B74B5" w:rsidRPr="00C072D4">
        <w:rPr>
          <w:sz w:val="28"/>
          <w:szCs w:val="28"/>
          <w:lang w:val="de-DE"/>
        </w:rPr>
        <w:t xml:space="preserve">Liên hiệp các Hội Khoa học và Kỹ thuật </w:t>
      </w:r>
      <w:r w:rsidR="003B74B5">
        <w:rPr>
          <w:bCs/>
          <w:color w:val="000000"/>
          <w:sz w:val="28"/>
          <w:szCs w:val="28"/>
          <w:lang w:val="vi-VN"/>
        </w:rPr>
        <w:t xml:space="preserve">chủ trì, phối hợp </w:t>
      </w:r>
      <w:r w:rsidR="003B74B5" w:rsidRPr="00AC3AD0">
        <w:rPr>
          <w:bCs/>
          <w:color w:val="000000"/>
          <w:sz w:val="28"/>
          <w:szCs w:val="28"/>
          <w:lang w:val="vi-VN"/>
        </w:rPr>
        <w:t xml:space="preserve">Sở Tài </w:t>
      </w:r>
      <w:r w:rsidR="003B74B5">
        <w:rPr>
          <w:bCs/>
          <w:color w:val="000000"/>
          <w:sz w:val="28"/>
          <w:szCs w:val="28"/>
          <w:lang w:val="vi-VN"/>
        </w:rPr>
        <w:t xml:space="preserve">chính, </w:t>
      </w:r>
      <w:r w:rsidR="003B74B5">
        <w:rPr>
          <w:bCs/>
          <w:color w:val="000000"/>
          <w:sz w:val="28"/>
          <w:szCs w:val="28"/>
        </w:rPr>
        <w:t xml:space="preserve">Sở Khoa học và Công nghệ, Sở Nội vụ </w:t>
      </w:r>
      <w:r w:rsidR="003B74B5" w:rsidRPr="00AC3AD0">
        <w:rPr>
          <w:bCs/>
          <w:color w:val="000000"/>
          <w:sz w:val="28"/>
          <w:szCs w:val="28"/>
          <w:lang w:val="vi-VN"/>
        </w:rPr>
        <w:t xml:space="preserve">xác định số lượng </w:t>
      </w:r>
      <w:r w:rsidR="003B74B5">
        <w:rPr>
          <w:bCs/>
          <w:color w:val="000000"/>
          <w:sz w:val="28"/>
          <w:szCs w:val="28"/>
        </w:rPr>
        <w:t xml:space="preserve">Hội thành viên </w:t>
      </w:r>
      <w:r w:rsidR="00E86F90">
        <w:rPr>
          <w:bCs/>
          <w:color w:val="000000"/>
          <w:sz w:val="28"/>
          <w:szCs w:val="28"/>
        </w:rPr>
        <w:t xml:space="preserve">và nhiệm vụ cấp có thẩm quyền giao </w:t>
      </w:r>
      <w:r w:rsidR="003B74B5" w:rsidRPr="00AC3AD0">
        <w:rPr>
          <w:bCs/>
          <w:color w:val="000000"/>
          <w:sz w:val="28"/>
          <w:szCs w:val="28"/>
          <w:lang w:val="vi-VN"/>
        </w:rPr>
        <w:t xml:space="preserve">để xây dựng kế hoạch phân bổ kinh phí cho </w:t>
      </w:r>
      <w:r w:rsidR="003B74B5" w:rsidRPr="00C072D4">
        <w:rPr>
          <w:sz w:val="28"/>
          <w:szCs w:val="28"/>
          <w:lang w:val="de-DE"/>
        </w:rPr>
        <w:t>Liên hiệp các Hội Khoa học và Kỹ thuật Đồng Nai</w:t>
      </w:r>
      <w:r w:rsidR="003B74B5">
        <w:rPr>
          <w:sz w:val="28"/>
          <w:szCs w:val="28"/>
          <w:lang w:val="de-DE"/>
        </w:rPr>
        <w:t>.</w:t>
      </w:r>
    </w:p>
    <w:p w14:paraId="1075AF6F" w14:textId="15AD59BA" w:rsidR="001965F4" w:rsidRPr="005F0D95" w:rsidRDefault="00736CAB" w:rsidP="005F0D95">
      <w:pPr>
        <w:spacing w:before="60" w:after="60" w:line="340" w:lineRule="exact"/>
        <w:jc w:val="both"/>
        <w:rPr>
          <w:sz w:val="28"/>
          <w:szCs w:val="28"/>
          <w:lang w:val="de-DE"/>
        </w:rPr>
      </w:pPr>
      <w:r>
        <w:rPr>
          <w:sz w:val="28"/>
          <w:szCs w:val="28"/>
          <w:lang w:val="de-DE"/>
        </w:rPr>
        <w:t xml:space="preserve">       </w:t>
      </w:r>
      <w:r w:rsidR="00D25418" w:rsidRPr="00C072D4">
        <w:rPr>
          <w:sz w:val="28"/>
          <w:szCs w:val="28"/>
          <w:lang w:val="de-DE"/>
        </w:rPr>
        <w:t>Liên hiệp các Hội Khoa học và Kỹ thuật Đồng Nai</w:t>
      </w:r>
      <w:r w:rsidR="0010448C" w:rsidRPr="00C072D4">
        <w:rPr>
          <w:sz w:val="28"/>
          <w:szCs w:val="28"/>
          <w:lang w:val="de-DE"/>
        </w:rPr>
        <w:t xml:space="preserve"> hướng dẫn </w:t>
      </w:r>
      <w:r w:rsidR="00D25418" w:rsidRPr="00C072D4">
        <w:rPr>
          <w:sz w:val="28"/>
          <w:szCs w:val="28"/>
          <w:lang w:val="de-DE"/>
        </w:rPr>
        <w:t>các Hội thành viên sử dụng nguồn kinh phí đúng mục đích,</w:t>
      </w:r>
      <w:r w:rsidR="000C62B7">
        <w:rPr>
          <w:sz w:val="28"/>
          <w:szCs w:val="28"/>
          <w:lang w:val="de-DE"/>
        </w:rPr>
        <w:t xml:space="preserve"> đúng</w:t>
      </w:r>
      <w:r w:rsidR="00D25418" w:rsidRPr="00C072D4">
        <w:rPr>
          <w:sz w:val="28"/>
          <w:szCs w:val="28"/>
          <w:lang w:val="de-DE"/>
        </w:rPr>
        <w:t xml:space="preserve"> quy đị</w:t>
      </w:r>
      <w:r w:rsidR="000C62B7">
        <w:rPr>
          <w:sz w:val="28"/>
          <w:szCs w:val="28"/>
          <w:lang w:val="de-DE"/>
        </w:rPr>
        <w:t>nh pháp luật về ngân sách nhà nước.</w:t>
      </w:r>
    </w:p>
    <w:p w14:paraId="62C18003" w14:textId="53D794D6" w:rsidR="00F105BD" w:rsidRPr="00C072D4" w:rsidRDefault="00F105BD" w:rsidP="00FC25F7">
      <w:pPr>
        <w:autoSpaceDE w:val="0"/>
        <w:autoSpaceDN w:val="0"/>
        <w:adjustRightInd w:val="0"/>
        <w:spacing w:before="60" w:after="60" w:line="340" w:lineRule="exact"/>
        <w:ind w:firstLine="567"/>
        <w:jc w:val="both"/>
        <w:rPr>
          <w:b/>
          <w:sz w:val="28"/>
          <w:szCs w:val="28"/>
          <w:lang w:val="nl-NL"/>
        </w:rPr>
      </w:pPr>
      <w:r w:rsidRPr="00C072D4">
        <w:rPr>
          <w:b/>
          <w:sz w:val="28"/>
          <w:szCs w:val="28"/>
          <w:lang w:val="nl-NL"/>
        </w:rPr>
        <w:lastRenderedPageBreak/>
        <w:t>VI. THỜI GIAN DỰ KIẾN TRÌNH THÔNG QUA VĂN BẢN</w:t>
      </w:r>
    </w:p>
    <w:p w14:paraId="78CD1673" w14:textId="6A825D25" w:rsidR="002A5EE0" w:rsidRPr="00AC3AD0" w:rsidRDefault="00736CAB" w:rsidP="00FC25F7">
      <w:pPr>
        <w:shd w:val="clear" w:color="auto" w:fill="FFFFFF"/>
        <w:spacing w:before="60" w:after="60" w:line="340" w:lineRule="exact"/>
        <w:jc w:val="both"/>
        <w:rPr>
          <w:snapToGrid w:val="0"/>
          <w:color w:val="000000"/>
          <w:sz w:val="28"/>
          <w:szCs w:val="28"/>
          <w:lang w:val="zu-ZA"/>
        </w:rPr>
      </w:pPr>
      <w:r>
        <w:rPr>
          <w:snapToGrid w:val="0"/>
          <w:color w:val="000000"/>
          <w:sz w:val="28"/>
          <w:szCs w:val="28"/>
          <w:lang w:val="zu-ZA"/>
        </w:rPr>
        <w:t xml:space="preserve">        </w:t>
      </w:r>
      <w:r w:rsidR="002A5EE0" w:rsidRPr="00AC3AD0">
        <w:rPr>
          <w:snapToGrid w:val="0"/>
          <w:color w:val="000000"/>
          <w:sz w:val="28"/>
          <w:szCs w:val="28"/>
          <w:lang w:val="zu-ZA"/>
        </w:rPr>
        <w:t xml:space="preserve">Thời gian trình Nghị quyết vào kỳ họp Hội đồng nhân dân </w:t>
      </w:r>
      <w:r w:rsidR="000D7CE0">
        <w:rPr>
          <w:snapToGrid w:val="0"/>
          <w:color w:val="000000"/>
          <w:sz w:val="28"/>
          <w:szCs w:val="28"/>
          <w:lang w:val="zu-ZA"/>
        </w:rPr>
        <w:t>tỉnh</w:t>
      </w:r>
      <w:r w:rsidR="002A5EE0">
        <w:rPr>
          <w:snapToGrid w:val="0"/>
          <w:color w:val="000000"/>
          <w:sz w:val="28"/>
          <w:szCs w:val="28"/>
          <w:lang w:val="zu-ZA"/>
        </w:rPr>
        <w:t xml:space="preserve"> </w:t>
      </w:r>
      <w:r w:rsidR="002A5EE0" w:rsidRPr="00AC3AD0">
        <w:rPr>
          <w:snapToGrid w:val="0"/>
          <w:color w:val="000000"/>
          <w:sz w:val="28"/>
          <w:szCs w:val="28"/>
          <w:lang w:val="zu-ZA"/>
        </w:rPr>
        <w:t xml:space="preserve">năm 2023. </w:t>
      </w:r>
    </w:p>
    <w:p w14:paraId="57380A76" w14:textId="1E79F434" w:rsidR="0034221B" w:rsidRPr="000D7CE0" w:rsidRDefault="00473AF8" w:rsidP="000D7CE0">
      <w:pPr>
        <w:autoSpaceDE w:val="0"/>
        <w:autoSpaceDN w:val="0"/>
        <w:adjustRightInd w:val="0"/>
        <w:spacing w:before="60" w:after="60" w:line="340" w:lineRule="exact"/>
        <w:ind w:firstLine="567"/>
        <w:jc w:val="both"/>
        <w:rPr>
          <w:spacing w:val="-6"/>
          <w:sz w:val="28"/>
          <w:szCs w:val="28"/>
        </w:rPr>
      </w:pPr>
      <w:r w:rsidRPr="00C072D4">
        <w:rPr>
          <w:sz w:val="28"/>
          <w:szCs w:val="28"/>
          <w:lang w:val="nl-NL"/>
        </w:rPr>
        <w:t xml:space="preserve">Trên đây là Tờ trình </w:t>
      </w:r>
      <w:r w:rsidR="006509A3" w:rsidRPr="00C072D4">
        <w:rPr>
          <w:sz w:val="28"/>
          <w:szCs w:val="28"/>
          <w:lang w:val="nl-NL"/>
        </w:rPr>
        <w:t xml:space="preserve">dự </w:t>
      </w:r>
      <w:r w:rsidR="00684F4D" w:rsidRPr="00C072D4">
        <w:rPr>
          <w:sz w:val="28"/>
          <w:szCs w:val="28"/>
          <w:lang w:val="nl-NL"/>
        </w:rPr>
        <w:t xml:space="preserve">thảo </w:t>
      </w:r>
      <w:r w:rsidR="002206C6" w:rsidRPr="00C072D4">
        <w:rPr>
          <w:spacing w:val="-6"/>
          <w:sz w:val="28"/>
          <w:szCs w:val="28"/>
        </w:rPr>
        <w:t>đề nghị</w:t>
      </w:r>
      <w:r w:rsidR="00D25418" w:rsidRPr="00C072D4">
        <w:rPr>
          <w:spacing w:val="4"/>
          <w:sz w:val="28"/>
          <w:szCs w:val="28"/>
          <w:lang w:val="nb-NO"/>
        </w:rPr>
        <w:t xml:space="preserve"> quy định về </w:t>
      </w:r>
      <w:r w:rsidR="00D25418" w:rsidRPr="00C072D4">
        <w:rPr>
          <w:bCs/>
          <w:sz w:val="28"/>
          <w:szCs w:val="28"/>
          <w:lang w:val="nl-NL"/>
        </w:rPr>
        <w:t xml:space="preserve">mức hỗ trợ kinh phí hoạt động của các Hội thành viên </w:t>
      </w:r>
      <w:r w:rsidR="007D1652">
        <w:rPr>
          <w:bCs/>
          <w:sz w:val="28"/>
          <w:szCs w:val="28"/>
          <w:lang w:val="nl-NL"/>
        </w:rPr>
        <w:t>thuộc</w:t>
      </w:r>
      <w:r w:rsidR="00D25418" w:rsidRPr="00C072D4">
        <w:rPr>
          <w:bCs/>
          <w:sz w:val="28"/>
          <w:szCs w:val="28"/>
          <w:lang w:val="nl-NL"/>
        </w:rPr>
        <w:t xml:space="preserve"> Liên hiệp các Hội Khoa học và Kỹ thuật Đồng Nai</w:t>
      </w:r>
      <w:r w:rsidR="002206C6" w:rsidRPr="00C072D4">
        <w:rPr>
          <w:spacing w:val="-6"/>
          <w:sz w:val="28"/>
          <w:szCs w:val="28"/>
        </w:rPr>
        <w:t>.</w:t>
      </w:r>
      <w:r w:rsidR="006509A3" w:rsidRPr="00C072D4">
        <w:rPr>
          <w:sz w:val="28"/>
          <w:szCs w:val="28"/>
          <w:lang w:val="nl-NL"/>
        </w:rPr>
        <w:t xml:space="preserve"> Ủy ban nhân dân tỉnh xin kính trình </w:t>
      </w:r>
      <w:r w:rsidR="00B85083">
        <w:rPr>
          <w:sz w:val="28"/>
          <w:szCs w:val="28"/>
          <w:lang w:val="nl-NL"/>
        </w:rPr>
        <w:t xml:space="preserve">Thường trực </w:t>
      </w:r>
      <w:r w:rsidR="006509A3" w:rsidRPr="00C072D4">
        <w:rPr>
          <w:sz w:val="28"/>
          <w:szCs w:val="28"/>
          <w:lang w:val="nl-NL"/>
        </w:rPr>
        <w:t>Hội đồng nhân dân tỉ</w:t>
      </w:r>
      <w:r w:rsidR="00684F4D" w:rsidRPr="00C072D4">
        <w:rPr>
          <w:sz w:val="28"/>
          <w:szCs w:val="28"/>
          <w:lang w:val="nl-NL"/>
        </w:rPr>
        <w:t>nh xem xét,</w:t>
      </w:r>
      <w:r w:rsidR="006509A3" w:rsidRPr="00C072D4">
        <w:rPr>
          <w:sz w:val="28"/>
          <w:szCs w:val="28"/>
          <w:lang w:val="nl-NL"/>
        </w:rPr>
        <w:t xml:space="preserve"> quyết định</w:t>
      </w:r>
      <w:r w:rsidR="00F06E67" w:rsidRPr="00C072D4">
        <w:rPr>
          <w:sz w:val="28"/>
          <w:szCs w:val="28"/>
          <w:lang w:val="nl-NL"/>
        </w:rPr>
        <w:t>.</w:t>
      </w:r>
    </w:p>
    <w:p w14:paraId="2362F8CA" w14:textId="173B40F7" w:rsidR="00473AF8" w:rsidRPr="00E979BB" w:rsidRDefault="00704B10" w:rsidP="00FC25F7">
      <w:pPr>
        <w:spacing w:before="60" w:after="60" w:line="340" w:lineRule="exact"/>
        <w:ind w:firstLine="567"/>
        <w:jc w:val="both"/>
        <w:rPr>
          <w:i/>
          <w:sz w:val="28"/>
          <w:szCs w:val="28"/>
          <w:lang w:val="nl-NL"/>
        </w:rPr>
      </w:pPr>
      <w:r w:rsidRPr="00704B10">
        <w:rPr>
          <w:i/>
          <w:sz w:val="28"/>
          <w:szCs w:val="28"/>
          <w:u w:val="single"/>
          <w:lang w:val="nl-NL"/>
        </w:rPr>
        <w:t>Tài liệu đ</w:t>
      </w:r>
      <w:r w:rsidR="00473AF8" w:rsidRPr="00704B10">
        <w:rPr>
          <w:i/>
          <w:sz w:val="28"/>
          <w:szCs w:val="28"/>
          <w:u w:val="single"/>
          <w:lang w:val="nl-NL"/>
        </w:rPr>
        <w:t>ính kèm</w:t>
      </w:r>
      <w:r w:rsidR="00473AF8" w:rsidRPr="00E979BB">
        <w:rPr>
          <w:i/>
          <w:sz w:val="28"/>
          <w:szCs w:val="28"/>
          <w:lang w:val="nl-NL"/>
        </w:rPr>
        <w:t>:</w:t>
      </w:r>
    </w:p>
    <w:p w14:paraId="26EF10C9" w14:textId="1467C217" w:rsidR="00473AF8" w:rsidRPr="00704B10" w:rsidRDefault="006509A3" w:rsidP="00FC25F7">
      <w:pPr>
        <w:spacing w:before="60" w:after="60" w:line="340" w:lineRule="exact"/>
        <w:ind w:firstLine="567"/>
        <w:jc w:val="both"/>
        <w:rPr>
          <w:i/>
          <w:sz w:val="28"/>
          <w:szCs w:val="28"/>
          <w:lang w:val="nl-NL"/>
        </w:rPr>
      </w:pPr>
      <w:r w:rsidRPr="00704B10">
        <w:rPr>
          <w:i/>
          <w:sz w:val="28"/>
          <w:szCs w:val="28"/>
          <w:lang w:val="nl-NL"/>
        </w:rPr>
        <w:t xml:space="preserve">1. </w:t>
      </w:r>
      <w:r w:rsidR="00352225" w:rsidRPr="00704B10">
        <w:rPr>
          <w:i/>
          <w:sz w:val="28"/>
          <w:szCs w:val="28"/>
          <w:lang w:val="vi-VN"/>
        </w:rPr>
        <w:t xml:space="preserve">Dự thảo </w:t>
      </w:r>
      <w:r w:rsidR="00A4636F" w:rsidRPr="00704B10">
        <w:rPr>
          <w:i/>
          <w:sz w:val="28"/>
          <w:szCs w:val="28"/>
          <w:lang w:val="nl-NL"/>
        </w:rPr>
        <w:t xml:space="preserve">Đề cương </w:t>
      </w:r>
      <w:r w:rsidR="00F4150C" w:rsidRPr="00704B10">
        <w:rPr>
          <w:i/>
          <w:sz w:val="28"/>
          <w:szCs w:val="28"/>
          <w:lang w:val="vi-VN"/>
        </w:rPr>
        <w:t xml:space="preserve">chi tiết </w:t>
      </w:r>
      <w:r w:rsidR="001D5554">
        <w:rPr>
          <w:i/>
          <w:sz w:val="28"/>
          <w:szCs w:val="28"/>
          <w:lang w:val="nl-NL"/>
        </w:rPr>
        <w:t>N</w:t>
      </w:r>
      <w:r w:rsidR="00A4636F" w:rsidRPr="00704B10">
        <w:rPr>
          <w:i/>
          <w:sz w:val="28"/>
          <w:szCs w:val="28"/>
          <w:lang w:val="nl-NL"/>
        </w:rPr>
        <w:t>ghị quyết.</w:t>
      </w:r>
    </w:p>
    <w:p w14:paraId="6465E8E1" w14:textId="20AA93B5" w:rsidR="00181A7C" w:rsidRPr="00704B10" w:rsidRDefault="00FB2786" w:rsidP="00FC25F7">
      <w:pPr>
        <w:pStyle w:val="ListParagraph"/>
        <w:spacing w:before="60" w:after="60" w:line="340" w:lineRule="exact"/>
        <w:ind w:left="0" w:firstLine="567"/>
        <w:contextualSpacing w:val="0"/>
        <w:jc w:val="both"/>
        <w:rPr>
          <w:i/>
          <w:sz w:val="28"/>
          <w:szCs w:val="28"/>
          <w:lang w:val="nl-NL"/>
        </w:rPr>
      </w:pPr>
      <w:r w:rsidRPr="00704B10">
        <w:rPr>
          <w:i/>
          <w:sz w:val="28"/>
          <w:szCs w:val="28"/>
          <w:lang w:val="nl-NL"/>
        </w:rPr>
        <w:t>2</w:t>
      </w:r>
      <w:r w:rsidR="00181A7C" w:rsidRPr="00704B10">
        <w:rPr>
          <w:i/>
          <w:sz w:val="28"/>
          <w:szCs w:val="28"/>
          <w:lang w:val="nl-NL"/>
        </w:rPr>
        <w:t xml:space="preserve">. </w:t>
      </w:r>
      <w:r w:rsidR="00181A7C" w:rsidRPr="00704B10">
        <w:rPr>
          <w:bCs/>
          <w:i/>
          <w:iCs/>
          <w:sz w:val="28"/>
          <w:szCs w:val="28"/>
          <w:lang w:val="fr-FR"/>
        </w:rPr>
        <w:t xml:space="preserve">Báo cáo tình hình thực hiện việc </w:t>
      </w:r>
      <w:r w:rsidR="00181A7C" w:rsidRPr="00704B10">
        <w:rPr>
          <w:bCs/>
          <w:i/>
          <w:sz w:val="28"/>
          <w:szCs w:val="28"/>
          <w:lang w:val="nl-NL"/>
        </w:rPr>
        <w:t>hỗ trợ kinh phí hoạt độ</w:t>
      </w:r>
      <w:r w:rsidR="001D5554">
        <w:rPr>
          <w:bCs/>
          <w:i/>
          <w:sz w:val="28"/>
          <w:szCs w:val="28"/>
          <w:lang w:val="nl-NL"/>
        </w:rPr>
        <w:t>ng</w:t>
      </w:r>
      <w:r w:rsidR="00181A7C" w:rsidRPr="00704B10">
        <w:rPr>
          <w:bCs/>
          <w:i/>
          <w:sz w:val="28"/>
          <w:szCs w:val="28"/>
          <w:lang w:val="nl-NL"/>
        </w:rPr>
        <w:t xml:space="preserve"> của các Hội thành viên trong hệ thống Liên hiệp các Hội Khoa học và Kỹ thuật Đồng Nai từ năm 2015</w:t>
      </w:r>
      <w:r w:rsidR="00C33264">
        <w:rPr>
          <w:bCs/>
          <w:i/>
          <w:sz w:val="28"/>
          <w:szCs w:val="28"/>
          <w:lang w:val="nl-NL"/>
        </w:rPr>
        <w:t xml:space="preserve"> </w:t>
      </w:r>
      <w:r w:rsidR="00E455CA">
        <w:rPr>
          <w:bCs/>
          <w:i/>
          <w:sz w:val="28"/>
          <w:szCs w:val="28"/>
          <w:lang w:val="nl-NL"/>
        </w:rPr>
        <w:t>-</w:t>
      </w:r>
      <w:r w:rsidR="00A412BA">
        <w:rPr>
          <w:bCs/>
          <w:i/>
          <w:sz w:val="28"/>
          <w:szCs w:val="28"/>
          <w:lang w:val="nl-NL"/>
        </w:rPr>
        <w:t xml:space="preserve"> </w:t>
      </w:r>
      <w:r w:rsidR="00181A7C" w:rsidRPr="00704B10">
        <w:rPr>
          <w:bCs/>
          <w:i/>
          <w:sz w:val="28"/>
          <w:szCs w:val="28"/>
          <w:lang w:val="nl-NL"/>
        </w:rPr>
        <w:t>2022.</w:t>
      </w:r>
    </w:p>
    <w:p w14:paraId="1A509319" w14:textId="5FEEC131" w:rsidR="00E455CA" w:rsidRPr="00E455CA" w:rsidRDefault="00FB2786" w:rsidP="00FC25F7">
      <w:pPr>
        <w:pStyle w:val="ListParagraph"/>
        <w:spacing w:before="60" w:after="60" w:line="340" w:lineRule="exact"/>
        <w:ind w:left="0" w:firstLine="567"/>
        <w:contextualSpacing w:val="0"/>
        <w:jc w:val="both"/>
        <w:rPr>
          <w:i/>
          <w:sz w:val="28"/>
          <w:szCs w:val="28"/>
          <w:lang w:val="nl-NL"/>
        </w:rPr>
      </w:pPr>
      <w:r w:rsidRPr="00E455CA">
        <w:rPr>
          <w:i/>
          <w:sz w:val="28"/>
          <w:szCs w:val="28"/>
          <w:lang w:val="nl-NL"/>
        </w:rPr>
        <w:t>3</w:t>
      </w:r>
      <w:r w:rsidR="00D01A09" w:rsidRPr="00E455CA">
        <w:rPr>
          <w:i/>
          <w:sz w:val="28"/>
          <w:szCs w:val="28"/>
          <w:lang w:val="nl-NL"/>
        </w:rPr>
        <w:t xml:space="preserve">. Báo cáo đánh giá tác động </w:t>
      </w:r>
      <w:r w:rsidR="00C072D4" w:rsidRPr="00E455CA">
        <w:rPr>
          <w:i/>
          <w:sz w:val="28"/>
          <w:szCs w:val="28"/>
          <w:lang w:val="nl-NL"/>
        </w:rPr>
        <w:t xml:space="preserve">của chính sách </w:t>
      </w:r>
      <w:r w:rsidR="00E455CA" w:rsidRPr="00E455CA">
        <w:rPr>
          <w:i/>
          <w:sz w:val="28"/>
          <w:szCs w:val="28"/>
          <w:lang w:val="nl-NL"/>
        </w:rPr>
        <w:t>trong đề nghị xây dự</w:t>
      </w:r>
      <w:r w:rsidR="00E455CA">
        <w:rPr>
          <w:i/>
          <w:sz w:val="28"/>
          <w:szCs w:val="28"/>
          <w:lang w:val="nl-NL"/>
        </w:rPr>
        <w:t>ng</w:t>
      </w:r>
      <w:r w:rsidR="00E455CA" w:rsidRPr="00E455CA">
        <w:rPr>
          <w:bCs/>
          <w:i/>
          <w:sz w:val="28"/>
          <w:szCs w:val="28"/>
          <w:lang w:val="nl-NL"/>
        </w:rPr>
        <w:t xml:space="preserve"> Nghị quyết</w:t>
      </w:r>
      <w:r w:rsidR="00E455CA" w:rsidRPr="00E455CA">
        <w:rPr>
          <w:i/>
          <w:sz w:val="28"/>
          <w:szCs w:val="28"/>
          <w:lang w:val="nl-NL"/>
        </w:rPr>
        <w:t xml:space="preserve"> </w:t>
      </w:r>
      <w:r w:rsidR="00E455CA" w:rsidRPr="00E455CA">
        <w:rPr>
          <w:bCs/>
          <w:i/>
          <w:sz w:val="28"/>
          <w:szCs w:val="28"/>
          <w:lang w:val="nl-NL"/>
        </w:rPr>
        <w:t>quy định mức hỗ trợ kinh phí hoạt động của các Hội thành viên thuộc Liên hiệp các Hội Khoa học và Kỹ thuật Đồng Nai</w:t>
      </w:r>
      <w:r w:rsidR="00E455CA">
        <w:rPr>
          <w:bCs/>
          <w:i/>
          <w:sz w:val="28"/>
          <w:szCs w:val="28"/>
          <w:lang w:val="nl-NL"/>
        </w:rPr>
        <w:t>.</w:t>
      </w:r>
      <w:r w:rsidR="00E455CA" w:rsidRPr="00E455CA">
        <w:rPr>
          <w:i/>
          <w:sz w:val="28"/>
          <w:szCs w:val="28"/>
          <w:lang w:val="nl-NL"/>
        </w:rPr>
        <w:t xml:space="preserve"> </w:t>
      </w:r>
    </w:p>
    <w:p w14:paraId="3C28BEF0" w14:textId="7186195B" w:rsidR="00657C8D" w:rsidRPr="002F2A11" w:rsidRDefault="002F2A11" w:rsidP="00FC25F7">
      <w:pPr>
        <w:spacing w:before="60" w:after="60" w:line="340" w:lineRule="exact"/>
        <w:jc w:val="both"/>
        <w:rPr>
          <w:i/>
          <w:sz w:val="28"/>
          <w:szCs w:val="28"/>
          <w:lang w:val="nl-NL"/>
        </w:rPr>
      </w:pPr>
      <w:r>
        <w:rPr>
          <w:i/>
          <w:sz w:val="28"/>
          <w:szCs w:val="28"/>
          <w:lang w:val="nl-NL"/>
        </w:rPr>
        <w:t xml:space="preserve">       </w:t>
      </w:r>
      <w:r w:rsidR="00FB2786" w:rsidRPr="002F2A11">
        <w:rPr>
          <w:i/>
          <w:sz w:val="28"/>
          <w:szCs w:val="28"/>
          <w:lang w:val="nl-NL"/>
        </w:rPr>
        <w:t>4</w:t>
      </w:r>
      <w:r>
        <w:rPr>
          <w:i/>
          <w:sz w:val="28"/>
          <w:szCs w:val="28"/>
          <w:lang w:val="nl-NL"/>
        </w:rPr>
        <w:t>. B</w:t>
      </w:r>
      <w:r w:rsidR="0048733C" w:rsidRPr="002F2A11">
        <w:rPr>
          <w:i/>
          <w:sz w:val="28"/>
          <w:szCs w:val="28"/>
          <w:lang w:val="nl-NL"/>
        </w:rPr>
        <w:t xml:space="preserve">iểu tổng hợp </w:t>
      </w:r>
      <w:r w:rsidR="00C072D4" w:rsidRPr="002F2A11">
        <w:rPr>
          <w:i/>
          <w:sz w:val="28"/>
          <w:szCs w:val="28"/>
          <w:lang w:val="nl-NL"/>
        </w:rPr>
        <w:t xml:space="preserve">kinh phí các Hội thành viên sử dụng từ năm 2015 </w:t>
      </w:r>
      <w:r w:rsidR="00E979BB" w:rsidRPr="002F2A11">
        <w:rPr>
          <w:i/>
          <w:sz w:val="28"/>
          <w:szCs w:val="28"/>
          <w:lang w:val="nl-NL"/>
        </w:rPr>
        <w:t>-</w:t>
      </w:r>
      <w:r w:rsidR="00C072D4" w:rsidRPr="002F2A11">
        <w:rPr>
          <w:i/>
          <w:sz w:val="28"/>
          <w:szCs w:val="28"/>
          <w:lang w:val="nl-NL"/>
        </w:rPr>
        <w:t xml:space="preserve"> 2022 </w:t>
      </w:r>
      <w:r w:rsidRPr="002F2A11">
        <w:rPr>
          <w:i/>
          <w:sz w:val="28"/>
          <w:szCs w:val="28"/>
          <w:lang w:val="nl-NL"/>
        </w:rPr>
        <w:t>(biểu 01</w:t>
      </w:r>
      <w:r>
        <w:rPr>
          <w:i/>
          <w:sz w:val="28"/>
          <w:szCs w:val="28"/>
          <w:lang w:val="nl-NL"/>
        </w:rPr>
        <w:t>);</w:t>
      </w:r>
      <w:r w:rsidR="00C072D4" w:rsidRPr="002F2A11">
        <w:rPr>
          <w:i/>
          <w:sz w:val="28"/>
          <w:szCs w:val="28"/>
          <w:lang w:val="nl-NL"/>
        </w:rPr>
        <w:t xml:space="preserve"> </w:t>
      </w:r>
      <w:r>
        <w:rPr>
          <w:i/>
          <w:sz w:val="28"/>
          <w:szCs w:val="28"/>
          <w:lang w:val="nl-NL"/>
        </w:rPr>
        <w:t>B</w:t>
      </w:r>
      <w:r w:rsidR="00704B10" w:rsidRPr="002F2A11">
        <w:rPr>
          <w:i/>
          <w:sz w:val="28"/>
          <w:szCs w:val="28"/>
          <w:lang w:val="nl-NL"/>
        </w:rPr>
        <w:t xml:space="preserve">iểu </w:t>
      </w:r>
      <w:r w:rsidR="00241A7E" w:rsidRPr="002F2A11">
        <w:rPr>
          <w:i/>
          <w:sz w:val="28"/>
          <w:szCs w:val="28"/>
          <w:lang w:val="nl-NL"/>
        </w:rPr>
        <w:t xml:space="preserve">tổng hợp </w:t>
      </w:r>
      <w:r w:rsidRPr="002F2A11">
        <w:rPr>
          <w:i/>
          <w:sz w:val="28"/>
          <w:szCs w:val="28"/>
          <w:lang w:val="nl-NL"/>
        </w:rPr>
        <w:t xml:space="preserve">thực hiện </w:t>
      </w:r>
      <w:r w:rsidR="00C072D4" w:rsidRPr="002F2A11">
        <w:rPr>
          <w:i/>
          <w:sz w:val="28"/>
          <w:szCs w:val="28"/>
          <w:lang w:val="nl-NL"/>
        </w:rPr>
        <w:t xml:space="preserve">mức </w:t>
      </w:r>
      <w:r w:rsidRPr="002F2A11">
        <w:rPr>
          <w:i/>
          <w:sz w:val="28"/>
          <w:szCs w:val="28"/>
          <w:lang w:val="nl-NL"/>
        </w:rPr>
        <w:t xml:space="preserve">hỗ trợ </w:t>
      </w:r>
      <w:r w:rsidRPr="002F2A11">
        <w:rPr>
          <w:i/>
          <w:sz w:val="28"/>
          <w:szCs w:val="28"/>
          <w:lang w:val="vi-VN"/>
        </w:rPr>
        <w:t xml:space="preserve">đối với </w:t>
      </w:r>
      <w:r w:rsidRPr="002F2A11">
        <w:rPr>
          <w:i/>
          <w:sz w:val="28"/>
          <w:szCs w:val="28"/>
        </w:rPr>
        <w:t>chính sách</w:t>
      </w:r>
      <w:r w:rsidRPr="002F2A11">
        <w:rPr>
          <w:i/>
          <w:sz w:val="28"/>
          <w:szCs w:val="28"/>
          <w:lang w:val="vi-VN"/>
        </w:rPr>
        <w:t xml:space="preserve"> 1 và </w:t>
      </w:r>
      <w:r w:rsidRPr="002F2A11">
        <w:rPr>
          <w:i/>
          <w:sz w:val="28"/>
          <w:szCs w:val="28"/>
        </w:rPr>
        <w:t>chính sách</w:t>
      </w:r>
      <w:r w:rsidRPr="002F2A11">
        <w:rPr>
          <w:i/>
          <w:sz w:val="28"/>
          <w:szCs w:val="28"/>
          <w:lang w:val="vi-VN"/>
        </w:rPr>
        <w:t xml:space="preserve"> 2</w:t>
      </w:r>
      <w:r w:rsidRPr="002F2A11">
        <w:rPr>
          <w:i/>
          <w:sz w:val="28"/>
          <w:szCs w:val="28"/>
          <w:lang w:val="nl-NL"/>
        </w:rPr>
        <w:t xml:space="preserve"> </w:t>
      </w:r>
      <w:r w:rsidR="0048733C" w:rsidRPr="002F2A11">
        <w:rPr>
          <w:i/>
          <w:sz w:val="28"/>
          <w:szCs w:val="28"/>
          <w:lang w:val="nl-NL"/>
        </w:rPr>
        <w:t>(biểu 02, biểu 03</w:t>
      </w:r>
      <w:r w:rsidRPr="002F2A11">
        <w:rPr>
          <w:i/>
          <w:sz w:val="28"/>
          <w:szCs w:val="28"/>
          <w:lang w:val="nl-NL"/>
        </w:rPr>
        <w:t>)</w:t>
      </w:r>
      <w:r>
        <w:rPr>
          <w:i/>
          <w:sz w:val="28"/>
          <w:szCs w:val="28"/>
          <w:lang w:val="nl-NL"/>
        </w:rPr>
        <w:t>;Biểu xây dựng d</w:t>
      </w:r>
      <w:r w:rsidRPr="002F2A11">
        <w:rPr>
          <w:i/>
          <w:sz w:val="28"/>
          <w:szCs w:val="28"/>
          <w:lang w:val="nl-NL"/>
        </w:rPr>
        <w:t>ự toán kinh phí tổ chức Đại hội hết nhiệm kỳ và chi hoạt động thường xuyên của các Hội thành viên trong năm</w:t>
      </w:r>
      <w:r w:rsidR="00E455CA" w:rsidRPr="002F2A11">
        <w:rPr>
          <w:i/>
          <w:sz w:val="28"/>
          <w:szCs w:val="28"/>
          <w:lang w:val="nl-NL"/>
        </w:rPr>
        <w:t xml:space="preserve"> </w:t>
      </w:r>
      <w:r w:rsidR="00013C72">
        <w:rPr>
          <w:i/>
          <w:sz w:val="28"/>
          <w:szCs w:val="28"/>
          <w:lang w:val="nl-NL"/>
        </w:rPr>
        <w:t xml:space="preserve">thực hiện theo chính sách 2 </w:t>
      </w:r>
      <w:r>
        <w:rPr>
          <w:i/>
          <w:sz w:val="28"/>
          <w:szCs w:val="28"/>
          <w:lang w:val="nl-NL"/>
        </w:rPr>
        <w:t>(</w:t>
      </w:r>
      <w:r w:rsidR="00E455CA" w:rsidRPr="002F2A11">
        <w:rPr>
          <w:i/>
          <w:sz w:val="28"/>
          <w:szCs w:val="28"/>
          <w:lang w:val="nl-NL"/>
        </w:rPr>
        <w:t>biểu 04</w:t>
      </w:r>
      <w:r w:rsidR="0048733C" w:rsidRPr="002F2A11">
        <w:rPr>
          <w:i/>
          <w:sz w:val="28"/>
          <w:szCs w:val="28"/>
          <w:lang w:val="nl-NL"/>
        </w:rPr>
        <w:t>)</w:t>
      </w:r>
      <w:r>
        <w:rPr>
          <w:i/>
          <w:sz w:val="28"/>
          <w:szCs w:val="28"/>
          <w:lang w:val="vi-VN"/>
        </w:rPr>
        <w:t>.</w:t>
      </w:r>
    </w:p>
    <w:p w14:paraId="17D1CB34" w14:textId="77777777" w:rsidR="00864306" w:rsidRPr="008A03B3" w:rsidRDefault="00864306" w:rsidP="00864306">
      <w:pPr>
        <w:spacing w:before="40" w:after="40" w:line="340" w:lineRule="exact"/>
        <w:ind w:firstLine="567"/>
        <w:jc w:val="both"/>
        <w:rPr>
          <w:sz w:val="28"/>
          <w:szCs w:val="28"/>
          <w:lang w:val="nl-NL"/>
        </w:rPr>
      </w:pPr>
    </w:p>
    <w:tbl>
      <w:tblPr>
        <w:tblW w:w="9481" w:type="dxa"/>
        <w:tblLook w:val="01E0" w:firstRow="1" w:lastRow="1" w:firstColumn="1" w:lastColumn="1" w:noHBand="0" w:noVBand="0"/>
      </w:tblPr>
      <w:tblGrid>
        <w:gridCol w:w="4520"/>
        <w:gridCol w:w="4961"/>
      </w:tblGrid>
      <w:tr w:rsidR="008A03B3" w:rsidRPr="008A03B3" w14:paraId="4ED54D3B" w14:textId="77777777" w:rsidTr="00AD4B6A">
        <w:trPr>
          <w:trHeight w:val="2161"/>
        </w:trPr>
        <w:tc>
          <w:tcPr>
            <w:tcW w:w="4520" w:type="dxa"/>
          </w:tcPr>
          <w:p w14:paraId="4E15AD93" w14:textId="77777777" w:rsidR="00473AF8" w:rsidRPr="008A03B3" w:rsidRDefault="00473AF8" w:rsidP="00AD4B6A">
            <w:pPr>
              <w:rPr>
                <w:b/>
                <w:i/>
                <w:lang w:val="nl-NL"/>
              </w:rPr>
            </w:pPr>
            <w:r w:rsidRPr="008A03B3">
              <w:rPr>
                <w:b/>
                <w:i/>
                <w:sz w:val="22"/>
                <w:lang w:val="nl-NL"/>
              </w:rPr>
              <w:t>Nơi nhận:</w:t>
            </w:r>
          </w:p>
          <w:p w14:paraId="7A2011D8" w14:textId="77777777" w:rsidR="00851174" w:rsidRPr="00AC3AD0" w:rsidRDefault="00851174" w:rsidP="00851174">
            <w:pPr>
              <w:rPr>
                <w:color w:val="000000"/>
                <w:sz w:val="22"/>
                <w:lang w:val="nl-NL" w:eastAsia="x-none"/>
              </w:rPr>
            </w:pPr>
            <w:r w:rsidRPr="00AC3AD0">
              <w:rPr>
                <w:color w:val="000000"/>
                <w:sz w:val="22"/>
                <w:lang w:val="nl-NL" w:eastAsia="x-none"/>
              </w:rPr>
              <w:t>- Như trên;</w:t>
            </w:r>
          </w:p>
          <w:p w14:paraId="3B598441" w14:textId="77777777" w:rsidR="00851174" w:rsidRDefault="00851174" w:rsidP="00851174">
            <w:pPr>
              <w:tabs>
                <w:tab w:val="left" w:pos="5954"/>
              </w:tabs>
              <w:rPr>
                <w:b/>
                <w:i/>
                <w:color w:val="000000"/>
                <w:sz w:val="22"/>
                <w:lang w:val="nl-NL" w:eastAsia="x-none"/>
              </w:rPr>
            </w:pPr>
            <w:r w:rsidRPr="00AC3AD0">
              <w:rPr>
                <w:color w:val="000000"/>
                <w:sz w:val="22"/>
                <w:lang w:val="nl-NL" w:eastAsia="x-none"/>
              </w:rPr>
              <w:t>- Chủ tịch, các PCT. UBND tỉnh;</w:t>
            </w:r>
            <w:r w:rsidRPr="00AC3AD0">
              <w:rPr>
                <w:b/>
                <w:i/>
                <w:color w:val="000000"/>
                <w:sz w:val="22"/>
                <w:lang w:val="nl-NL" w:eastAsia="x-none"/>
              </w:rPr>
              <w:t xml:space="preserve"> </w:t>
            </w:r>
          </w:p>
          <w:p w14:paraId="743383F5" w14:textId="77777777" w:rsidR="00851174" w:rsidRPr="00B92B8D" w:rsidRDefault="00851174" w:rsidP="00851174">
            <w:pPr>
              <w:tabs>
                <w:tab w:val="left" w:pos="5954"/>
              </w:tabs>
              <w:rPr>
                <w:color w:val="000000"/>
                <w:sz w:val="22"/>
                <w:lang w:val="nl-NL" w:eastAsia="x-none"/>
              </w:rPr>
            </w:pPr>
            <w:r w:rsidRPr="00B92B8D">
              <w:rPr>
                <w:color w:val="000000"/>
                <w:sz w:val="22"/>
                <w:lang w:val="nl-NL" w:eastAsia="x-none"/>
              </w:rPr>
              <w:t xml:space="preserve">- </w:t>
            </w:r>
            <w:r>
              <w:rPr>
                <w:color w:val="000000"/>
                <w:sz w:val="22"/>
                <w:lang w:val="nl-NL" w:eastAsia="x-none"/>
              </w:rPr>
              <w:t>Ban VHXH - HĐND tỉnh;</w:t>
            </w:r>
          </w:p>
          <w:p w14:paraId="775A3FBE" w14:textId="103301C8" w:rsidR="00851174" w:rsidRPr="00AC3AD0" w:rsidRDefault="00851174" w:rsidP="00851174">
            <w:pPr>
              <w:rPr>
                <w:color w:val="000000"/>
                <w:sz w:val="22"/>
                <w:lang w:val="nl-NL"/>
              </w:rPr>
            </w:pPr>
            <w:r w:rsidRPr="00AC3AD0">
              <w:rPr>
                <w:color w:val="000000"/>
                <w:sz w:val="22"/>
                <w:lang w:val="nl-NL"/>
              </w:rPr>
              <w:t xml:space="preserve">- Sở </w:t>
            </w:r>
            <w:r>
              <w:rPr>
                <w:color w:val="000000"/>
                <w:sz w:val="22"/>
                <w:lang w:val="nl-NL"/>
              </w:rPr>
              <w:t>Khoa học và Công nghệ</w:t>
            </w:r>
            <w:r w:rsidRPr="00AC3AD0">
              <w:rPr>
                <w:color w:val="000000"/>
                <w:sz w:val="22"/>
                <w:lang w:val="nl-NL"/>
              </w:rPr>
              <w:t>;</w:t>
            </w:r>
          </w:p>
          <w:p w14:paraId="76F40067" w14:textId="77777777" w:rsidR="00851174" w:rsidRPr="00AC3AD0" w:rsidRDefault="00851174" w:rsidP="00851174">
            <w:pPr>
              <w:rPr>
                <w:color w:val="000000"/>
                <w:sz w:val="22"/>
                <w:lang w:val="nl-NL"/>
              </w:rPr>
            </w:pPr>
            <w:r w:rsidRPr="00AC3AD0">
              <w:rPr>
                <w:color w:val="000000"/>
                <w:sz w:val="22"/>
                <w:lang w:val="nl-NL"/>
              </w:rPr>
              <w:t>- Sở Tư pháp;</w:t>
            </w:r>
          </w:p>
          <w:p w14:paraId="09C06728" w14:textId="6CDD7576" w:rsidR="00851174" w:rsidRDefault="00851174" w:rsidP="00851174">
            <w:pPr>
              <w:rPr>
                <w:color w:val="000000"/>
                <w:sz w:val="22"/>
                <w:lang w:val="nl-NL"/>
              </w:rPr>
            </w:pPr>
            <w:r w:rsidRPr="00AC3AD0">
              <w:rPr>
                <w:color w:val="000000"/>
                <w:sz w:val="22"/>
                <w:lang w:val="nl-NL"/>
              </w:rPr>
              <w:t>- Sở Nội vụ;</w:t>
            </w:r>
          </w:p>
          <w:p w14:paraId="35422733" w14:textId="77777777" w:rsidR="00851174" w:rsidRPr="00AC3AD0" w:rsidRDefault="00851174" w:rsidP="00851174">
            <w:pPr>
              <w:rPr>
                <w:color w:val="000000"/>
                <w:sz w:val="22"/>
                <w:lang w:val="nl-NL"/>
              </w:rPr>
            </w:pPr>
            <w:r w:rsidRPr="00AC3AD0">
              <w:rPr>
                <w:color w:val="000000"/>
                <w:sz w:val="22"/>
                <w:lang w:val="nl-NL"/>
              </w:rPr>
              <w:t>- Chánh,</w:t>
            </w:r>
            <w:r>
              <w:rPr>
                <w:color w:val="000000"/>
                <w:sz w:val="22"/>
                <w:lang w:val="nl-NL"/>
              </w:rPr>
              <w:t xml:space="preserve"> các</w:t>
            </w:r>
            <w:r w:rsidRPr="00AC3AD0">
              <w:rPr>
                <w:color w:val="000000"/>
                <w:sz w:val="22"/>
                <w:lang w:val="nl-NL"/>
              </w:rPr>
              <w:t xml:space="preserve"> PCVP. UBND tỉnh;</w:t>
            </w:r>
          </w:p>
          <w:p w14:paraId="45E695CF" w14:textId="29A6CE2A" w:rsidR="00851174" w:rsidRPr="00AC3AD0" w:rsidRDefault="00851174" w:rsidP="00851174">
            <w:pPr>
              <w:rPr>
                <w:color w:val="000000"/>
                <w:sz w:val="22"/>
                <w:lang w:val="nl-NL"/>
              </w:rPr>
            </w:pPr>
            <w:r w:rsidRPr="00AC3AD0">
              <w:rPr>
                <w:color w:val="000000"/>
                <w:sz w:val="22"/>
                <w:lang w:val="nl-NL"/>
              </w:rPr>
              <w:t xml:space="preserve">- Lưu: VT, </w:t>
            </w:r>
            <w:r>
              <w:rPr>
                <w:color w:val="000000"/>
                <w:sz w:val="22"/>
                <w:lang w:val="nl-NL"/>
              </w:rPr>
              <w:t>TCHCSN</w:t>
            </w:r>
          </w:p>
          <w:p w14:paraId="1ED5CD4D" w14:textId="77777777" w:rsidR="00473AF8" w:rsidRPr="008A03B3" w:rsidRDefault="00473AF8" w:rsidP="00AD4B6A">
            <w:pPr>
              <w:rPr>
                <w:sz w:val="10"/>
                <w:szCs w:val="10"/>
              </w:rPr>
            </w:pPr>
          </w:p>
        </w:tc>
        <w:tc>
          <w:tcPr>
            <w:tcW w:w="4961" w:type="dxa"/>
          </w:tcPr>
          <w:p w14:paraId="0B31CBA8" w14:textId="2DCDA5C3" w:rsidR="00473AF8" w:rsidRPr="008A03B3" w:rsidRDefault="00473AF8" w:rsidP="00AD4B6A">
            <w:pPr>
              <w:jc w:val="center"/>
              <w:rPr>
                <w:b/>
                <w:sz w:val="28"/>
                <w:szCs w:val="28"/>
              </w:rPr>
            </w:pPr>
            <w:r w:rsidRPr="008A03B3">
              <w:rPr>
                <w:b/>
                <w:sz w:val="28"/>
                <w:szCs w:val="28"/>
              </w:rPr>
              <w:t xml:space="preserve">ỦY BAN NHÂN DÂN </w:t>
            </w:r>
            <w:r w:rsidR="00B1141C">
              <w:rPr>
                <w:b/>
                <w:sz w:val="28"/>
                <w:szCs w:val="28"/>
              </w:rPr>
              <w:t>TỈNH</w:t>
            </w:r>
          </w:p>
          <w:p w14:paraId="105EA6DA" w14:textId="61CA7B4F" w:rsidR="00473AF8" w:rsidRPr="008A03B3" w:rsidRDefault="00D06885" w:rsidP="00027E74">
            <w:pPr>
              <w:rPr>
                <w:b/>
                <w:sz w:val="28"/>
                <w:szCs w:val="28"/>
              </w:rPr>
            </w:pPr>
            <w:r w:rsidRPr="008A03B3">
              <w:rPr>
                <w:b/>
                <w:sz w:val="28"/>
                <w:szCs w:val="28"/>
              </w:rPr>
              <w:t xml:space="preserve">                   </w:t>
            </w:r>
            <w:r w:rsidR="00C97C38">
              <w:rPr>
                <w:b/>
                <w:sz w:val="28"/>
                <w:szCs w:val="28"/>
                <w:lang w:val="vi-VN"/>
              </w:rPr>
              <w:t xml:space="preserve">    </w:t>
            </w:r>
            <w:r w:rsidRPr="008A03B3">
              <w:rPr>
                <w:b/>
                <w:sz w:val="28"/>
                <w:szCs w:val="28"/>
              </w:rPr>
              <w:t xml:space="preserve"> </w:t>
            </w:r>
            <w:r w:rsidR="00473AF8" w:rsidRPr="008A03B3">
              <w:rPr>
                <w:b/>
                <w:sz w:val="28"/>
                <w:szCs w:val="28"/>
              </w:rPr>
              <w:t>CHỦ TỊCH</w:t>
            </w:r>
          </w:p>
          <w:p w14:paraId="1A33C33A" w14:textId="77777777" w:rsidR="00473AF8" w:rsidRPr="008A03B3" w:rsidRDefault="00473AF8" w:rsidP="00AD4B6A">
            <w:pPr>
              <w:jc w:val="center"/>
            </w:pPr>
          </w:p>
        </w:tc>
      </w:tr>
    </w:tbl>
    <w:p w14:paraId="68009D02" w14:textId="77777777" w:rsidR="000A1B3E" w:rsidRPr="008A03B3" w:rsidRDefault="000A1B3E" w:rsidP="006509A3"/>
    <w:sectPr w:rsidR="000A1B3E" w:rsidRPr="008A03B3" w:rsidSect="006B6DE9">
      <w:headerReference w:type="default" r:id="rId8"/>
      <w:footerReference w:type="default" r:id="rId9"/>
      <w:pgSz w:w="11907" w:h="16840" w:code="9"/>
      <w:pgMar w:top="993" w:right="850" w:bottom="709" w:left="1701" w:header="28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86EA2" w14:textId="77777777" w:rsidR="00A52159" w:rsidRDefault="00A52159" w:rsidP="006509A3">
      <w:r>
        <w:separator/>
      </w:r>
    </w:p>
  </w:endnote>
  <w:endnote w:type="continuationSeparator" w:id="0">
    <w:p w14:paraId="31F6435A" w14:textId="77777777" w:rsidR="00A52159" w:rsidRDefault="00A52159" w:rsidP="0065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Times New Roman,Italic">
    <w:altName w:val="MS Gothic"/>
    <w:panose1 w:val="00000000000000000000"/>
    <w:charset w:val="80"/>
    <w:family w:val="auto"/>
    <w:notTrueType/>
    <w:pitch w:val="default"/>
    <w:sig w:usb0="00000001" w:usb1="08070000" w:usb2="00000010" w:usb3="00000000" w:csb0="00020000" w:csb1="00000000"/>
  </w:font>
  <w:font w:name="Times New 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D2207" w14:textId="77777777" w:rsidR="00FE0B3F" w:rsidRDefault="00FE0B3F">
    <w:pPr>
      <w:pStyle w:val="Footer"/>
      <w:jc w:val="center"/>
    </w:pPr>
  </w:p>
  <w:p w14:paraId="0E9F3A3E" w14:textId="77777777" w:rsidR="00FE0B3F" w:rsidRDefault="00FE0B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A85D6B" w14:textId="77777777" w:rsidR="00A52159" w:rsidRDefault="00A52159" w:rsidP="006509A3">
      <w:r>
        <w:separator/>
      </w:r>
    </w:p>
  </w:footnote>
  <w:footnote w:type="continuationSeparator" w:id="0">
    <w:p w14:paraId="48BEC5CA" w14:textId="77777777" w:rsidR="00A52159" w:rsidRDefault="00A52159" w:rsidP="006509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671826"/>
      <w:docPartObj>
        <w:docPartGallery w:val="Page Numbers (Top of Page)"/>
        <w:docPartUnique/>
      </w:docPartObj>
    </w:sdtPr>
    <w:sdtEndPr>
      <w:rPr>
        <w:noProof/>
      </w:rPr>
    </w:sdtEndPr>
    <w:sdtContent>
      <w:p w14:paraId="38CF7625" w14:textId="145F1240" w:rsidR="002B04C4" w:rsidRDefault="00C17829">
        <w:pPr>
          <w:pStyle w:val="Header"/>
          <w:jc w:val="center"/>
        </w:pPr>
        <w:r>
          <w:fldChar w:fldCharType="begin"/>
        </w:r>
        <w:r w:rsidR="002B04C4">
          <w:instrText xml:space="preserve"> PAGE   \* MERGEFORMAT </w:instrText>
        </w:r>
        <w:r>
          <w:fldChar w:fldCharType="separate"/>
        </w:r>
        <w:r w:rsidR="007F7B1B">
          <w:rPr>
            <w:noProof/>
          </w:rPr>
          <w:t>8</w:t>
        </w:r>
        <w:r>
          <w:rPr>
            <w:noProof/>
          </w:rPr>
          <w:fldChar w:fldCharType="end"/>
        </w:r>
      </w:p>
    </w:sdtContent>
  </w:sdt>
  <w:p w14:paraId="09F43CB1" w14:textId="77777777" w:rsidR="002B04C4" w:rsidRDefault="002B04C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87A7E"/>
    <w:multiLevelType w:val="hybridMultilevel"/>
    <w:tmpl w:val="5C6CFC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20B32AD4"/>
    <w:multiLevelType w:val="hybridMultilevel"/>
    <w:tmpl w:val="7578DD1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FA2722"/>
    <w:multiLevelType w:val="hybridMultilevel"/>
    <w:tmpl w:val="8F509610"/>
    <w:lvl w:ilvl="0" w:tplc="B4DCEE74">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36D00834"/>
    <w:multiLevelType w:val="hybridMultilevel"/>
    <w:tmpl w:val="76E6B922"/>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37917111"/>
    <w:multiLevelType w:val="hybridMultilevel"/>
    <w:tmpl w:val="E85A635E"/>
    <w:lvl w:ilvl="0" w:tplc="A31E3FB8">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9D138BD"/>
    <w:multiLevelType w:val="hybridMultilevel"/>
    <w:tmpl w:val="C5061258"/>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6" w15:restartNumberingAfterBreak="0">
    <w:nsid w:val="3B20793A"/>
    <w:multiLevelType w:val="hybridMultilevel"/>
    <w:tmpl w:val="E0CC8472"/>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7" w15:restartNumberingAfterBreak="0">
    <w:nsid w:val="3E127F7B"/>
    <w:multiLevelType w:val="hybridMultilevel"/>
    <w:tmpl w:val="0F7A142E"/>
    <w:lvl w:ilvl="0" w:tplc="1EBC6E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DE003E"/>
    <w:multiLevelType w:val="hybridMultilevel"/>
    <w:tmpl w:val="0ACEDF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EF71BED"/>
    <w:multiLevelType w:val="hybridMultilevel"/>
    <w:tmpl w:val="E27422C8"/>
    <w:lvl w:ilvl="0" w:tplc="6290A67E">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365054B"/>
    <w:multiLevelType w:val="hybridMultilevel"/>
    <w:tmpl w:val="629A0A3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57186EAB"/>
    <w:multiLevelType w:val="hybridMultilevel"/>
    <w:tmpl w:val="C3D8ED58"/>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5C4E70F4"/>
    <w:multiLevelType w:val="hybridMultilevel"/>
    <w:tmpl w:val="FF2CF7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637C4DC3"/>
    <w:multiLevelType w:val="hybridMultilevel"/>
    <w:tmpl w:val="52FAD756"/>
    <w:lvl w:ilvl="0" w:tplc="65ECA42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DEA6BF7"/>
    <w:multiLevelType w:val="hybridMultilevel"/>
    <w:tmpl w:val="74C8A70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75627A11"/>
    <w:multiLevelType w:val="hybridMultilevel"/>
    <w:tmpl w:val="5124376C"/>
    <w:lvl w:ilvl="0" w:tplc="8E3C10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D1C5F07"/>
    <w:multiLevelType w:val="hybridMultilevel"/>
    <w:tmpl w:val="A3AA4D12"/>
    <w:lvl w:ilvl="0" w:tplc="4B6CF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F46753A"/>
    <w:multiLevelType w:val="hybridMultilevel"/>
    <w:tmpl w:val="068A584E"/>
    <w:lvl w:ilvl="0" w:tplc="042A0001">
      <w:start w:val="1"/>
      <w:numFmt w:val="bullet"/>
      <w:lvlText w:val=""/>
      <w:lvlJc w:val="left"/>
      <w:pPr>
        <w:ind w:left="1429" w:hanging="360"/>
      </w:pPr>
      <w:rPr>
        <w:rFonts w:ascii="Symbol" w:hAnsi="Symbol"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num w:numId="1">
    <w:abstractNumId w:val="7"/>
  </w:num>
  <w:num w:numId="2">
    <w:abstractNumId w:val="9"/>
  </w:num>
  <w:num w:numId="3">
    <w:abstractNumId w:val="16"/>
  </w:num>
  <w:num w:numId="4">
    <w:abstractNumId w:val="4"/>
  </w:num>
  <w:num w:numId="5">
    <w:abstractNumId w:val="3"/>
  </w:num>
  <w:num w:numId="6">
    <w:abstractNumId w:val="10"/>
  </w:num>
  <w:num w:numId="7">
    <w:abstractNumId w:val="6"/>
  </w:num>
  <w:num w:numId="8">
    <w:abstractNumId w:val="17"/>
  </w:num>
  <w:num w:numId="9">
    <w:abstractNumId w:val="5"/>
  </w:num>
  <w:num w:numId="10">
    <w:abstractNumId w:val="8"/>
  </w:num>
  <w:num w:numId="11">
    <w:abstractNumId w:val="12"/>
  </w:num>
  <w:num w:numId="12">
    <w:abstractNumId w:val="14"/>
  </w:num>
  <w:num w:numId="13">
    <w:abstractNumId w:val="11"/>
  </w:num>
  <w:num w:numId="14">
    <w:abstractNumId w:val="0"/>
  </w:num>
  <w:num w:numId="15">
    <w:abstractNumId w:val="1"/>
  </w:num>
  <w:num w:numId="16">
    <w:abstractNumId w:val="15"/>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F8"/>
    <w:rsid w:val="00000CCB"/>
    <w:rsid w:val="0000197C"/>
    <w:rsid w:val="000022DC"/>
    <w:rsid w:val="0000423A"/>
    <w:rsid w:val="0000589C"/>
    <w:rsid w:val="00005F23"/>
    <w:rsid w:val="00006B50"/>
    <w:rsid w:val="00007DF8"/>
    <w:rsid w:val="0001163D"/>
    <w:rsid w:val="0001286D"/>
    <w:rsid w:val="00012A28"/>
    <w:rsid w:val="0001392F"/>
    <w:rsid w:val="00013C72"/>
    <w:rsid w:val="00014590"/>
    <w:rsid w:val="00014883"/>
    <w:rsid w:val="00016683"/>
    <w:rsid w:val="000173D7"/>
    <w:rsid w:val="0002122D"/>
    <w:rsid w:val="00023557"/>
    <w:rsid w:val="00026A01"/>
    <w:rsid w:val="000270B8"/>
    <w:rsid w:val="00027E74"/>
    <w:rsid w:val="00030C4D"/>
    <w:rsid w:val="00035F8C"/>
    <w:rsid w:val="00036933"/>
    <w:rsid w:val="000417FE"/>
    <w:rsid w:val="0004234C"/>
    <w:rsid w:val="00042C20"/>
    <w:rsid w:val="000447C9"/>
    <w:rsid w:val="00046A0C"/>
    <w:rsid w:val="00047881"/>
    <w:rsid w:val="00052E1E"/>
    <w:rsid w:val="00052E26"/>
    <w:rsid w:val="00052E5C"/>
    <w:rsid w:val="00054053"/>
    <w:rsid w:val="0005520D"/>
    <w:rsid w:val="0005799D"/>
    <w:rsid w:val="00060570"/>
    <w:rsid w:val="00061849"/>
    <w:rsid w:val="00064079"/>
    <w:rsid w:val="00064C07"/>
    <w:rsid w:val="00066833"/>
    <w:rsid w:val="00066DEE"/>
    <w:rsid w:val="0006723C"/>
    <w:rsid w:val="00070D58"/>
    <w:rsid w:val="00074749"/>
    <w:rsid w:val="000770E9"/>
    <w:rsid w:val="0007723D"/>
    <w:rsid w:val="00077C81"/>
    <w:rsid w:val="00081800"/>
    <w:rsid w:val="00083A22"/>
    <w:rsid w:val="00083CF5"/>
    <w:rsid w:val="000841E2"/>
    <w:rsid w:val="000846F3"/>
    <w:rsid w:val="000855E9"/>
    <w:rsid w:val="0008564E"/>
    <w:rsid w:val="000858FB"/>
    <w:rsid w:val="000866B8"/>
    <w:rsid w:val="00086EDE"/>
    <w:rsid w:val="000901BE"/>
    <w:rsid w:val="00092AFA"/>
    <w:rsid w:val="000939E0"/>
    <w:rsid w:val="000A1B3E"/>
    <w:rsid w:val="000B00F0"/>
    <w:rsid w:val="000B02A9"/>
    <w:rsid w:val="000B636D"/>
    <w:rsid w:val="000C183F"/>
    <w:rsid w:val="000C1DAF"/>
    <w:rsid w:val="000C29E7"/>
    <w:rsid w:val="000C62B7"/>
    <w:rsid w:val="000C6AC2"/>
    <w:rsid w:val="000C6CD4"/>
    <w:rsid w:val="000D0107"/>
    <w:rsid w:val="000D0F82"/>
    <w:rsid w:val="000D1A79"/>
    <w:rsid w:val="000D267B"/>
    <w:rsid w:val="000D360A"/>
    <w:rsid w:val="000D719D"/>
    <w:rsid w:val="000D7CE0"/>
    <w:rsid w:val="000E0903"/>
    <w:rsid w:val="000E326D"/>
    <w:rsid w:val="000E4570"/>
    <w:rsid w:val="000E552E"/>
    <w:rsid w:val="000E6CC6"/>
    <w:rsid w:val="000E71F8"/>
    <w:rsid w:val="000F0E4B"/>
    <w:rsid w:val="000F340B"/>
    <w:rsid w:val="000F447C"/>
    <w:rsid w:val="000F6436"/>
    <w:rsid w:val="00100987"/>
    <w:rsid w:val="00103F48"/>
    <w:rsid w:val="0010448C"/>
    <w:rsid w:val="00105DF9"/>
    <w:rsid w:val="001063C0"/>
    <w:rsid w:val="001108DE"/>
    <w:rsid w:val="00110C8C"/>
    <w:rsid w:val="00111731"/>
    <w:rsid w:val="00111B78"/>
    <w:rsid w:val="00112052"/>
    <w:rsid w:val="001121F6"/>
    <w:rsid w:val="00112D63"/>
    <w:rsid w:val="00115B07"/>
    <w:rsid w:val="00120468"/>
    <w:rsid w:val="00120B4B"/>
    <w:rsid w:val="00120E58"/>
    <w:rsid w:val="0012451B"/>
    <w:rsid w:val="00126E9B"/>
    <w:rsid w:val="0013206D"/>
    <w:rsid w:val="001324C0"/>
    <w:rsid w:val="001325AE"/>
    <w:rsid w:val="001365E0"/>
    <w:rsid w:val="00136BBD"/>
    <w:rsid w:val="0013764D"/>
    <w:rsid w:val="001403AE"/>
    <w:rsid w:val="00141177"/>
    <w:rsid w:val="0014556F"/>
    <w:rsid w:val="00150A26"/>
    <w:rsid w:val="00153243"/>
    <w:rsid w:val="00153E5F"/>
    <w:rsid w:val="00154E14"/>
    <w:rsid w:val="0015596B"/>
    <w:rsid w:val="001559B8"/>
    <w:rsid w:val="001610EF"/>
    <w:rsid w:val="00164F20"/>
    <w:rsid w:val="0017285B"/>
    <w:rsid w:val="00174710"/>
    <w:rsid w:val="00176F62"/>
    <w:rsid w:val="001815BC"/>
    <w:rsid w:val="00181A7C"/>
    <w:rsid w:val="00190494"/>
    <w:rsid w:val="001904C0"/>
    <w:rsid w:val="00190AD1"/>
    <w:rsid w:val="00190D77"/>
    <w:rsid w:val="00193574"/>
    <w:rsid w:val="0019557F"/>
    <w:rsid w:val="001955A2"/>
    <w:rsid w:val="001965F4"/>
    <w:rsid w:val="00196881"/>
    <w:rsid w:val="001A02AB"/>
    <w:rsid w:val="001A0B1D"/>
    <w:rsid w:val="001A7F2F"/>
    <w:rsid w:val="001B1463"/>
    <w:rsid w:val="001B3176"/>
    <w:rsid w:val="001B62F2"/>
    <w:rsid w:val="001B685B"/>
    <w:rsid w:val="001B6E2A"/>
    <w:rsid w:val="001B7561"/>
    <w:rsid w:val="001C154E"/>
    <w:rsid w:val="001C2F6A"/>
    <w:rsid w:val="001C35AB"/>
    <w:rsid w:val="001D4136"/>
    <w:rsid w:val="001D45F4"/>
    <w:rsid w:val="001D5554"/>
    <w:rsid w:val="001D7820"/>
    <w:rsid w:val="001E1DD6"/>
    <w:rsid w:val="001E7B21"/>
    <w:rsid w:val="001F0B40"/>
    <w:rsid w:val="001F3CA1"/>
    <w:rsid w:val="001F6094"/>
    <w:rsid w:val="001F6F71"/>
    <w:rsid w:val="001F7FA7"/>
    <w:rsid w:val="00202772"/>
    <w:rsid w:val="0020430D"/>
    <w:rsid w:val="002063B1"/>
    <w:rsid w:val="00207A46"/>
    <w:rsid w:val="00213EF3"/>
    <w:rsid w:val="0021506A"/>
    <w:rsid w:val="00215736"/>
    <w:rsid w:val="002206C6"/>
    <w:rsid w:val="002213EE"/>
    <w:rsid w:val="002227B4"/>
    <w:rsid w:val="00222C0C"/>
    <w:rsid w:val="00226A58"/>
    <w:rsid w:val="00227151"/>
    <w:rsid w:val="00227BD1"/>
    <w:rsid w:val="00230BE5"/>
    <w:rsid w:val="002316F1"/>
    <w:rsid w:val="002328EA"/>
    <w:rsid w:val="00232B2E"/>
    <w:rsid w:val="002337A6"/>
    <w:rsid w:val="00233925"/>
    <w:rsid w:val="0024016A"/>
    <w:rsid w:val="00240F68"/>
    <w:rsid w:val="00241A7E"/>
    <w:rsid w:val="00242C13"/>
    <w:rsid w:val="00245B30"/>
    <w:rsid w:val="00247BDF"/>
    <w:rsid w:val="002500D5"/>
    <w:rsid w:val="0025098F"/>
    <w:rsid w:val="002525A3"/>
    <w:rsid w:val="002525FC"/>
    <w:rsid w:val="00254762"/>
    <w:rsid w:val="002570D8"/>
    <w:rsid w:val="002573DE"/>
    <w:rsid w:val="00257B9C"/>
    <w:rsid w:val="00260C3D"/>
    <w:rsid w:val="00260D05"/>
    <w:rsid w:val="00261E3D"/>
    <w:rsid w:val="00262DA2"/>
    <w:rsid w:val="002644DB"/>
    <w:rsid w:val="002654D1"/>
    <w:rsid w:val="00266620"/>
    <w:rsid w:val="00266811"/>
    <w:rsid w:val="0026771D"/>
    <w:rsid w:val="00267964"/>
    <w:rsid w:val="00270038"/>
    <w:rsid w:val="002709FA"/>
    <w:rsid w:val="00271A86"/>
    <w:rsid w:val="002723C9"/>
    <w:rsid w:val="002729B3"/>
    <w:rsid w:val="00273C39"/>
    <w:rsid w:val="00275D45"/>
    <w:rsid w:val="0028231D"/>
    <w:rsid w:val="002836C4"/>
    <w:rsid w:val="00283F50"/>
    <w:rsid w:val="00295474"/>
    <w:rsid w:val="00297796"/>
    <w:rsid w:val="002A0052"/>
    <w:rsid w:val="002A13AC"/>
    <w:rsid w:val="002A5200"/>
    <w:rsid w:val="002A5EE0"/>
    <w:rsid w:val="002B04C4"/>
    <w:rsid w:val="002B3BE7"/>
    <w:rsid w:val="002B3C42"/>
    <w:rsid w:val="002B60BE"/>
    <w:rsid w:val="002B7E98"/>
    <w:rsid w:val="002C1D3D"/>
    <w:rsid w:val="002C4AB3"/>
    <w:rsid w:val="002D0263"/>
    <w:rsid w:val="002D08DE"/>
    <w:rsid w:val="002D0C54"/>
    <w:rsid w:val="002D30FE"/>
    <w:rsid w:val="002D46C9"/>
    <w:rsid w:val="002D509A"/>
    <w:rsid w:val="002D5969"/>
    <w:rsid w:val="002D626A"/>
    <w:rsid w:val="002E0B28"/>
    <w:rsid w:val="002E10FA"/>
    <w:rsid w:val="002E1450"/>
    <w:rsid w:val="002E3C47"/>
    <w:rsid w:val="002E42D5"/>
    <w:rsid w:val="002E506E"/>
    <w:rsid w:val="002F0022"/>
    <w:rsid w:val="002F2A11"/>
    <w:rsid w:val="002F36F2"/>
    <w:rsid w:val="002F59D5"/>
    <w:rsid w:val="002F5F13"/>
    <w:rsid w:val="002F70ED"/>
    <w:rsid w:val="002F7B6C"/>
    <w:rsid w:val="002F7FCB"/>
    <w:rsid w:val="00300F47"/>
    <w:rsid w:val="0030206C"/>
    <w:rsid w:val="00304DB8"/>
    <w:rsid w:val="003070A3"/>
    <w:rsid w:val="003103DD"/>
    <w:rsid w:val="00315DA1"/>
    <w:rsid w:val="00315DFF"/>
    <w:rsid w:val="003178CD"/>
    <w:rsid w:val="00325293"/>
    <w:rsid w:val="00326A30"/>
    <w:rsid w:val="00327509"/>
    <w:rsid w:val="00330124"/>
    <w:rsid w:val="003337AB"/>
    <w:rsid w:val="00333D46"/>
    <w:rsid w:val="0033427B"/>
    <w:rsid w:val="00336AE8"/>
    <w:rsid w:val="00337D5D"/>
    <w:rsid w:val="00340337"/>
    <w:rsid w:val="00341802"/>
    <w:rsid w:val="00341835"/>
    <w:rsid w:val="0034221B"/>
    <w:rsid w:val="003435EF"/>
    <w:rsid w:val="00346654"/>
    <w:rsid w:val="003515E5"/>
    <w:rsid w:val="00352225"/>
    <w:rsid w:val="00354ED8"/>
    <w:rsid w:val="00355CF8"/>
    <w:rsid w:val="00362D29"/>
    <w:rsid w:val="003666DA"/>
    <w:rsid w:val="00370585"/>
    <w:rsid w:val="00372245"/>
    <w:rsid w:val="00375355"/>
    <w:rsid w:val="003779AD"/>
    <w:rsid w:val="003851EA"/>
    <w:rsid w:val="0038717C"/>
    <w:rsid w:val="00392259"/>
    <w:rsid w:val="00392894"/>
    <w:rsid w:val="00397328"/>
    <w:rsid w:val="003A6B35"/>
    <w:rsid w:val="003A79DF"/>
    <w:rsid w:val="003B171A"/>
    <w:rsid w:val="003B74B5"/>
    <w:rsid w:val="003C1955"/>
    <w:rsid w:val="003C227F"/>
    <w:rsid w:val="003C4B7D"/>
    <w:rsid w:val="003C5218"/>
    <w:rsid w:val="003C5A2D"/>
    <w:rsid w:val="003C5BC0"/>
    <w:rsid w:val="003C605F"/>
    <w:rsid w:val="003C6E38"/>
    <w:rsid w:val="003D1186"/>
    <w:rsid w:val="003D309C"/>
    <w:rsid w:val="003D4978"/>
    <w:rsid w:val="003D5C71"/>
    <w:rsid w:val="003E3764"/>
    <w:rsid w:val="003E3B1F"/>
    <w:rsid w:val="003E481A"/>
    <w:rsid w:val="003E74A9"/>
    <w:rsid w:val="003F0160"/>
    <w:rsid w:val="003F06B3"/>
    <w:rsid w:val="003F0D58"/>
    <w:rsid w:val="003F1C07"/>
    <w:rsid w:val="003F1CBD"/>
    <w:rsid w:val="003F34B7"/>
    <w:rsid w:val="003F3D30"/>
    <w:rsid w:val="003F5F31"/>
    <w:rsid w:val="003F6DA3"/>
    <w:rsid w:val="003F77B1"/>
    <w:rsid w:val="00400DF0"/>
    <w:rsid w:val="004029C5"/>
    <w:rsid w:val="00403C17"/>
    <w:rsid w:val="0040632D"/>
    <w:rsid w:val="00407853"/>
    <w:rsid w:val="00410BC1"/>
    <w:rsid w:val="004139D2"/>
    <w:rsid w:val="0041505A"/>
    <w:rsid w:val="004151EA"/>
    <w:rsid w:val="00415949"/>
    <w:rsid w:val="0041709D"/>
    <w:rsid w:val="00420CF9"/>
    <w:rsid w:val="00420D01"/>
    <w:rsid w:val="00427265"/>
    <w:rsid w:val="00440FF5"/>
    <w:rsid w:val="00442935"/>
    <w:rsid w:val="004460FB"/>
    <w:rsid w:val="00446BAF"/>
    <w:rsid w:val="004470BB"/>
    <w:rsid w:val="004515C1"/>
    <w:rsid w:val="00452274"/>
    <w:rsid w:val="00453CB5"/>
    <w:rsid w:val="00456DA3"/>
    <w:rsid w:val="00460D14"/>
    <w:rsid w:val="00461EDD"/>
    <w:rsid w:val="004642AD"/>
    <w:rsid w:val="00465C84"/>
    <w:rsid w:val="004668BB"/>
    <w:rsid w:val="00473AF8"/>
    <w:rsid w:val="00474802"/>
    <w:rsid w:val="00476488"/>
    <w:rsid w:val="0048658E"/>
    <w:rsid w:val="00486C8C"/>
    <w:rsid w:val="0048733C"/>
    <w:rsid w:val="00493421"/>
    <w:rsid w:val="0049572C"/>
    <w:rsid w:val="00497AAC"/>
    <w:rsid w:val="004A100A"/>
    <w:rsid w:val="004A21CE"/>
    <w:rsid w:val="004A4DEA"/>
    <w:rsid w:val="004A7B10"/>
    <w:rsid w:val="004B20EA"/>
    <w:rsid w:val="004B3F15"/>
    <w:rsid w:val="004B5C72"/>
    <w:rsid w:val="004B5F45"/>
    <w:rsid w:val="004C0712"/>
    <w:rsid w:val="004C2E06"/>
    <w:rsid w:val="004C2E13"/>
    <w:rsid w:val="004C4B5C"/>
    <w:rsid w:val="004D21AC"/>
    <w:rsid w:val="004D374D"/>
    <w:rsid w:val="004D508C"/>
    <w:rsid w:val="004D567E"/>
    <w:rsid w:val="004D5F47"/>
    <w:rsid w:val="004D66A6"/>
    <w:rsid w:val="004D7D1B"/>
    <w:rsid w:val="004E20C3"/>
    <w:rsid w:val="004E38FA"/>
    <w:rsid w:val="004E4384"/>
    <w:rsid w:val="004E51EE"/>
    <w:rsid w:val="004E7001"/>
    <w:rsid w:val="004F06BD"/>
    <w:rsid w:val="004F3283"/>
    <w:rsid w:val="004F416E"/>
    <w:rsid w:val="004F429A"/>
    <w:rsid w:val="00501382"/>
    <w:rsid w:val="00502F18"/>
    <w:rsid w:val="00503D4B"/>
    <w:rsid w:val="00505F07"/>
    <w:rsid w:val="0051177B"/>
    <w:rsid w:val="00511AE8"/>
    <w:rsid w:val="005122E7"/>
    <w:rsid w:val="005143A8"/>
    <w:rsid w:val="00515E22"/>
    <w:rsid w:val="00523CA6"/>
    <w:rsid w:val="00527AE6"/>
    <w:rsid w:val="00530F52"/>
    <w:rsid w:val="005338D1"/>
    <w:rsid w:val="00537369"/>
    <w:rsid w:val="0053738B"/>
    <w:rsid w:val="00537D1A"/>
    <w:rsid w:val="0054220C"/>
    <w:rsid w:val="00545CE7"/>
    <w:rsid w:val="00547B93"/>
    <w:rsid w:val="00551343"/>
    <w:rsid w:val="005558BA"/>
    <w:rsid w:val="00560199"/>
    <w:rsid w:val="005604B3"/>
    <w:rsid w:val="00565A62"/>
    <w:rsid w:val="0056768C"/>
    <w:rsid w:val="00570C34"/>
    <w:rsid w:val="005719EE"/>
    <w:rsid w:val="00575BC2"/>
    <w:rsid w:val="00576206"/>
    <w:rsid w:val="00576D23"/>
    <w:rsid w:val="00580424"/>
    <w:rsid w:val="00582248"/>
    <w:rsid w:val="00584DE4"/>
    <w:rsid w:val="0058580E"/>
    <w:rsid w:val="00586EF4"/>
    <w:rsid w:val="005918DD"/>
    <w:rsid w:val="00596DD2"/>
    <w:rsid w:val="00597D68"/>
    <w:rsid w:val="005A0197"/>
    <w:rsid w:val="005A0E42"/>
    <w:rsid w:val="005A3B1E"/>
    <w:rsid w:val="005A457D"/>
    <w:rsid w:val="005A63DC"/>
    <w:rsid w:val="005A7DA2"/>
    <w:rsid w:val="005B094E"/>
    <w:rsid w:val="005B1BF2"/>
    <w:rsid w:val="005B4CC9"/>
    <w:rsid w:val="005B5539"/>
    <w:rsid w:val="005B682D"/>
    <w:rsid w:val="005C2198"/>
    <w:rsid w:val="005C6EBA"/>
    <w:rsid w:val="005D27C6"/>
    <w:rsid w:val="005D7D1F"/>
    <w:rsid w:val="005E431E"/>
    <w:rsid w:val="005E5346"/>
    <w:rsid w:val="005F0D95"/>
    <w:rsid w:val="005F165D"/>
    <w:rsid w:val="005F5B47"/>
    <w:rsid w:val="005F5CEB"/>
    <w:rsid w:val="005F7495"/>
    <w:rsid w:val="00600736"/>
    <w:rsid w:val="00604FFD"/>
    <w:rsid w:val="006054C9"/>
    <w:rsid w:val="00605D94"/>
    <w:rsid w:val="0060688C"/>
    <w:rsid w:val="006068E3"/>
    <w:rsid w:val="00610772"/>
    <w:rsid w:val="0061156C"/>
    <w:rsid w:val="00611940"/>
    <w:rsid w:val="0061455C"/>
    <w:rsid w:val="006178C1"/>
    <w:rsid w:val="00617F94"/>
    <w:rsid w:val="006202D3"/>
    <w:rsid w:val="0062117B"/>
    <w:rsid w:val="00621889"/>
    <w:rsid w:val="00621D91"/>
    <w:rsid w:val="006267F3"/>
    <w:rsid w:val="00626FC2"/>
    <w:rsid w:val="0063060E"/>
    <w:rsid w:val="006339FC"/>
    <w:rsid w:val="00634AFE"/>
    <w:rsid w:val="00637266"/>
    <w:rsid w:val="006424F1"/>
    <w:rsid w:val="00645717"/>
    <w:rsid w:val="00646AED"/>
    <w:rsid w:val="006509A3"/>
    <w:rsid w:val="00653DC1"/>
    <w:rsid w:val="006540FB"/>
    <w:rsid w:val="00655DBD"/>
    <w:rsid w:val="00657C8D"/>
    <w:rsid w:val="00666FE7"/>
    <w:rsid w:val="0066788D"/>
    <w:rsid w:val="00670089"/>
    <w:rsid w:val="00672D88"/>
    <w:rsid w:val="006733EC"/>
    <w:rsid w:val="006766B6"/>
    <w:rsid w:val="00681092"/>
    <w:rsid w:val="00682DE0"/>
    <w:rsid w:val="00684F4D"/>
    <w:rsid w:val="00686F32"/>
    <w:rsid w:val="006927AB"/>
    <w:rsid w:val="006931F3"/>
    <w:rsid w:val="00694B2D"/>
    <w:rsid w:val="00695449"/>
    <w:rsid w:val="00696748"/>
    <w:rsid w:val="006975FB"/>
    <w:rsid w:val="006A09F1"/>
    <w:rsid w:val="006A0B53"/>
    <w:rsid w:val="006A33C8"/>
    <w:rsid w:val="006A3D9D"/>
    <w:rsid w:val="006A3F12"/>
    <w:rsid w:val="006A460A"/>
    <w:rsid w:val="006A5614"/>
    <w:rsid w:val="006A6875"/>
    <w:rsid w:val="006B36F3"/>
    <w:rsid w:val="006B6DE9"/>
    <w:rsid w:val="006C078D"/>
    <w:rsid w:val="006C184A"/>
    <w:rsid w:val="006C236B"/>
    <w:rsid w:val="006C2BBD"/>
    <w:rsid w:val="006C4F3E"/>
    <w:rsid w:val="006C6178"/>
    <w:rsid w:val="006D3DC8"/>
    <w:rsid w:val="006D60B7"/>
    <w:rsid w:val="006D62C6"/>
    <w:rsid w:val="006D7BA7"/>
    <w:rsid w:val="006E1081"/>
    <w:rsid w:val="006E1756"/>
    <w:rsid w:val="006E519C"/>
    <w:rsid w:val="006E592A"/>
    <w:rsid w:val="006F019C"/>
    <w:rsid w:val="006F072C"/>
    <w:rsid w:val="006F6382"/>
    <w:rsid w:val="006F64E1"/>
    <w:rsid w:val="006F7488"/>
    <w:rsid w:val="00700D19"/>
    <w:rsid w:val="00702968"/>
    <w:rsid w:val="00704B10"/>
    <w:rsid w:val="00710554"/>
    <w:rsid w:val="00710631"/>
    <w:rsid w:val="00710AA6"/>
    <w:rsid w:val="00710EF8"/>
    <w:rsid w:val="00712584"/>
    <w:rsid w:val="00712759"/>
    <w:rsid w:val="007135EA"/>
    <w:rsid w:val="00720F7F"/>
    <w:rsid w:val="00724D25"/>
    <w:rsid w:val="00726BF9"/>
    <w:rsid w:val="007317E3"/>
    <w:rsid w:val="00732744"/>
    <w:rsid w:val="00736709"/>
    <w:rsid w:val="007368E3"/>
    <w:rsid w:val="00736CAB"/>
    <w:rsid w:val="0073714C"/>
    <w:rsid w:val="0073731D"/>
    <w:rsid w:val="00740642"/>
    <w:rsid w:val="0074321A"/>
    <w:rsid w:val="007470E2"/>
    <w:rsid w:val="007473E5"/>
    <w:rsid w:val="007500BB"/>
    <w:rsid w:val="007518FF"/>
    <w:rsid w:val="00751FBD"/>
    <w:rsid w:val="00752819"/>
    <w:rsid w:val="00756355"/>
    <w:rsid w:val="007575F1"/>
    <w:rsid w:val="00757D9C"/>
    <w:rsid w:val="0076470C"/>
    <w:rsid w:val="0076608B"/>
    <w:rsid w:val="0076663B"/>
    <w:rsid w:val="00766796"/>
    <w:rsid w:val="00766797"/>
    <w:rsid w:val="00767DD8"/>
    <w:rsid w:val="00770CE4"/>
    <w:rsid w:val="0077325F"/>
    <w:rsid w:val="00773FC2"/>
    <w:rsid w:val="00776CB1"/>
    <w:rsid w:val="0077783D"/>
    <w:rsid w:val="0078021C"/>
    <w:rsid w:val="00780C34"/>
    <w:rsid w:val="0078354E"/>
    <w:rsid w:val="00785B6F"/>
    <w:rsid w:val="00786A51"/>
    <w:rsid w:val="00786EF4"/>
    <w:rsid w:val="007873C7"/>
    <w:rsid w:val="00790CC8"/>
    <w:rsid w:val="007924C9"/>
    <w:rsid w:val="00795270"/>
    <w:rsid w:val="00795EE5"/>
    <w:rsid w:val="007A2C5B"/>
    <w:rsid w:val="007A4F07"/>
    <w:rsid w:val="007A5B01"/>
    <w:rsid w:val="007A6D0A"/>
    <w:rsid w:val="007B3C7F"/>
    <w:rsid w:val="007B4247"/>
    <w:rsid w:val="007B4557"/>
    <w:rsid w:val="007B50D9"/>
    <w:rsid w:val="007B7070"/>
    <w:rsid w:val="007B7454"/>
    <w:rsid w:val="007C06AE"/>
    <w:rsid w:val="007C1BBA"/>
    <w:rsid w:val="007C2A3C"/>
    <w:rsid w:val="007C463E"/>
    <w:rsid w:val="007C4D69"/>
    <w:rsid w:val="007C5205"/>
    <w:rsid w:val="007C6BD4"/>
    <w:rsid w:val="007C705B"/>
    <w:rsid w:val="007D0B95"/>
    <w:rsid w:val="007D0CEE"/>
    <w:rsid w:val="007D1652"/>
    <w:rsid w:val="007D3484"/>
    <w:rsid w:val="007D3AA3"/>
    <w:rsid w:val="007D68F4"/>
    <w:rsid w:val="007D74E0"/>
    <w:rsid w:val="007D7716"/>
    <w:rsid w:val="007D779C"/>
    <w:rsid w:val="007D7AF8"/>
    <w:rsid w:val="007D7B41"/>
    <w:rsid w:val="007E00EC"/>
    <w:rsid w:val="007E0845"/>
    <w:rsid w:val="007E249E"/>
    <w:rsid w:val="007E2F2E"/>
    <w:rsid w:val="007E36FB"/>
    <w:rsid w:val="007E6DC6"/>
    <w:rsid w:val="007F107C"/>
    <w:rsid w:val="007F7B1B"/>
    <w:rsid w:val="00802672"/>
    <w:rsid w:val="00803701"/>
    <w:rsid w:val="00803C01"/>
    <w:rsid w:val="00803C5D"/>
    <w:rsid w:val="00804CA5"/>
    <w:rsid w:val="008116F4"/>
    <w:rsid w:val="00815A1D"/>
    <w:rsid w:val="00815CE5"/>
    <w:rsid w:val="00816D42"/>
    <w:rsid w:val="00817607"/>
    <w:rsid w:val="00817F9E"/>
    <w:rsid w:val="00827879"/>
    <w:rsid w:val="00832A49"/>
    <w:rsid w:val="0083495A"/>
    <w:rsid w:val="0083499F"/>
    <w:rsid w:val="0083591C"/>
    <w:rsid w:val="008410AF"/>
    <w:rsid w:val="00841B41"/>
    <w:rsid w:val="00842A3D"/>
    <w:rsid w:val="00842D4B"/>
    <w:rsid w:val="00843C83"/>
    <w:rsid w:val="00843CC0"/>
    <w:rsid w:val="00844239"/>
    <w:rsid w:val="00850A6A"/>
    <w:rsid w:val="00850FA3"/>
    <w:rsid w:val="00851174"/>
    <w:rsid w:val="00851AEB"/>
    <w:rsid w:val="00854094"/>
    <w:rsid w:val="00854E44"/>
    <w:rsid w:val="0085546F"/>
    <w:rsid w:val="00864306"/>
    <w:rsid w:val="00866B3B"/>
    <w:rsid w:val="00872D3D"/>
    <w:rsid w:val="00877734"/>
    <w:rsid w:val="00880426"/>
    <w:rsid w:val="00883541"/>
    <w:rsid w:val="008857B9"/>
    <w:rsid w:val="00891C4C"/>
    <w:rsid w:val="00892231"/>
    <w:rsid w:val="00893305"/>
    <w:rsid w:val="00893328"/>
    <w:rsid w:val="008971F2"/>
    <w:rsid w:val="008A03B3"/>
    <w:rsid w:val="008A0E02"/>
    <w:rsid w:val="008A121C"/>
    <w:rsid w:val="008A1705"/>
    <w:rsid w:val="008A5049"/>
    <w:rsid w:val="008B08C1"/>
    <w:rsid w:val="008B0A7E"/>
    <w:rsid w:val="008B1905"/>
    <w:rsid w:val="008B3692"/>
    <w:rsid w:val="008B7A86"/>
    <w:rsid w:val="008C35D7"/>
    <w:rsid w:val="008C3C88"/>
    <w:rsid w:val="008C4A56"/>
    <w:rsid w:val="008C5ABF"/>
    <w:rsid w:val="008C75E4"/>
    <w:rsid w:val="008D43B7"/>
    <w:rsid w:val="008D5FC2"/>
    <w:rsid w:val="008D784E"/>
    <w:rsid w:val="008E3A93"/>
    <w:rsid w:val="008E5C4A"/>
    <w:rsid w:val="008E730F"/>
    <w:rsid w:val="008F0986"/>
    <w:rsid w:val="008F0D36"/>
    <w:rsid w:val="008F0ED0"/>
    <w:rsid w:val="00901045"/>
    <w:rsid w:val="009014AE"/>
    <w:rsid w:val="009021A9"/>
    <w:rsid w:val="00902369"/>
    <w:rsid w:val="00904D50"/>
    <w:rsid w:val="00907A2A"/>
    <w:rsid w:val="0091061D"/>
    <w:rsid w:val="009122B8"/>
    <w:rsid w:val="009136C1"/>
    <w:rsid w:val="00915933"/>
    <w:rsid w:val="0092273F"/>
    <w:rsid w:val="009242E5"/>
    <w:rsid w:val="00925265"/>
    <w:rsid w:val="00930ABD"/>
    <w:rsid w:val="00940CEF"/>
    <w:rsid w:val="00942DEE"/>
    <w:rsid w:val="00942FAB"/>
    <w:rsid w:val="009438E4"/>
    <w:rsid w:val="00950A62"/>
    <w:rsid w:val="00951F0E"/>
    <w:rsid w:val="009558DF"/>
    <w:rsid w:val="00955C29"/>
    <w:rsid w:val="00957AF7"/>
    <w:rsid w:val="009604AF"/>
    <w:rsid w:val="0096190F"/>
    <w:rsid w:val="00964101"/>
    <w:rsid w:val="00965C6E"/>
    <w:rsid w:val="00973A1C"/>
    <w:rsid w:val="00973D65"/>
    <w:rsid w:val="00973DFE"/>
    <w:rsid w:val="0097432A"/>
    <w:rsid w:val="00980F16"/>
    <w:rsid w:val="0098128D"/>
    <w:rsid w:val="0098461E"/>
    <w:rsid w:val="00986173"/>
    <w:rsid w:val="00993279"/>
    <w:rsid w:val="00995FD3"/>
    <w:rsid w:val="009A1DC2"/>
    <w:rsid w:val="009A59AF"/>
    <w:rsid w:val="009A5A8C"/>
    <w:rsid w:val="009A63BD"/>
    <w:rsid w:val="009A7709"/>
    <w:rsid w:val="009A7741"/>
    <w:rsid w:val="009A7D25"/>
    <w:rsid w:val="009B3065"/>
    <w:rsid w:val="009B6B2D"/>
    <w:rsid w:val="009B6BD7"/>
    <w:rsid w:val="009B74CC"/>
    <w:rsid w:val="009C4055"/>
    <w:rsid w:val="009C4945"/>
    <w:rsid w:val="009C55D6"/>
    <w:rsid w:val="009C5A3C"/>
    <w:rsid w:val="009C63B4"/>
    <w:rsid w:val="009C7772"/>
    <w:rsid w:val="009C7DF2"/>
    <w:rsid w:val="009D05B2"/>
    <w:rsid w:val="009E04D7"/>
    <w:rsid w:val="009E07B9"/>
    <w:rsid w:val="009E1148"/>
    <w:rsid w:val="009E3578"/>
    <w:rsid w:val="009E5C2B"/>
    <w:rsid w:val="009E69F6"/>
    <w:rsid w:val="009F2E75"/>
    <w:rsid w:val="009F390E"/>
    <w:rsid w:val="009F3B45"/>
    <w:rsid w:val="009F44AA"/>
    <w:rsid w:val="009F5424"/>
    <w:rsid w:val="009F65A6"/>
    <w:rsid w:val="009F6C2C"/>
    <w:rsid w:val="00A02625"/>
    <w:rsid w:val="00A026F6"/>
    <w:rsid w:val="00A02A3B"/>
    <w:rsid w:val="00A03949"/>
    <w:rsid w:val="00A0513C"/>
    <w:rsid w:val="00A10556"/>
    <w:rsid w:val="00A11530"/>
    <w:rsid w:val="00A1174B"/>
    <w:rsid w:val="00A11F94"/>
    <w:rsid w:val="00A137F5"/>
    <w:rsid w:val="00A155FB"/>
    <w:rsid w:val="00A158EC"/>
    <w:rsid w:val="00A15DDA"/>
    <w:rsid w:val="00A15F56"/>
    <w:rsid w:val="00A16477"/>
    <w:rsid w:val="00A17A73"/>
    <w:rsid w:val="00A21D05"/>
    <w:rsid w:val="00A2319D"/>
    <w:rsid w:val="00A24349"/>
    <w:rsid w:val="00A33199"/>
    <w:rsid w:val="00A33FED"/>
    <w:rsid w:val="00A36A82"/>
    <w:rsid w:val="00A412BA"/>
    <w:rsid w:val="00A42133"/>
    <w:rsid w:val="00A427BF"/>
    <w:rsid w:val="00A42CDD"/>
    <w:rsid w:val="00A42FD1"/>
    <w:rsid w:val="00A44F81"/>
    <w:rsid w:val="00A45EF6"/>
    <w:rsid w:val="00A4636F"/>
    <w:rsid w:val="00A4739E"/>
    <w:rsid w:val="00A50BAC"/>
    <w:rsid w:val="00A51FEB"/>
    <w:rsid w:val="00A52159"/>
    <w:rsid w:val="00A5294E"/>
    <w:rsid w:val="00A53469"/>
    <w:rsid w:val="00A535ED"/>
    <w:rsid w:val="00A5598C"/>
    <w:rsid w:val="00A56433"/>
    <w:rsid w:val="00A6377A"/>
    <w:rsid w:val="00A63A0A"/>
    <w:rsid w:val="00A63DCD"/>
    <w:rsid w:val="00A6457E"/>
    <w:rsid w:val="00A648C8"/>
    <w:rsid w:val="00A6570B"/>
    <w:rsid w:val="00A67633"/>
    <w:rsid w:val="00A759F5"/>
    <w:rsid w:val="00A763CE"/>
    <w:rsid w:val="00A77D82"/>
    <w:rsid w:val="00A85BB0"/>
    <w:rsid w:val="00A91366"/>
    <w:rsid w:val="00A9304C"/>
    <w:rsid w:val="00A95A33"/>
    <w:rsid w:val="00A97AA8"/>
    <w:rsid w:val="00AA2387"/>
    <w:rsid w:val="00AA2E0E"/>
    <w:rsid w:val="00AA5C13"/>
    <w:rsid w:val="00AA7173"/>
    <w:rsid w:val="00AA73E9"/>
    <w:rsid w:val="00AB18ED"/>
    <w:rsid w:val="00AB4F1B"/>
    <w:rsid w:val="00AB505E"/>
    <w:rsid w:val="00AB512E"/>
    <w:rsid w:val="00AB533F"/>
    <w:rsid w:val="00AC1EA3"/>
    <w:rsid w:val="00AC3E9E"/>
    <w:rsid w:val="00AC46C9"/>
    <w:rsid w:val="00AC7873"/>
    <w:rsid w:val="00AD140C"/>
    <w:rsid w:val="00AD4A19"/>
    <w:rsid w:val="00AD4B6A"/>
    <w:rsid w:val="00AE0E12"/>
    <w:rsid w:val="00AE20BF"/>
    <w:rsid w:val="00AE3815"/>
    <w:rsid w:val="00AE431D"/>
    <w:rsid w:val="00AE4654"/>
    <w:rsid w:val="00AE533E"/>
    <w:rsid w:val="00AE5AA1"/>
    <w:rsid w:val="00AF1553"/>
    <w:rsid w:val="00AF546C"/>
    <w:rsid w:val="00AF5C70"/>
    <w:rsid w:val="00B012AC"/>
    <w:rsid w:val="00B02EFE"/>
    <w:rsid w:val="00B04DB8"/>
    <w:rsid w:val="00B05072"/>
    <w:rsid w:val="00B06406"/>
    <w:rsid w:val="00B1008C"/>
    <w:rsid w:val="00B1141C"/>
    <w:rsid w:val="00B1316E"/>
    <w:rsid w:val="00B135D5"/>
    <w:rsid w:val="00B147B2"/>
    <w:rsid w:val="00B15243"/>
    <w:rsid w:val="00B15C0A"/>
    <w:rsid w:val="00B16DD4"/>
    <w:rsid w:val="00B17A6C"/>
    <w:rsid w:val="00B23F31"/>
    <w:rsid w:val="00B268B0"/>
    <w:rsid w:val="00B27523"/>
    <w:rsid w:val="00B3551B"/>
    <w:rsid w:val="00B4070B"/>
    <w:rsid w:val="00B40CA3"/>
    <w:rsid w:val="00B44285"/>
    <w:rsid w:val="00B44AFD"/>
    <w:rsid w:val="00B56EFA"/>
    <w:rsid w:val="00B57039"/>
    <w:rsid w:val="00B63813"/>
    <w:rsid w:val="00B64578"/>
    <w:rsid w:val="00B65AD0"/>
    <w:rsid w:val="00B6672B"/>
    <w:rsid w:val="00B702E6"/>
    <w:rsid w:val="00B70409"/>
    <w:rsid w:val="00B725C0"/>
    <w:rsid w:val="00B752D8"/>
    <w:rsid w:val="00B772BA"/>
    <w:rsid w:val="00B800E7"/>
    <w:rsid w:val="00B80D98"/>
    <w:rsid w:val="00B81181"/>
    <w:rsid w:val="00B82992"/>
    <w:rsid w:val="00B830EC"/>
    <w:rsid w:val="00B84745"/>
    <w:rsid w:val="00B85083"/>
    <w:rsid w:val="00B86FFB"/>
    <w:rsid w:val="00B9465E"/>
    <w:rsid w:val="00B94AC8"/>
    <w:rsid w:val="00B94F50"/>
    <w:rsid w:val="00B95447"/>
    <w:rsid w:val="00B96C17"/>
    <w:rsid w:val="00B96CAD"/>
    <w:rsid w:val="00BA0E59"/>
    <w:rsid w:val="00BA1A91"/>
    <w:rsid w:val="00BA1ADA"/>
    <w:rsid w:val="00BA301A"/>
    <w:rsid w:val="00BA78B2"/>
    <w:rsid w:val="00BA7CC9"/>
    <w:rsid w:val="00BC2B2F"/>
    <w:rsid w:val="00BC5A98"/>
    <w:rsid w:val="00BD4E14"/>
    <w:rsid w:val="00BD5918"/>
    <w:rsid w:val="00BD60D3"/>
    <w:rsid w:val="00BD6342"/>
    <w:rsid w:val="00BD7706"/>
    <w:rsid w:val="00BE1DEB"/>
    <w:rsid w:val="00BE23F4"/>
    <w:rsid w:val="00BE24B1"/>
    <w:rsid w:val="00BE326A"/>
    <w:rsid w:val="00BE5475"/>
    <w:rsid w:val="00BE74DE"/>
    <w:rsid w:val="00BF1DA4"/>
    <w:rsid w:val="00BF2500"/>
    <w:rsid w:val="00BF27D7"/>
    <w:rsid w:val="00BF2CD1"/>
    <w:rsid w:val="00BF5E39"/>
    <w:rsid w:val="00BF6D0E"/>
    <w:rsid w:val="00BF7131"/>
    <w:rsid w:val="00BF78A7"/>
    <w:rsid w:val="00C0168B"/>
    <w:rsid w:val="00C01AE6"/>
    <w:rsid w:val="00C064BE"/>
    <w:rsid w:val="00C072D4"/>
    <w:rsid w:val="00C07888"/>
    <w:rsid w:val="00C11EF7"/>
    <w:rsid w:val="00C17010"/>
    <w:rsid w:val="00C17287"/>
    <w:rsid w:val="00C17829"/>
    <w:rsid w:val="00C20FA9"/>
    <w:rsid w:val="00C22ADF"/>
    <w:rsid w:val="00C2332C"/>
    <w:rsid w:val="00C23850"/>
    <w:rsid w:val="00C24D25"/>
    <w:rsid w:val="00C25B64"/>
    <w:rsid w:val="00C2701D"/>
    <w:rsid w:val="00C27B34"/>
    <w:rsid w:val="00C316F5"/>
    <w:rsid w:val="00C31890"/>
    <w:rsid w:val="00C32321"/>
    <w:rsid w:val="00C33264"/>
    <w:rsid w:val="00C334A5"/>
    <w:rsid w:val="00C33780"/>
    <w:rsid w:val="00C33FB4"/>
    <w:rsid w:val="00C34A63"/>
    <w:rsid w:val="00C37C49"/>
    <w:rsid w:val="00C414D8"/>
    <w:rsid w:val="00C41C46"/>
    <w:rsid w:val="00C442EC"/>
    <w:rsid w:val="00C44457"/>
    <w:rsid w:val="00C44F99"/>
    <w:rsid w:val="00C4659D"/>
    <w:rsid w:val="00C47A25"/>
    <w:rsid w:val="00C54E6B"/>
    <w:rsid w:val="00C61968"/>
    <w:rsid w:val="00C632A0"/>
    <w:rsid w:val="00C66F3D"/>
    <w:rsid w:val="00C74659"/>
    <w:rsid w:val="00C8782C"/>
    <w:rsid w:val="00C9188D"/>
    <w:rsid w:val="00C92FAA"/>
    <w:rsid w:val="00C94B91"/>
    <w:rsid w:val="00C96CD7"/>
    <w:rsid w:val="00C97C38"/>
    <w:rsid w:val="00CA11F4"/>
    <w:rsid w:val="00CA1228"/>
    <w:rsid w:val="00CA12B0"/>
    <w:rsid w:val="00CA19C6"/>
    <w:rsid w:val="00CA26F7"/>
    <w:rsid w:val="00CA278D"/>
    <w:rsid w:val="00CA55EF"/>
    <w:rsid w:val="00CA5DC2"/>
    <w:rsid w:val="00CA6DE7"/>
    <w:rsid w:val="00CB05CC"/>
    <w:rsid w:val="00CB07E6"/>
    <w:rsid w:val="00CB12D8"/>
    <w:rsid w:val="00CB333E"/>
    <w:rsid w:val="00CC3715"/>
    <w:rsid w:val="00CC405E"/>
    <w:rsid w:val="00CC57DC"/>
    <w:rsid w:val="00CC5ABC"/>
    <w:rsid w:val="00CD01E8"/>
    <w:rsid w:val="00CD4273"/>
    <w:rsid w:val="00CD637B"/>
    <w:rsid w:val="00CE08DF"/>
    <w:rsid w:val="00CE122E"/>
    <w:rsid w:val="00CE4709"/>
    <w:rsid w:val="00CE66CE"/>
    <w:rsid w:val="00CE697E"/>
    <w:rsid w:val="00CF0972"/>
    <w:rsid w:val="00CF41D3"/>
    <w:rsid w:val="00D01A09"/>
    <w:rsid w:val="00D01D71"/>
    <w:rsid w:val="00D03379"/>
    <w:rsid w:val="00D0420B"/>
    <w:rsid w:val="00D053E9"/>
    <w:rsid w:val="00D05A21"/>
    <w:rsid w:val="00D06885"/>
    <w:rsid w:val="00D07A86"/>
    <w:rsid w:val="00D1109C"/>
    <w:rsid w:val="00D11774"/>
    <w:rsid w:val="00D11CC0"/>
    <w:rsid w:val="00D13EA5"/>
    <w:rsid w:val="00D141A6"/>
    <w:rsid w:val="00D146C9"/>
    <w:rsid w:val="00D17C23"/>
    <w:rsid w:val="00D201B9"/>
    <w:rsid w:val="00D2327C"/>
    <w:rsid w:val="00D23286"/>
    <w:rsid w:val="00D25418"/>
    <w:rsid w:val="00D31812"/>
    <w:rsid w:val="00D3301C"/>
    <w:rsid w:val="00D3343B"/>
    <w:rsid w:val="00D36DDC"/>
    <w:rsid w:val="00D411A9"/>
    <w:rsid w:val="00D44F26"/>
    <w:rsid w:val="00D46CDE"/>
    <w:rsid w:val="00D46FDD"/>
    <w:rsid w:val="00D55FFC"/>
    <w:rsid w:val="00D56FF5"/>
    <w:rsid w:val="00D57758"/>
    <w:rsid w:val="00D577E8"/>
    <w:rsid w:val="00D6024B"/>
    <w:rsid w:val="00D60741"/>
    <w:rsid w:val="00D629F5"/>
    <w:rsid w:val="00D62EB0"/>
    <w:rsid w:val="00D631DE"/>
    <w:rsid w:val="00D64D64"/>
    <w:rsid w:val="00D65D6A"/>
    <w:rsid w:val="00D714DA"/>
    <w:rsid w:val="00D7211E"/>
    <w:rsid w:val="00D739B6"/>
    <w:rsid w:val="00D75203"/>
    <w:rsid w:val="00D75324"/>
    <w:rsid w:val="00D7604A"/>
    <w:rsid w:val="00D765DD"/>
    <w:rsid w:val="00D76CB3"/>
    <w:rsid w:val="00D77A26"/>
    <w:rsid w:val="00D83007"/>
    <w:rsid w:val="00D84F58"/>
    <w:rsid w:val="00D856D1"/>
    <w:rsid w:val="00D939E5"/>
    <w:rsid w:val="00D94E65"/>
    <w:rsid w:val="00DB0257"/>
    <w:rsid w:val="00DB2C22"/>
    <w:rsid w:val="00DB3DB3"/>
    <w:rsid w:val="00DB59C5"/>
    <w:rsid w:val="00DB6CB1"/>
    <w:rsid w:val="00DB6F7C"/>
    <w:rsid w:val="00DC0CFE"/>
    <w:rsid w:val="00DC1626"/>
    <w:rsid w:val="00DC2C91"/>
    <w:rsid w:val="00DC39F5"/>
    <w:rsid w:val="00DC4018"/>
    <w:rsid w:val="00DC407C"/>
    <w:rsid w:val="00DC67A1"/>
    <w:rsid w:val="00DC6D79"/>
    <w:rsid w:val="00DD0747"/>
    <w:rsid w:val="00DD0761"/>
    <w:rsid w:val="00DD1676"/>
    <w:rsid w:val="00DE002A"/>
    <w:rsid w:val="00DE2DD8"/>
    <w:rsid w:val="00DE4FE7"/>
    <w:rsid w:val="00DE5B62"/>
    <w:rsid w:val="00DE79FD"/>
    <w:rsid w:val="00DF04F6"/>
    <w:rsid w:val="00DF181B"/>
    <w:rsid w:val="00DF2164"/>
    <w:rsid w:val="00DF239B"/>
    <w:rsid w:val="00DF3BE6"/>
    <w:rsid w:val="00DF5A30"/>
    <w:rsid w:val="00E04BF5"/>
    <w:rsid w:val="00E04F9C"/>
    <w:rsid w:val="00E07D5B"/>
    <w:rsid w:val="00E11018"/>
    <w:rsid w:val="00E132BE"/>
    <w:rsid w:val="00E14A9F"/>
    <w:rsid w:val="00E15267"/>
    <w:rsid w:val="00E15FBE"/>
    <w:rsid w:val="00E20280"/>
    <w:rsid w:val="00E203F6"/>
    <w:rsid w:val="00E23803"/>
    <w:rsid w:val="00E26D8B"/>
    <w:rsid w:val="00E308ED"/>
    <w:rsid w:val="00E3173A"/>
    <w:rsid w:val="00E32364"/>
    <w:rsid w:val="00E36F6D"/>
    <w:rsid w:val="00E4178E"/>
    <w:rsid w:val="00E445D9"/>
    <w:rsid w:val="00E44B4B"/>
    <w:rsid w:val="00E455CA"/>
    <w:rsid w:val="00E455D4"/>
    <w:rsid w:val="00E462DE"/>
    <w:rsid w:val="00E47275"/>
    <w:rsid w:val="00E47C95"/>
    <w:rsid w:val="00E5203D"/>
    <w:rsid w:val="00E527F1"/>
    <w:rsid w:val="00E54E40"/>
    <w:rsid w:val="00E646EA"/>
    <w:rsid w:val="00E652C5"/>
    <w:rsid w:val="00E671B2"/>
    <w:rsid w:val="00E72843"/>
    <w:rsid w:val="00E72931"/>
    <w:rsid w:val="00E74440"/>
    <w:rsid w:val="00E75B8C"/>
    <w:rsid w:val="00E75D68"/>
    <w:rsid w:val="00E76BA4"/>
    <w:rsid w:val="00E779F0"/>
    <w:rsid w:val="00E806AB"/>
    <w:rsid w:val="00E81FF5"/>
    <w:rsid w:val="00E82213"/>
    <w:rsid w:val="00E827CF"/>
    <w:rsid w:val="00E83A86"/>
    <w:rsid w:val="00E86F90"/>
    <w:rsid w:val="00E8796F"/>
    <w:rsid w:val="00E9180B"/>
    <w:rsid w:val="00E91C6E"/>
    <w:rsid w:val="00E93757"/>
    <w:rsid w:val="00E94435"/>
    <w:rsid w:val="00E96237"/>
    <w:rsid w:val="00E96310"/>
    <w:rsid w:val="00E979BB"/>
    <w:rsid w:val="00EA3E73"/>
    <w:rsid w:val="00EA55F0"/>
    <w:rsid w:val="00EA5B4E"/>
    <w:rsid w:val="00EA719F"/>
    <w:rsid w:val="00EA7411"/>
    <w:rsid w:val="00EB0A6E"/>
    <w:rsid w:val="00EB0A8B"/>
    <w:rsid w:val="00EB3771"/>
    <w:rsid w:val="00EB4267"/>
    <w:rsid w:val="00EB5D63"/>
    <w:rsid w:val="00EC1B02"/>
    <w:rsid w:val="00EC3999"/>
    <w:rsid w:val="00EC62E0"/>
    <w:rsid w:val="00ED2F6B"/>
    <w:rsid w:val="00ED4C4B"/>
    <w:rsid w:val="00ED51F7"/>
    <w:rsid w:val="00EE03B2"/>
    <w:rsid w:val="00EE0CB5"/>
    <w:rsid w:val="00EE0FCE"/>
    <w:rsid w:val="00EE1ECF"/>
    <w:rsid w:val="00EE2934"/>
    <w:rsid w:val="00EE37C1"/>
    <w:rsid w:val="00EE487E"/>
    <w:rsid w:val="00EE7122"/>
    <w:rsid w:val="00EF053C"/>
    <w:rsid w:val="00EF0702"/>
    <w:rsid w:val="00EF2A2C"/>
    <w:rsid w:val="00EF2C03"/>
    <w:rsid w:val="00EF335D"/>
    <w:rsid w:val="00EF6CDE"/>
    <w:rsid w:val="00EF6FC2"/>
    <w:rsid w:val="00F00A0F"/>
    <w:rsid w:val="00F01120"/>
    <w:rsid w:val="00F03B8B"/>
    <w:rsid w:val="00F04065"/>
    <w:rsid w:val="00F04686"/>
    <w:rsid w:val="00F04C3C"/>
    <w:rsid w:val="00F058B1"/>
    <w:rsid w:val="00F05F8E"/>
    <w:rsid w:val="00F06E67"/>
    <w:rsid w:val="00F07CF0"/>
    <w:rsid w:val="00F105BD"/>
    <w:rsid w:val="00F10723"/>
    <w:rsid w:val="00F10940"/>
    <w:rsid w:val="00F10A78"/>
    <w:rsid w:val="00F136F0"/>
    <w:rsid w:val="00F167F6"/>
    <w:rsid w:val="00F16E50"/>
    <w:rsid w:val="00F21FB3"/>
    <w:rsid w:val="00F2298B"/>
    <w:rsid w:val="00F2354C"/>
    <w:rsid w:val="00F249AD"/>
    <w:rsid w:val="00F254FC"/>
    <w:rsid w:val="00F26816"/>
    <w:rsid w:val="00F26A74"/>
    <w:rsid w:val="00F27CE4"/>
    <w:rsid w:val="00F32483"/>
    <w:rsid w:val="00F33EBA"/>
    <w:rsid w:val="00F3734A"/>
    <w:rsid w:val="00F4150C"/>
    <w:rsid w:val="00F41F59"/>
    <w:rsid w:val="00F42C62"/>
    <w:rsid w:val="00F430BD"/>
    <w:rsid w:val="00F435A4"/>
    <w:rsid w:val="00F44E72"/>
    <w:rsid w:val="00F53DDE"/>
    <w:rsid w:val="00F53FCE"/>
    <w:rsid w:val="00F54F93"/>
    <w:rsid w:val="00F60416"/>
    <w:rsid w:val="00F611B0"/>
    <w:rsid w:val="00F625BA"/>
    <w:rsid w:val="00F625BB"/>
    <w:rsid w:val="00F64CF9"/>
    <w:rsid w:val="00F653CF"/>
    <w:rsid w:val="00F66A06"/>
    <w:rsid w:val="00F72CF8"/>
    <w:rsid w:val="00F73DF3"/>
    <w:rsid w:val="00F75E36"/>
    <w:rsid w:val="00F8059C"/>
    <w:rsid w:val="00F827B1"/>
    <w:rsid w:val="00F8295C"/>
    <w:rsid w:val="00F83391"/>
    <w:rsid w:val="00F8587C"/>
    <w:rsid w:val="00F858D8"/>
    <w:rsid w:val="00F87AE2"/>
    <w:rsid w:val="00F9133C"/>
    <w:rsid w:val="00F93857"/>
    <w:rsid w:val="00F945D1"/>
    <w:rsid w:val="00F94BCD"/>
    <w:rsid w:val="00F94F8D"/>
    <w:rsid w:val="00F96212"/>
    <w:rsid w:val="00FA2BA2"/>
    <w:rsid w:val="00FA4BEA"/>
    <w:rsid w:val="00FA7768"/>
    <w:rsid w:val="00FB065E"/>
    <w:rsid w:val="00FB16FD"/>
    <w:rsid w:val="00FB1E24"/>
    <w:rsid w:val="00FB2786"/>
    <w:rsid w:val="00FB503D"/>
    <w:rsid w:val="00FC1220"/>
    <w:rsid w:val="00FC25F7"/>
    <w:rsid w:val="00FC2747"/>
    <w:rsid w:val="00FC581D"/>
    <w:rsid w:val="00FC590E"/>
    <w:rsid w:val="00FD1539"/>
    <w:rsid w:val="00FD4368"/>
    <w:rsid w:val="00FD678C"/>
    <w:rsid w:val="00FD75B7"/>
    <w:rsid w:val="00FE0B3F"/>
    <w:rsid w:val="00FE1DD1"/>
    <w:rsid w:val="00FE3081"/>
    <w:rsid w:val="00FE3787"/>
    <w:rsid w:val="00FE3D24"/>
    <w:rsid w:val="00FE7971"/>
    <w:rsid w:val="00FF2539"/>
    <w:rsid w:val="00FF4669"/>
    <w:rsid w:val="00FF557D"/>
    <w:rsid w:val="00FF6F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94FC1"/>
  <w15:docId w15:val="{E699D098-DAC3-4C79-BBE2-16C4EC4A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60" w:after="1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F8"/>
    <w:pPr>
      <w:spacing w:before="0" w:after="0"/>
      <w:jc w:val="left"/>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73AF8"/>
    <w:pPr>
      <w:tabs>
        <w:tab w:val="center" w:pos="4680"/>
        <w:tab w:val="right" w:pos="9360"/>
      </w:tabs>
    </w:pPr>
    <w:rPr>
      <w:szCs w:val="20"/>
    </w:rPr>
  </w:style>
  <w:style w:type="character" w:customStyle="1" w:styleId="FooterChar">
    <w:name w:val="Footer Char"/>
    <w:basedOn w:val="DefaultParagraphFont"/>
    <w:link w:val="Footer"/>
    <w:uiPriority w:val="99"/>
    <w:rsid w:val="00473AF8"/>
    <w:rPr>
      <w:rFonts w:ascii="Times New Roman" w:eastAsia="Calibri" w:hAnsi="Times New Roman" w:cs="Times New Roman"/>
      <w:sz w:val="24"/>
      <w:szCs w:val="20"/>
    </w:rPr>
  </w:style>
  <w:style w:type="paragraph" w:styleId="NormalWeb">
    <w:name w:val="Normal (Web)"/>
    <w:basedOn w:val="Normal"/>
    <w:link w:val="NormalWebChar"/>
    <w:uiPriority w:val="99"/>
    <w:unhideWhenUsed/>
    <w:rsid w:val="00473AF8"/>
    <w:pPr>
      <w:spacing w:before="100" w:beforeAutospacing="1" w:after="100" w:afterAutospacing="1"/>
    </w:pPr>
    <w:rPr>
      <w:rFonts w:eastAsia="Times New Roman"/>
      <w:szCs w:val="24"/>
    </w:rPr>
  </w:style>
  <w:style w:type="character" w:customStyle="1" w:styleId="NormalWebChar">
    <w:name w:val="Normal (Web) Char"/>
    <w:link w:val="NormalWeb"/>
    <w:uiPriority w:val="99"/>
    <w:rsid w:val="00473AF8"/>
    <w:rPr>
      <w:rFonts w:ascii="Times New Roman" w:eastAsia="Times New Roman" w:hAnsi="Times New Roman" w:cs="Times New Roman"/>
      <w:sz w:val="24"/>
      <w:szCs w:val="24"/>
    </w:rPr>
  </w:style>
  <w:style w:type="paragraph" w:styleId="ListParagraph">
    <w:name w:val="List Paragraph"/>
    <w:basedOn w:val="Normal"/>
    <w:uiPriority w:val="34"/>
    <w:qFormat/>
    <w:rsid w:val="00473AF8"/>
    <w:pPr>
      <w:ind w:left="720"/>
      <w:contextualSpacing/>
    </w:pPr>
  </w:style>
  <w:style w:type="paragraph" w:styleId="Header">
    <w:name w:val="header"/>
    <w:basedOn w:val="Normal"/>
    <w:link w:val="HeaderChar"/>
    <w:uiPriority w:val="99"/>
    <w:unhideWhenUsed/>
    <w:rsid w:val="006509A3"/>
    <w:pPr>
      <w:tabs>
        <w:tab w:val="center" w:pos="4680"/>
        <w:tab w:val="right" w:pos="9360"/>
      </w:tabs>
    </w:pPr>
  </w:style>
  <w:style w:type="character" w:customStyle="1" w:styleId="HeaderChar">
    <w:name w:val="Header Char"/>
    <w:basedOn w:val="DefaultParagraphFont"/>
    <w:link w:val="Header"/>
    <w:uiPriority w:val="99"/>
    <w:rsid w:val="006509A3"/>
    <w:rPr>
      <w:rFonts w:ascii="Times New Roman" w:eastAsia="Calibri" w:hAnsi="Times New Roman" w:cs="Times New Roman"/>
      <w:sz w:val="24"/>
    </w:rPr>
  </w:style>
  <w:style w:type="paragraph" w:styleId="FootnoteText">
    <w:name w:val="footnote text"/>
    <w:aliases w:val="Footnote Text Char Char Char,Footnote Text Char Char Char Char Char,Footnote Text Char Char Char Char Char Char Ch,Footnote Text Char1 Char1,Footnote Text Char Char Char1,Footnote Text Char1 Char Char,single space"/>
    <w:basedOn w:val="Normal"/>
    <w:link w:val="FootnoteTextChar"/>
    <w:uiPriority w:val="99"/>
    <w:unhideWhenUsed/>
    <w:rsid w:val="006B36F3"/>
    <w:rPr>
      <w:sz w:val="20"/>
      <w:szCs w:val="20"/>
    </w:rPr>
  </w:style>
  <w:style w:type="character" w:customStyle="1" w:styleId="FootnoteTextChar">
    <w:name w:val="Footnote Text Char"/>
    <w:aliases w:val="Footnote Text Char Char Char Char,Footnote Text Char Char Char Char Char Char,Footnote Text Char Char Char Char Char Char Ch Char,Footnote Text Char1 Char1 Char,Footnote Text Char Char Char1 Char,Footnote Text Char1 Char Char Char"/>
    <w:basedOn w:val="DefaultParagraphFont"/>
    <w:link w:val="FootnoteText"/>
    <w:uiPriority w:val="99"/>
    <w:rsid w:val="006B36F3"/>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6B36F3"/>
    <w:rPr>
      <w:vertAlign w:val="superscript"/>
    </w:rPr>
  </w:style>
  <w:style w:type="paragraph" w:customStyle="1" w:styleId="Num-DocParagraph">
    <w:name w:val="Num-Doc Paragraph"/>
    <w:basedOn w:val="Normal"/>
    <w:next w:val="FootnoteText"/>
    <w:rsid w:val="006B36F3"/>
    <w:pPr>
      <w:tabs>
        <w:tab w:val="left" w:pos="850"/>
        <w:tab w:val="left" w:pos="1191"/>
        <w:tab w:val="left" w:pos="1531"/>
      </w:tabs>
      <w:spacing w:after="240"/>
      <w:jc w:val="both"/>
    </w:pPr>
    <w:rPr>
      <w:rFonts w:eastAsia="Times New Roman"/>
      <w:sz w:val="22"/>
      <w:lang w:val="en-GB" w:eastAsia="zh-CN"/>
    </w:rPr>
  </w:style>
  <w:style w:type="paragraph" w:customStyle="1" w:styleId="CharChar">
    <w:name w:val="Char Char"/>
    <w:basedOn w:val="Normal"/>
    <w:rsid w:val="00E76BA4"/>
    <w:rPr>
      <w:rFonts w:ascii="Arial" w:eastAsia="Times New Roman" w:hAnsi="Arial"/>
      <w:sz w:val="22"/>
      <w:szCs w:val="20"/>
      <w:lang w:val="en-AU"/>
    </w:rPr>
  </w:style>
  <w:style w:type="paragraph" w:customStyle="1" w:styleId="CharChar0">
    <w:name w:val="Char Char"/>
    <w:basedOn w:val="Normal"/>
    <w:rsid w:val="00C31890"/>
    <w:rPr>
      <w:rFonts w:ascii="Arial" w:eastAsia="Times New Roman" w:hAnsi="Arial"/>
      <w:sz w:val="22"/>
      <w:szCs w:val="20"/>
      <w:lang w:val="en-AU"/>
    </w:rPr>
  </w:style>
  <w:style w:type="paragraph" w:styleId="NoSpacing">
    <w:name w:val="No Spacing"/>
    <w:uiPriority w:val="1"/>
    <w:qFormat/>
    <w:rsid w:val="0076608B"/>
    <w:pPr>
      <w:spacing w:before="0" w:after="0"/>
      <w:jc w:val="left"/>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rsid w:val="008B19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905"/>
    <w:rPr>
      <w:rFonts w:ascii="Segoe UI" w:eastAsia="Calibri" w:hAnsi="Segoe UI" w:cs="Segoe UI"/>
      <w:sz w:val="18"/>
      <w:szCs w:val="18"/>
    </w:rPr>
  </w:style>
  <w:style w:type="paragraph" w:customStyle="1" w:styleId="CharCharCharCharCharCharCharCharCharCharChar">
    <w:name w:val="Char Char Char Char Char Char Char Char Char Char Char"/>
    <w:basedOn w:val="Normal"/>
    <w:rsid w:val="00D3301C"/>
    <w:pPr>
      <w:spacing w:after="160" w:line="240" w:lineRule="exact"/>
    </w:pPr>
    <w:rPr>
      <w:rFonts w:ascii="Tahoma" w:eastAsia="Times New Roman" w:hAnsi="Tahoma"/>
      <w:sz w:val="20"/>
      <w:szCs w:val="20"/>
    </w:rPr>
  </w:style>
  <w:style w:type="character" w:customStyle="1" w:styleId="apple-converted-space">
    <w:name w:val="apple-converted-space"/>
    <w:basedOn w:val="DefaultParagraphFont"/>
    <w:rsid w:val="00D3301C"/>
  </w:style>
  <w:style w:type="character" w:customStyle="1" w:styleId="ms-rtethemeforecolor-2-0">
    <w:name w:val="ms-rtethemeforecolor-2-0"/>
    <w:basedOn w:val="DefaultParagraphFont"/>
    <w:rsid w:val="00D3301C"/>
  </w:style>
  <w:style w:type="paragraph" w:styleId="BodyText2">
    <w:name w:val="Body Text 2"/>
    <w:basedOn w:val="Normal"/>
    <w:link w:val="BodyText2Char"/>
    <w:rsid w:val="00D3301C"/>
    <w:pPr>
      <w:jc w:val="both"/>
    </w:pPr>
    <w:rPr>
      <w:rFonts w:ascii=".VnTime" w:eastAsia="Times New Roman" w:hAnsi=".VnTime"/>
      <w:sz w:val="28"/>
      <w:szCs w:val="20"/>
    </w:rPr>
  </w:style>
  <w:style w:type="character" w:customStyle="1" w:styleId="BodyText2Char">
    <w:name w:val="Body Text 2 Char"/>
    <w:basedOn w:val="DefaultParagraphFont"/>
    <w:link w:val="BodyText2"/>
    <w:rsid w:val="00D3301C"/>
    <w:rPr>
      <w:rFonts w:ascii=".VnTime" w:eastAsia="Times New Roman" w:hAnsi=".VnTime" w:cs="Times New Roman"/>
      <w:sz w:val="28"/>
      <w:szCs w:val="20"/>
    </w:rPr>
  </w:style>
  <w:style w:type="paragraph" w:styleId="BodyTextIndent">
    <w:name w:val="Body Text Indent"/>
    <w:basedOn w:val="Normal"/>
    <w:link w:val="BodyTextIndentChar"/>
    <w:rsid w:val="003435EF"/>
    <w:pPr>
      <w:spacing w:after="120"/>
      <w:ind w:left="360"/>
    </w:pPr>
    <w:rPr>
      <w:rFonts w:eastAsia="Times New Roman"/>
      <w:sz w:val="28"/>
      <w:szCs w:val="28"/>
    </w:rPr>
  </w:style>
  <w:style w:type="character" w:customStyle="1" w:styleId="BodyTextIndentChar">
    <w:name w:val="Body Text Indent Char"/>
    <w:basedOn w:val="DefaultParagraphFont"/>
    <w:link w:val="BodyTextIndent"/>
    <w:rsid w:val="003435EF"/>
    <w:rPr>
      <w:rFonts w:ascii="Times New Roman" w:eastAsia="Times New Roman" w:hAnsi="Times New Roman" w:cs="Times New Roman"/>
      <w:sz w:val="28"/>
      <w:szCs w:val="28"/>
    </w:rPr>
  </w:style>
  <w:style w:type="paragraph" w:customStyle="1" w:styleId="CharCharCharCharCharCharCharCharCharCharChar0">
    <w:name w:val="Char Char Char Char Char Char Char Char Char Char Char"/>
    <w:basedOn w:val="Normal"/>
    <w:rsid w:val="00E455CA"/>
    <w:pPr>
      <w:spacing w:after="160" w:line="240" w:lineRule="exact"/>
    </w:pPr>
    <w:rPr>
      <w:rFonts w:ascii="Tahoma" w:eastAsia="Times New Roman" w:hAnsi="Tahoma"/>
      <w:sz w:val="20"/>
      <w:szCs w:val="20"/>
    </w:rPr>
  </w:style>
  <w:style w:type="paragraph" w:customStyle="1" w:styleId="CharCharCharCharCharCharCharCharCharCharChar1">
    <w:name w:val="Char Char Char Char Char Char Char Char Char Char Char"/>
    <w:basedOn w:val="Normal"/>
    <w:rsid w:val="002836C4"/>
    <w:pPr>
      <w:spacing w:after="160" w:line="240" w:lineRule="exact"/>
    </w:pPr>
    <w:rPr>
      <w:rFonts w:ascii="Tahoma" w:eastAsia="Times New Roman" w:hAnsi="Tahoma"/>
      <w:sz w:val="20"/>
      <w:szCs w:val="20"/>
    </w:rPr>
  </w:style>
  <w:style w:type="paragraph" w:customStyle="1" w:styleId="CharCharCharCharCharCharCharCharCharCharChar2">
    <w:name w:val=" Char Char Char Char Char Char Char Char Char Char Char"/>
    <w:basedOn w:val="Normal"/>
    <w:rsid w:val="008971F2"/>
    <w:pPr>
      <w:spacing w:after="160" w:line="240" w:lineRule="exact"/>
    </w:pPr>
    <w:rPr>
      <w:rFonts w:ascii="Tahoma" w:eastAsia="Times New Roman"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01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8537F-C48E-4494-93A0-B3B02AE08005}"/>
</file>

<file path=customXml/itemProps2.xml><?xml version="1.0" encoding="utf-8"?>
<ds:datastoreItem xmlns:ds="http://schemas.openxmlformats.org/officeDocument/2006/customXml" ds:itemID="{D6117461-5FDC-4846-98C6-35B7C741AD2F}"/>
</file>

<file path=customXml/itemProps3.xml><?xml version="1.0" encoding="utf-8"?>
<ds:datastoreItem xmlns:ds="http://schemas.openxmlformats.org/officeDocument/2006/customXml" ds:itemID="{124353B6-02D9-485C-8FDF-E228F20B66D2}"/>
</file>

<file path=customXml/itemProps4.xml><?xml version="1.0" encoding="utf-8"?>
<ds:datastoreItem xmlns:ds="http://schemas.openxmlformats.org/officeDocument/2006/customXml" ds:itemID="{9BEF89A6-F5FF-497F-9E7B-3800BDD3AE56}"/>
</file>

<file path=docProps/app.xml><?xml version="1.0" encoding="utf-8"?>
<Properties xmlns="http://schemas.openxmlformats.org/officeDocument/2006/extended-properties" xmlns:vt="http://schemas.openxmlformats.org/officeDocument/2006/docPropsVTypes">
  <Template>Normal</Template>
  <TotalTime>219</TotalTime>
  <Pages>8</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Notebook</dc:creator>
  <cp:lastModifiedBy>NguyenHuynhThanhThao</cp:lastModifiedBy>
  <cp:revision>201</cp:revision>
  <cp:lastPrinted>2023-04-13T08:29:00Z</cp:lastPrinted>
  <dcterms:created xsi:type="dcterms:W3CDTF">2023-03-31T07:36:00Z</dcterms:created>
  <dcterms:modified xsi:type="dcterms:W3CDTF">2023-04-13T09:06:00Z</dcterms:modified>
</cp:coreProperties>
</file>