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B0" w:rsidRPr="00D3508D" w:rsidRDefault="003F72B0" w:rsidP="003F72B0">
      <w:pPr>
        <w:pStyle w:val="NormalWeb"/>
        <w:shd w:val="clear" w:color="auto" w:fill="FFFFFF"/>
        <w:spacing w:before="0" w:beforeAutospacing="0" w:after="0" w:afterAutospacing="0" w:line="234" w:lineRule="atLeast"/>
        <w:jc w:val="center"/>
        <w:rPr>
          <w:b/>
          <w:color w:val="000000"/>
        </w:rPr>
      </w:pPr>
      <w:bookmarkStart w:id="0" w:name="chuong_pl_1"/>
      <w:bookmarkStart w:id="1" w:name="_GoBack"/>
      <w:bookmarkEnd w:id="1"/>
      <w:r w:rsidRPr="00D3508D">
        <w:rPr>
          <w:b/>
          <w:bCs/>
          <w:color w:val="000000"/>
        </w:rPr>
        <w:t>PHỤ LỤC I</w:t>
      </w:r>
      <w:bookmarkEnd w:id="0"/>
      <w:r w:rsidR="00F43B0D">
        <w:rPr>
          <w:b/>
          <w:bCs/>
          <w:color w:val="000000"/>
        </w:rPr>
        <w:t>I</w:t>
      </w:r>
      <w:r w:rsidR="00876ADC">
        <w:rPr>
          <w:b/>
          <w:bCs/>
          <w:color w:val="000000"/>
        </w:rPr>
        <w:t>I</w:t>
      </w:r>
    </w:p>
    <w:p w:rsidR="003F72B0" w:rsidRPr="00D3508D" w:rsidRDefault="003F72B0" w:rsidP="00D3508D">
      <w:pPr>
        <w:pStyle w:val="NormalWeb"/>
        <w:shd w:val="clear" w:color="auto" w:fill="FFFFFF"/>
        <w:spacing w:before="0" w:beforeAutospacing="0" w:after="0" w:afterAutospacing="0"/>
        <w:jc w:val="center"/>
        <w:rPr>
          <w:b/>
          <w:color w:val="000000"/>
        </w:rPr>
      </w:pPr>
      <w:bookmarkStart w:id="2" w:name="chuong_pl_1_name"/>
      <w:r w:rsidRPr="00D3508D">
        <w:rPr>
          <w:b/>
          <w:color w:val="000000"/>
        </w:rPr>
        <w:t xml:space="preserve">ĐỊNH MỨC KINH TẾ - KỸ THUẬT GIÁO DỤC </w:t>
      </w:r>
      <w:r w:rsidR="00AB29D0">
        <w:rPr>
          <w:b/>
          <w:color w:val="000000"/>
        </w:rPr>
        <w:t>TRUNG HỌC CƠ SỞ</w:t>
      </w:r>
      <w:bookmarkEnd w:id="2"/>
    </w:p>
    <w:p w:rsidR="00D3508D" w:rsidRPr="00D3508D" w:rsidRDefault="00D3508D" w:rsidP="00D3508D">
      <w:pPr>
        <w:pStyle w:val="NormalWeb"/>
        <w:shd w:val="clear" w:color="auto" w:fill="FFFFFF"/>
        <w:spacing w:before="0" w:beforeAutospacing="0" w:after="0" w:afterAutospacing="0"/>
        <w:jc w:val="center"/>
        <w:rPr>
          <w:rFonts w:cs="Arial"/>
          <w:i/>
          <w:color w:val="000000"/>
        </w:rPr>
      </w:pPr>
      <w:r w:rsidRPr="00D3508D">
        <w:rPr>
          <w:rFonts w:cs="Arial"/>
          <w:i/>
          <w:color w:val="000000"/>
        </w:rPr>
        <w:t>(Kèm theo Quyết định số      /2022/QĐ-UBND  ngày      tháng    năm 2022 của Ủy ban nhân dân tỉnh Đồng Nai)</w:t>
      </w:r>
    </w:p>
    <w:p w:rsidR="00FB7064" w:rsidRPr="00E64B3D" w:rsidRDefault="00FB7064" w:rsidP="00FB7064">
      <w:pPr>
        <w:pStyle w:val="NormalWeb"/>
        <w:shd w:val="clear" w:color="auto" w:fill="FFFFFF"/>
        <w:spacing w:before="120" w:beforeAutospacing="0" w:after="120" w:afterAutospacing="0"/>
        <w:ind w:firstLine="720"/>
        <w:rPr>
          <w:color w:val="000000"/>
          <w:sz w:val="22"/>
          <w:szCs w:val="22"/>
        </w:rPr>
      </w:pPr>
      <w:r w:rsidRPr="00E64B3D">
        <w:rPr>
          <w:color w:val="000000"/>
          <w:sz w:val="22"/>
          <w:szCs w:val="22"/>
        </w:rPr>
        <w:t xml:space="preserve">Dịch vụ: Thực hiện chương trình giáo dục </w:t>
      </w:r>
      <w:r w:rsidR="00412E23">
        <w:rPr>
          <w:color w:val="000000"/>
          <w:sz w:val="22"/>
          <w:szCs w:val="22"/>
        </w:rPr>
        <w:t xml:space="preserve">trung học cơ sở </w:t>
      </w:r>
      <w:r w:rsidRPr="00E64B3D">
        <w:rPr>
          <w:color w:val="000000"/>
          <w:sz w:val="22"/>
          <w:szCs w:val="22"/>
        </w:rPr>
        <w:t xml:space="preserve">cho học sinh từ lớp </w:t>
      </w:r>
      <w:r>
        <w:rPr>
          <w:color w:val="000000"/>
          <w:sz w:val="22"/>
          <w:szCs w:val="22"/>
        </w:rPr>
        <w:t>6</w:t>
      </w:r>
      <w:r w:rsidRPr="00E64B3D">
        <w:rPr>
          <w:color w:val="000000"/>
          <w:sz w:val="22"/>
          <w:szCs w:val="22"/>
        </w:rPr>
        <w:t xml:space="preserve"> đến lớp </w:t>
      </w:r>
      <w:r>
        <w:rPr>
          <w:color w:val="000000"/>
          <w:sz w:val="22"/>
          <w:szCs w:val="22"/>
        </w:rPr>
        <w:t>9</w:t>
      </w:r>
    </w:p>
    <w:p w:rsidR="00FB7064" w:rsidRPr="000C189F" w:rsidRDefault="00FB7064" w:rsidP="00AB29D0">
      <w:pPr>
        <w:pStyle w:val="NormalWeb"/>
        <w:shd w:val="clear" w:color="auto" w:fill="FFFFFF"/>
        <w:spacing w:before="120" w:beforeAutospacing="0" w:after="120" w:afterAutospacing="0"/>
        <w:ind w:firstLine="720"/>
        <w:jc w:val="both"/>
        <w:rPr>
          <w:color w:val="333333"/>
          <w:sz w:val="22"/>
          <w:szCs w:val="22"/>
          <w:shd w:val="clear" w:color="auto" w:fill="FFFFFF"/>
        </w:rPr>
      </w:pPr>
      <w:r w:rsidRPr="000C189F">
        <w:rPr>
          <w:color w:val="000000"/>
          <w:sz w:val="22"/>
          <w:szCs w:val="22"/>
          <w:shd w:val="clear" w:color="auto" w:fill="FFFFFF"/>
        </w:rPr>
        <w:t xml:space="preserve">Định mức kinh tế - kỹ thuật </w:t>
      </w:r>
      <w:r w:rsidRPr="000C189F">
        <w:rPr>
          <w:color w:val="000000"/>
          <w:sz w:val="22"/>
          <w:szCs w:val="22"/>
        </w:rPr>
        <w:t>giáo dục</w:t>
      </w:r>
      <w:r>
        <w:rPr>
          <w:color w:val="000000"/>
          <w:sz w:val="22"/>
          <w:szCs w:val="22"/>
        </w:rPr>
        <w:t xml:space="preserve"> trung học cơ sở </w:t>
      </w:r>
      <w:r w:rsidRPr="000C189F">
        <w:rPr>
          <w:color w:val="000000"/>
          <w:sz w:val="22"/>
          <w:szCs w:val="22"/>
          <w:shd w:val="clear" w:color="auto" w:fill="FFFFFF"/>
        </w:rPr>
        <w:t xml:space="preserve">là lượng tiêu hao các yếu tố về lao động, thiết bị, vật tư </w:t>
      </w:r>
      <w:r w:rsidR="00CC4AA8" w:rsidRPr="0097778E">
        <w:rPr>
          <w:color w:val="000000"/>
          <w:spacing w:val="-4"/>
          <w:sz w:val="22"/>
          <w:szCs w:val="22"/>
          <w:shd w:val="clear" w:color="auto" w:fill="FFFFFF"/>
        </w:rPr>
        <w:t xml:space="preserve">theo tiêu chuẩn quy định </w:t>
      </w:r>
      <w:r w:rsidRPr="000C189F">
        <w:rPr>
          <w:color w:val="000000"/>
          <w:sz w:val="22"/>
          <w:szCs w:val="22"/>
          <w:shd w:val="clear" w:color="auto" w:fill="FFFFFF"/>
        </w:rPr>
        <w:t xml:space="preserve">để hoàn thành việc giáo dục cho 01 </w:t>
      </w:r>
      <w:r>
        <w:rPr>
          <w:color w:val="000000"/>
          <w:sz w:val="22"/>
          <w:szCs w:val="22"/>
          <w:shd w:val="clear" w:color="auto" w:fill="FFFFFF"/>
        </w:rPr>
        <w:t xml:space="preserve">học sinh </w:t>
      </w:r>
      <w:r w:rsidRPr="000C189F">
        <w:rPr>
          <w:color w:val="000000"/>
          <w:sz w:val="22"/>
          <w:szCs w:val="22"/>
          <w:shd w:val="clear" w:color="auto" w:fill="FFFFFF"/>
        </w:rPr>
        <w:t xml:space="preserve">đạt được các tiêu chí, tiêu chuẩn </w:t>
      </w:r>
      <w:r w:rsidRPr="000C189F">
        <w:rPr>
          <w:color w:val="333333"/>
          <w:sz w:val="22"/>
          <w:szCs w:val="22"/>
          <w:shd w:val="clear" w:color="auto" w:fill="FFFFFF"/>
        </w:rPr>
        <w:t xml:space="preserve">theo chương trình giáo dục </w:t>
      </w:r>
      <w:r>
        <w:rPr>
          <w:color w:val="333333"/>
          <w:sz w:val="22"/>
          <w:szCs w:val="22"/>
          <w:shd w:val="clear" w:color="auto" w:fill="FFFFFF"/>
        </w:rPr>
        <w:t xml:space="preserve">trung học cơ sở </w:t>
      </w:r>
      <w:r w:rsidRPr="000C189F">
        <w:rPr>
          <w:color w:val="333333"/>
          <w:sz w:val="22"/>
          <w:szCs w:val="22"/>
          <w:shd w:val="clear" w:color="auto" w:fill="FFFFFF"/>
        </w:rPr>
        <w:t>do Bộ trưởng Bộ Giáo dục và Đào tạo ban hành.</w:t>
      </w:r>
    </w:p>
    <w:p w:rsidR="00FB7064" w:rsidRPr="000C189F" w:rsidRDefault="00FB7064" w:rsidP="00FB7064">
      <w:pPr>
        <w:pStyle w:val="NormalWeb"/>
        <w:shd w:val="clear" w:color="auto" w:fill="FFFFFF"/>
        <w:spacing w:before="120" w:beforeAutospacing="0" w:after="120" w:afterAutospacing="0"/>
        <w:ind w:firstLine="720"/>
        <w:rPr>
          <w:b/>
          <w:bCs/>
          <w:color w:val="000000"/>
          <w:sz w:val="22"/>
          <w:szCs w:val="22"/>
          <w:shd w:val="clear" w:color="auto" w:fill="FFFFFF"/>
        </w:rPr>
      </w:pPr>
      <w:bookmarkStart w:id="3" w:name="muc_1"/>
      <w:r w:rsidRPr="000C189F">
        <w:rPr>
          <w:b/>
          <w:bCs/>
          <w:color w:val="000000"/>
          <w:sz w:val="22"/>
          <w:szCs w:val="22"/>
          <w:shd w:val="clear" w:color="auto" w:fill="FFFFFF"/>
        </w:rPr>
        <w:t>I. NỘI DUNG ĐỊNH MỨC KINH TẾ - KỸ THUẬT</w:t>
      </w:r>
      <w:bookmarkEnd w:id="3"/>
    </w:p>
    <w:p w:rsidR="00FB7064" w:rsidRPr="000C189F" w:rsidRDefault="00FB7064" w:rsidP="00FB7064">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1. Định mức lao động</w:t>
      </w:r>
    </w:p>
    <w:p w:rsidR="00FB7064" w:rsidRPr="000C189F" w:rsidRDefault="00FB7064" w:rsidP="00FB7064">
      <w:pPr>
        <w:shd w:val="clear" w:color="auto" w:fill="FFFFFF"/>
        <w:spacing w:before="120" w:after="120" w:line="240" w:lineRule="auto"/>
        <w:ind w:firstLine="720"/>
        <w:jc w:val="both"/>
        <w:rPr>
          <w:rFonts w:cs="Times New Roman"/>
          <w:spacing w:val="-4"/>
          <w:sz w:val="22"/>
          <w:szCs w:val="22"/>
        </w:rPr>
      </w:pPr>
      <w:r w:rsidRPr="000C189F">
        <w:rPr>
          <w:rFonts w:cs="Times New Roman"/>
          <w:spacing w:val="-4"/>
          <w:sz w:val="22"/>
          <w:szCs w:val="22"/>
        </w:rPr>
        <w:t>a) Định mức lao động là mức tiêu hao lao động cần thiết của người lao động theo chuyên môn, nghiệp vụ để hoàn thành việc thực hiện chương trình giáo dục cho 01 học sinh đạt được các tiêu chí, tiêu chuẩn do cơ quan có thẩm quyền ban hành.</w:t>
      </w:r>
    </w:p>
    <w:p w:rsidR="00FB7064" w:rsidRPr="000C189F" w:rsidRDefault="00FB7064" w:rsidP="00FB7064">
      <w:pPr>
        <w:shd w:val="clear" w:color="auto" w:fill="FFFFFF"/>
        <w:spacing w:before="120" w:after="120" w:line="240" w:lineRule="auto"/>
        <w:ind w:firstLine="720"/>
        <w:jc w:val="both"/>
        <w:rPr>
          <w:rFonts w:cs="Times New Roman"/>
          <w:spacing w:val="-2"/>
          <w:sz w:val="22"/>
          <w:szCs w:val="22"/>
        </w:rPr>
      </w:pPr>
      <w:r w:rsidRPr="000C189F">
        <w:rPr>
          <w:rFonts w:cs="Times New Roman"/>
          <w:sz w:val="22"/>
          <w:szCs w:val="22"/>
          <w:shd w:val="clear" w:color="auto" w:fill="FFFFFF"/>
        </w:rPr>
        <w:t xml:space="preserve">b) </w:t>
      </w:r>
      <w:r w:rsidRPr="000C189F">
        <w:rPr>
          <w:rFonts w:cs="Times New Roman"/>
          <w:spacing w:val="-2"/>
          <w:sz w:val="22"/>
          <w:szCs w:val="22"/>
        </w:rPr>
        <w:t xml:space="preserve">Định mức lao động bao gồm định mức lao động trực tiếp và định mức lao động gián tiếp. Định mức lao động trực tiếp là số lao động trực tiếp giáo dục 01 học sinh; định mức lao động gián tiếp là số lao động trong các hoạt động quản lý, phục vụ để giáo dục 01 học sinh. Trong đó: </w:t>
      </w:r>
    </w:p>
    <w:p w:rsidR="00FB7064" w:rsidRPr="000C189F" w:rsidRDefault="00FB7064" w:rsidP="00FB7064">
      <w:pPr>
        <w:shd w:val="clear" w:color="auto" w:fill="FFFFFF"/>
        <w:spacing w:before="120" w:after="120" w:line="240" w:lineRule="auto"/>
        <w:ind w:firstLine="720"/>
        <w:jc w:val="both"/>
        <w:rPr>
          <w:rFonts w:cs="Times New Roman"/>
          <w:spacing w:val="-2"/>
          <w:sz w:val="22"/>
          <w:szCs w:val="22"/>
        </w:rPr>
      </w:pPr>
      <w:r w:rsidRPr="000C189F">
        <w:rPr>
          <w:rFonts w:cs="Times New Roman"/>
          <w:spacing w:val="-2"/>
          <w:sz w:val="22"/>
          <w:szCs w:val="22"/>
        </w:rPr>
        <w:t>- Định mức lao động trực tiếp = (</w:t>
      </w:r>
      <w:r w:rsidR="00412E23">
        <w:rPr>
          <w:rFonts w:cs="Times New Roman"/>
          <w:spacing w:val="-2"/>
          <w:sz w:val="22"/>
          <w:szCs w:val="22"/>
        </w:rPr>
        <w:t>Tổng số s</w:t>
      </w:r>
      <w:r>
        <w:rPr>
          <w:rFonts w:cs="Times New Roman"/>
          <w:spacing w:val="-2"/>
          <w:sz w:val="22"/>
          <w:szCs w:val="22"/>
        </w:rPr>
        <w:t xml:space="preserve">ố giáo viên </w:t>
      </w:r>
      <w:r w:rsidR="00412E23">
        <w:rPr>
          <w:rFonts w:cs="Times New Roman"/>
          <w:spacing w:val="-2"/>
          <w:sz w:val="22"/>
          <w:szCs w:val="22"/>
        </w:rPr>
        <w:t>theo số lớp học)</w:t>
      </w:r>
      <w:r w:rsidRPr="000C189F">
        <w:rPr>
          <w:rFonts w:cs="Times New Roman"/>
          <w:spacing w:val="-2"/>
          <w:sz w:val="22"/>
          <w:szCs w:val="22"/>
        </w:rPr>
        <w:t>/(</w:t>
      </w:r>
      <w:r>
        <w:rPr>
          <w:rFonts w:cs="Times New Roman"/>
          <w:spacing w:val="-2"/>
          <w:sz w:val="22"/>
          <w:szCs w:val="22"/>
        </w:rPr>
        <w:t>Số học sinh nhà trường)</w:t>
      </w:r>
      <w:r w:rsidRPr="000C189F">
        <w:rPr>
          <w:rFonts w:cs="Times New Roman"/>
          <w:spacing w:val="-2"/>
          <w:sz w:val="22"/>
          <w:szCs w:val="22"/>
        </w:rPr>
        <w:t xml:space="preserve"> </w:t>
      </w:r>
    </w:p>
    <w:p w:rsidR="00FB7064" w:rsidRPr="000C189F" w:rsidRDefault="00FB7064" w:rsidP="00FB7064">
      <w:pPr>
        <w:shd w:val="clear" w:color="auto" w:fill="FFFFFF"/>
        <w:spacing w:before="120" w:after="120" w:line="240" w:lineRule="auto"/>
        <w:ind w:firstLine="720"/>
        <w:jc w:val="both"/>
        <w:rPr>
          <w:rFonts w:cs="Times New Roman"/>
          <w:spacing w:val="-2"/>
          <w:sz w:val="22"/>
          <w:szCs w:val="22"/>
        </w:rPr>
      </w:pPr>
      <w:r w:rsidRPr="000C189F">
        <w:rPr>
          <w:rFonts w:cs="Times New Roman"/>
          <w:spacing w:val="-2"/>
          <w:sz w:val="22"/>
          <w:szCs w:val="22"/>
        </w:rPr>
        <w:t>- Định mức lao động gián tiếp = (Định mức CBQL + Định mức NV)/(tổng số học sinh toàn trường).</w:t>
      </w:r>
    </w:p>
    <w:p w:rsidR="00FB7064" w:rsidRPr="000C189F" w:rsidRDefault="00FB7064" w:rsidP="00FB7064">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 xml:space="preserve">2. Định mức thiết bị </w:t>
      </w:r>
    </w:p>
    <w:p w:rsidR="00FB7064" w:rsidRPr="000C189F" w:rsidRDefault="00FB7064" w:rsidP="00FB7064">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a) Định mức thiết bị là mức tiêu hao giá trị đối với từng loại máy móc, thiết bị cần thiết để hoàn thành việc đào tạo cho 01 người học đạt được các tiêu chí, tiêu chuẩn do cơ quan có thẩm quyền ban hành. </w:t>
      </w:r>
    </w:p>
    <w:p w:rsidR="00FB7064" w:rsidRPr="000C189F" w:rsidRDefault="00FB7064" w:rsidP="00FB7064">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b) Định mức tiêu hao một loại thiết bị/học sinh/1 năm = (Định mức thiết bị/1 học sinh)/(thời gian sử dụng của thiết bị). </w:t>
      </w:r>
    </w:p>
    <w:p w:rsidR="00FB7064" w:rsidRPr="000C189F" w:rsidRDefault="00FB7064" w:rsidP="00FB7064">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Trong đó: Định mức thiết bị/1 học sinh = Số </w:t>
      </w:r>
      <w:r w:rsidR="00412E23">
        <w:rPr>
          <w:rFonts w:cs="Times New Roman"/>
          <w:sz w:val="22"/>
          <w:szCs w:val="22"/>
        </w:rPr>
        <w:t xml:space="preserve">lượng </w:t>
      </w:r>
      <w:r w:rsidRPr="000C189F">
        <w:rPr>
          <w:rFonts w:cs="Times New Roman"/>
          <w:sz w:val="22"/>
          <w:szCs w:val="22"/>
        </w:rPr>
        <w:t xml:space="preserve">thiết bị </w:t>
      </w:r>
      <w:r w:rsidR="00412E23">
        <w:rPr>
          <w:rFonts w:cs="Times New Roman"/>
          <w:sz w:val="22"/>
          <w:szCs w:val="22"/>
        </w:rPr>
        <w:t xml:space="preserve">cần thiết </w:t>
      </w:r>
      <w:r w:rsidRPr="000C189F">
        <w:rPr>
          <w:rFonts w:cs="Times New Roman"/>
          <w:sz w:val="22"/>
          <w:szCs w:val="22"/>
        </w:rPr>
        <w:t>theo định mức/số học sinh sử dụng.</w:t>
      </w:r>
    </w:p>
    <w:p w:rsidR="00FB7064" w:rsidRPr="000C189F" w:rsidRDefault="00FB7064" w:rsidP="00FB7064">
      <w:pPr>
        <w:shd w:val="clear" w:color="auto" w:fill="FFFFFF"/>
        <w:spacing w:before="120" w:after="120" w:line="240" w:lineRule="auto"/>
        <w:ind w:firstLine="720"/>
        <w:jc w:val="both"/>
        <w:rPr>
          <w:rFonts w:cs="Times New Roman"/>
          <w:sz w:val="22"/>
          <w:szCs w:val="22"/>
        </w:rPr>
      </w:pPr>
      <w:r w:rsidRPr="000C189F">
        <w:rPr>
          <w:rFonts w:cs="Times New Roman"/>
          <w:sz w:val="22"/>
          <w:szCs w:val="22"/>
        </w:rPr>
        <w:t>Định mức thiết bị chưa bao gồm mức tiêu hao giá trị các thiết bị cho công tác quản lý, phục vụ của lao động gián tiếp.</w:t>
      </w:r>
    </w:p>
    <w:p w:rsidR="00FB7064" w:rsidRPr="000C189F" w:rsidRDefault="00FB7064" w:rsidP="00FB7064">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3. Định mức vật tư</w:t>
      </w:r>
    </w:p>
    <w:p w:rsidR="00FB7064" w:rsidRPr="000C189F" w:rsidRDefault="00FB7064" w:rsidP="00FB7064">
      <w:pPr>
        <w:shd w:val="clear" w:color="auto" w:fill="FFFFFF"/>
        <w:spacing w:before="120" w:after="120" w:line="240" w:lineRule="auto"/>
        <w:ind w:firstLine="720"/>
        <w:jc w:val="both"/>
        <w:rPr>
          <w:rFonts w:cs="Times New Roman"/>
          <w:sz w:val="22"/>
          <w:szCs w:val="22"/>
        </w:rPr>
      </w:pPr>
      <w:r w:rsidRPr="000C189F">
        <w:rPr>
          <w:rFonts w:cs="Times New Roman"/>
          <w:sz w:val="22"/>
          <w:szCs w:val="22"/>
        </w:rPr>
        <w:t>a) Định mức vật tư là mức tiêu hao từng loại nguyên liệu, vật liệu, nhiên liệu cần thiết để hoàn thành việc đào tạo cho 01 người học đạt được các tiêu chí, tiêu chuẩn do cơ quan có thẩm quyền ban hành.</w:t>
      </w:r>
    </w:p>
    <w:p w:rsidR="00FB7064" w:rsidRPr="000C189F" w:rsidRDefault="00FB7064" w:rsidP="00FB7064">
      <w:pPr>
        <w:shd w:val="clear" w:color="auto" w:fill="FFFFFF"/>
        <w:spacing w:before="120" w:after="120" w:line="240" w:lineRule="auto"/>
        <w:ind w:firstLine="720"/>
        <w:jc w:val="both"/>
        <w:rPr>
          <w:rFonts w:cs="Times New Roman"/>
          <w:sz w:val="22"/>
          <w:szCs w:val="22"/>
        </w:rPr>
      </w:pPr>
      <w:r w:rsidRPr="000C189F">
        <w:rPr>
          <w:rFonts w:cs="Times New Roman"/>
          <w:sz w:val="22"/>
          <w:szCs w:val="22"/>
        </w:rPr>
        <w:t>b) Định mức tiêu hao một loại vật tư/học sinh/1 năm = (Định mức</w:t>
      </w:r>
      <w:r w:rsidR="00412E23">
        <w:rPr>
          <w:rFonts w:cs="Times New Roman"/>
          <w:sz w:val="22"/>
          <w:szCs w:val="22"/>
        </w:rPr>
        <w:t xml:space="preserve"> vật tư</w:t>
      </w:r>
      <w:r w:rsidRPr="000C189F">
        <w:rPr>
          <w:rFonts w:cs="Times New Roman"/>
          <w:sz w:val="22"/>
          <w:szCs w:val="22"/>
        </w:rPr>
        <w:t xml:space="preserve">/1 học sinh)/(thời gian sử dụng của vật tư). </w:t>
      </w:r>
    </w:p>
    <w:p w:rsidR="00FB7064" w:rsidRPr="000C189F" w:rsidRDefault="00FB7064" w:rsidP="00FB7064">
      <w:pPr>
        <w:shd w:val="clear" w:color="auto" w:fill="FFFFFF"/>
        <w:spacing w:before="120" w:after="120" w:line="240" w:lineRule="auto"/>
        <w:ind w:firstLine="720"/>
        <w:jc w:val="both"/>
        <w:rPr>
          <w:rFonts w:cs="Times New Roman"/>
          <w:sz w:val="22"/>
          <w:szCs w:val="22"/>
        </w:rPr>
      </w:pPr>
      <w:r w:rsidRPr="000C189F">
        <w:rPr>
          <w:rFonts w:cs="Times New Roman"/>
          <w:sz w:val="22"/>
          <w:szCs w:val="22"/>
        </w:rPr>
        <w:t>Trong đó: Định mức</w:t>
      </w:r>
      <w:r w:rsidR="00412E23">
        <w:rPr>
          <w:rFonts w:cs="Times New Roman"/>
          <w:sz w:val="22"/>
          <w:szCs w:val="22"/>
        </w:rPr>
        <w:t xml:space="preserve"> vật tư</w:t>
      </w:r>
      <w:r w:rsidRPr="000C189F">
        <w:rPr>
          <w:rFonts w:cs="Times New Roman"/>
          <w:sz w:val="22"/>
          <w:szCs w:val="22"/>
        </w:rPr>
        <w:t xml:space="preserve">/1 học sinh = </w:t>
      </w:r>
      <w:r w:rsidR="00412E23">
        <w:rPr>
          <w:rFonts w:cs="Times New Roman"/>
          <w:sz w:val="22"/>
          <w:szCs w:val="22"/>
        </w:rPr>
        <w:t xml:space="preserve">Số lượng </w:t>
      </w:r>
      <w:r w:rsidRPr="000C189F">
        <w:rPr>
          <w:rFonts w:cs="Times New Roman"/>
          <w:sz w:val="22"/>
          <w:szCs w:val="22"/>
        </w:rPr>
        <w:t>vật tư</w:t>
      </w:r>
      <w:r w:rsidR="00412E23">
        <w:rPr>
          <w:rFonts w:cs="Times New Roman"/>
          <w:sz w:val="22"/>
          <w:szCs w:val="22"/>
        </w:rPr>
        <w:t xml:space="preserve"> cần thiết theo định mức/tổng số học sinh sử dụng</w:t>
      </w:r>
    </w:p>
    <w:p w:rsidR="00FB7064" w:rsidRPr="00D3508D" w:rsidRDefault="00FB7064" w:rsidP="00FB7064">
      <w:pPr>
        <w:pStyle w:val="NormalWeb"/>
        <w:shd w:val="clear" w:color="auto" w:fill="FFFFFF"/>
        <w:spacing w:before="120" w:beforeAutospacing="0" w:after="120" w:afterAutospacing="0"/>
        <w:ind w:firstLine="720"/>
        <w:rPr>
          <w:b/>
          <w:color w:val="000000"/>
        </w:rPr>
      </w:pPr>
      <w:r w:rsidRPr="000C189F">
        <w:rPr>
          <w:b/>
          <w:bCs/>
          <w:color w:val="000000"/>
          <w:sz w:val="22"/>
          <w:szCs w:val="22"/>
        </w:rPr>
        <w:t xml:space="preserve">II. </w:t>
      </w:r>
      <w:r>
        <w:rPr>
          <w:b/>
          <w:bCs/>
          <w:color w:val="000000"/>
          <w:sz w:val="22"/>
          <w:szCs w:val="22"/>
        </w:rPr>
        <w:t xml:space="preserve">CƠ SỞ TÍNH TOÁN ĐỊNH MỨC KINH TẾ KỸ THUẬT </w:t>
      </w:r>
      <w:r w:rsidRPr="00D3508D">
        <w:rPr>
          <w:b/>
          <w:color w:val="000000"/>
        </w:rPr>
        <w:t xml:space="preserve">GIÁO DỤC </w:t>
      </w:r>
      <w:r w:rsidR="00AB29D0">
        <w:rPr>
          <w:b/>
          <w:color w:val="000000"/>
        </w:rPr>
        <w:t>TRUNG HỌC CƠ SỞ</w:t>
      </w:r>
    </w:p>
    <w:p w:rsidR="00FB7064" w:rsidRPr="000C189F" w:rsidRDefault="00FB7064" w:rsidP="00FB7064">
      <w:pPr>
        <w:pStyle w:val="NormalWeb"/>
        <w:shd w:val="clear" w:color="auto" w:fill="FFFFFF"/>
        <w:spacing w:before="120" w:beforeAutospacing="0" w:after="120" w:afterAutospacing="0"/>
        <w:ind w:firstLine="720"/>
        <w:jc w:val="both"/>
        <w:rPr>
          <w:color w:val="000000"/>
          <w:sz w:val="22"/>
          <w:szCs w:val="22"/>
          <w:shd w:val="clear" w:color="auto" w:fill="FFFFFF"/>
        </w:rPr>
      </w:pPr>
      <w:r w:rsidRPr="00E64B3D">
        <w:rPr>
          <w:color w:val="000000"/>
          <w:spacing w:val="-4"/>
          <w:sz w:val="22"/>
          <w:szCs w:val="22"/>
        </w:rPr>
        <w:t>Định mức kinh tế - kỹ thuật giáo dục t</w:t>
      </w:r>
      <w:r w:rsidR="0057564D">
        <w:rPr>
          <w:color w:val="000000"/>
          <w:spacing w:val="-4"/>
          <w:sz w:val="22"/>
          <w:szCs w:val="22"/>
        </w:rPr>
        <w:t xml:space="preserve">rung học </w:t>
      </w:r>
      <w:r w:rsidR="00CC4AA8">
        <w:rPr>
          <w:color w:val="000000"/>
          <w:spacing w:val="-4"/>
          <w:sz w:val="22"/>
          <w:szCs w:val="22"/>
        </w:rPr>
        <w:t xml:space="preserve">trung học </w:t>
      </w:r>
      <w:r w:rsidR="00AB29D0">
        <w:rPr>
          <w:color w:val="000000"/>
          <w:spacing w:val="-4"/>
          <w:sz w:val="22"/>
          <w:szCs w:val="22"/>
        </w:rPr>
        <w:t xml:space="preserve">cơ sở </w:t>
      </w:r>
      <w:r w:rsidRPr="00E64B3D">
        <w:rPr>
          <w:color w:val="000000"/>
          <w:spacing w:val="-4"/>
          <w:sz w:val="22"/>
          <w:szCs w:val="22"/>
        </w:rPr>
        <w:t>cho 01 học sinh</w:t>
      </w:r>
      <w:r>
        <w:rPr>
          <w:color w:val="000000"/>
          <w:spacing w:val="-4"/>
          <w:sz w:val="22"/>
          <w:szCs w:val="22"/>
        </w:rPr>
        <w:t xml:space="preserve"> </w:t>
      </w:r>
      <w:r w:rsidRPr="000C189F">
        <w:rPr>
          <w:color w:val="000000"/>
          <w:sz w:val="22"/>
          <w:szCs w:val="22"/>
          <w:shd w:val="clear" w:color="auto" w:fill="FFFFFF"/>
        </w:rPr>
        <w:t xml:space="preserve">được tính toán trong điều kiện quy mô trường </w:t>
      </w:r>
      <w:r>
        <w:rPr>
          <w:color w:val="000000"/>
          <w:sz w:val="22"/>
          <w:szCs w:val="22"/>
          <w:shd w:val="clear" w:color="auto" w:fill="FFFFFF"/>
        </w:rPr>
        <w:t>t</w:t>
      </w:r>
      <w:r w:rsidR="0057564D">
        <w:rPr>
          <w:color w:val="000000"/>
          <w:sz w:val="22"/>
          <w:szCs w:val="22"/>
          <w:shd w:val="clear" w:color="auto" w:fill="FFFFFF"/>
        </w:rPr>
        <w:t xml:space="preserve">rung học </w:t>
      </w:r>
      <w:r w:rsidR="00B11845">
        <w:rPr>
          <w:color w:val="000000"/>
          <w:sz w:val="22"/>
          <w:szCs w:val="22"/>
          <w:shd w:val="clear" w:color="auto" w:fill="FFFFFF"/>
        </w:rPr>
        <w:t xml:space="preserve">cơ sở </w:t>
      </w:r>
      <w:r>
        <w:rPr>
          <w:color w:val="000000"/>
          <w:sz w:val="22"/>
          <w:szCs w:val="22"/>
          <w:shd w:val="clear" w:color="auto" w:fill="FFFFFF"/>
        </w:rPr>
        <w:t>có 2</w:t>
      </w:r>
      <w:r w:rsidR="0057564D">
        <w:rPr>
          <w:color w:val="000000"/>
          <w:sz w:val="22"/>
          <w:szCs w:val="22"/>
          <w:shd w:val="clear" w:color="auto" w:fill="FFFFFF"/>
        </w:rPr>
        <w:t>4</w:t>
      </w:r>
      <w:r>
        <w:rPr>
          <w:color w:val="000000"/>
          <w:sz w:val="22"/>
          <w:szCs w:val="22"/>
          <w:shd w:val="clear" w:color="auto" w:fill="FFFFFF"/>
        </w:rPr>
        <w:t xml:space="preserve"> lớp, mỗi khối có </w:t>
      </w:r>
      <w:r w:rsidR="00B11845">
        <w:rPr>
          <w:color w:val="000000"/>
          <w:sz w:val="22"/>
          <w:szCs w:val="22"/>
          <w:shd w:val="clear" w:color="auto" w:fill="FFFFFF"/>
        </w:rPr>
        <w:t>4</w:t>
      </w:r>
      <w:r>
        <w:rPr>
          <w:color w:val="000000"/>
          <w:sz w:val="22"/>
          <w:szCs w:val="22"/>
          <w:shd w:val="clear" w:color="auto" w:fill="FFFFFF"/>
        </w:rPr>
        <w:t xml:space="preserve"> lớp </w:t>
      </w:r>
      <w:r w:rsidRPr="000C189F">
        <w:rPr>
          <w:color w:val="000000"/>
          <w:sz w:val="22"/>
          <w:szCs w:val="22"/>
          <w:shd w:val="clear" w:color="auto" w:fill="FFFFFF"/>
        </w:rPr>
        <w:t xml:space="preserve">theo khu vực thành thị, miền núi. Định mức </w:t>
      </w:r>
      <w:r>
        <w:rPr>
          <w:color w:val="000000"/>
          <w:sz w:val="22"/>
          <w:szCs w:val="22"/>
          <w:shd w:val="clear" w:color="auto" w:fill="FFFFFF"/>
        </w:rPr>
        <w:t xml:space="preserve">học sinh </w:t>
      </w:r>
      <w:r w:rsidRPr="000C189F">
        <w:rPr>
          <w:color w:val="000000"/>
          <w:sz w:val="22"/>
          <w:szCs w:val="22"/>
          <w:shd w:val="clear" w:color="auto" w:fill="FFFFFF"/>
        </w:rPr>
        <w:t xml:space="preserve">trên lớp theo định mức quy định. Thời gian </w:t>
      </w:r>
      <w:r w:rsidR="0057564D">
        <w:rPr>
          <w:color w:val="000000"/>
          <w:sz w:val="22"/>
          <w:szCs w:val="22"/>
          <w:shd w:val="clear" w:color="auto" w:fill="FFFFFF"/>
        </w:rPr>
        <w:t xml:space="preserve">thực hiện giảng dạy </w:t>
      </w:r>
      <w:r w:rsidRPr="000C189F">
        <w:rPr>
          <w:color w:val="000000"/>
          <w:sz w:val="22"/>
          <w:szCs w:val="22"/>
          <w:shd w:val="clear" w:color="auto" w:fill="FFFFFF"/>
        </w:rPr>
        <w:t>theo năm học là 3</w:t>
      </w:r>
      <w:r w:rsidR="00ED0964">
        <w:rPr>
          <w:color w:val="000000"/>
          <w:sz w:val="22"/>
          <w:szCs w:val="22"/>
          <w:shd w:val="clear" w:color="auto" w:fill="FFFFFF"/>
        </w:rPr>
        <w:t>7</w:t>
      </w:r>
      <w:r w:rsidRPr="000C189F">
        <w:rPr>
          <w:color w:val="000000"/>
          <w:sz w:val="22"/>
          <w:szCs w:val="22"/>
          <w:shd w:val="clear" w:color="auto" w:fill="FFFFFF"/>
        </w:rPr>
        <w:t xml:space="preserve"> tuần.</w:t>
      </w:r>
    </w:p>
    <w:p w:rsidR="0057564D" w:rsidRDefault="0057564D" w:rsidP="009D35F8">
      <w:pPr>
        <w:pStyle w:val="NormalWeb"/>
        <w:shd w:val="clear" w:color="auto" w:fill="FFFFFF"/>
        <w:spacing w:before="120" w:beforeAutospacing="0" w:after="120" w:afterAutospacing="0" w:line="234" w:lineRule="atLeast"/>
        <w:ind w:firstLine="720"/>
        <w:rPr>
          <w:color w:val="000000"/>
        </w:rPr>
      </w:pPr>
    </w:p>
    <w:p w:rsidR="0057564D" w:rsidRPr="000C189F" w:rsidRDefault="0057564D" w:rsidP="0057564D">
      <w:pPr>
        <w:pStyle w:val="NormalWeb"/>
        <w:shd w:val="clear" w:color="auto" w:fill="FFFFFF"/>
        <w:spacing w:before="120" w:beforeAutospacing="0" w:after="120" w:afterAutospacing="0"/>
        <w:ind w:firstLine="720"/>
        <w:rPr>
          <w:b/>
          <w:color w:val="000000"/>
          <w:sz w:val="22"/>
          <w:szCs w:val="22"/>
        </w:rPr>
      </w:pPr>
      <w:bookmarkStart w:id="4" w:name="muc_1_1"/>
      <w:r w:rsidRPr="000C189F">
        <w:rPr>
          <w:b/>
          <w:bCs/>
          <w:color w:val="000000"/>
          <w:sz w:val="22"/>
          <w:szCs w:val="22"/>
          <w:shd w:val="clear" w:color="auto" w:fill="FFFFFF"/>
        </w:rPr>
        <w:lastRenderedPageBreak/>
        <w:t xml:space="preserve">III. BẢNG TỔNG HỢP ĐỊNH MỨC KINH TẾ - KỸ THUẬT </w:t>
      </w:r>
      <w:r w:rsidRPr="000C189F">
        <w:rPr>
          <w:b/>
          <w:color w:val="000000"/>
          <w:sz w:val="22"/>
          <w:szCs w:val="22"/>
        </w:rPr>
        <w:t>GIÁO DỤC</w:t>
      </w:r>
      <w:r>
        <w:rPr>
          <w:b/>
          <w:color w:val="000000"/>
          <w:sz w:val="22"/>
          <w:szCs w:val="22"/>
        </w:rPr>
        <w:t xml:space="preserve"> </w:t>
      </w:r>
      <w:r w:rsidR="00412E23">
        <w:rPr>
          <w:b/>
          <w:color w:val="000000"/>
          <w:sz w:val="22"/>
          <w:szCs w:val="22"/>
        </w:rPr>
        <w:t>TRUNG HỌC CƠ SỞ</w:t>
      </w:r>
    </w:p>
    <w:p w:rsidR="00EA6CB2" w:rsidRPr="00412E23" w:rsidRDefault="0057564D" w:rsidP="00716A55">
      <w:pPr>
        <w:pStyle w:val="NormalWeb"/>
        <w:shd w:val="clear" w:color="auto" w:fill="FFFFFF"/>
        <w:spacing w:before="120" w:beforeAutospacing="0" w:after="120" w:afterAutospacing="0"/>
        <w:ind w:firstLine="720"/>
        <w:rPr>
          <w:b/>
          <w:bCs/>
          <w:color w:val="000000"/>
          <w:sz w:val="22"/>
          <w:szCs w:val="20"/>
        </w:rPr>
      </w:pPr>
      <w:r w:rsidRPr="00412E23">
        <w:rPr>
          <w:b/>
          <w:bCs/>
          <w:color w:val="000000"/>
          <w:sz w:val="22"/>
          <w:szCs w:val="20"/>
        </w:rPr>
        <w:t>1</w:t>
      </w:r>
      <w:r w:rsidR="003F72B0" w:rsidRPr="00412E23">
        <w:rPr>
          <w:b/>
          <w:bCs/>
          <w:color w:val="000000"/>
          <w:sz w:val="22"/>
          <w:szCs w:val="20"/>
        </w:rPr>
        <w:t>. ĐỊNH MỨC LAO ĐỘNG</w:t>
      </w:r>
      <w:bookmarkEnd w:id="4"/>
    </w:p>
    <w:tbl>
      <w:tblPr>
        <w:tblW w:w="15287" w:type="dxa"/>
        <w:tblInd w:w="93" w:type="dxa"/>
        <w:tblLayout w:type="fixed"/>
        <w:tblLook w:val="04A0" w:firstRow="1" w:lastRow="0" w:firstColumn="1" w:lastColumn="0" w:noHBand="0" w:noVBand="1"/>
      </w:tblPr>
      <w:tblGrid>
        <w:gridCol w:w="435"/>
        <w:gridCol w:w="1932"/>
        <w:gridCol w:w="518"/>
        <w:gridCol w:w="770"/>
        <w:gridCol w:w="770"/>
        <w:gridCol w:w="700"/>
        <w:gridCol w:w="741"/>
        <w:gridCol w:w="798"/>
        <w:gridCol w:w="700"/>
        <w:gridCol w:w="700"/>
        <w:gridCol w:w="882"/>
        <w:gridCol w:w="812"/>
        <w:gridCol w:w="672"/>
        <w:gridCol w:w="616"/>
        <w:gridCol w:w="643"/>
        <w:gridCol w:w="700"/>
        <w:gridCol w:w="770"/>
        <w:gridCol w:w="686"/>
        <w:gridCol w:w="728"/>
        <w:gridCol w:w="714"/>
      </w:tblGrid>
      <w:tr w:rsidR="00ED0964" w:rsidRPr="00EA6CB2" w:rsidTr="00ED0964">
        <w:trPr>
          <w:trHeight w:val="227"/>
        </w:trPr>
        <w:tc>
          <w:tcPr>
            <w:tcW w:w="4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S</w:t>
            </w:r>
          </w:p>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T</w:t>
            </w:r>
          </w:p>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T</w:t>
            </w:r>
          </w:p>
        </w:tc>
        <w:tc>
          <w:tcPr>
            <w:tcW w:w="19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Hạng trường</w:t>
            </w:r>
          </w:p>
        </w:tc>
        <w:tc>
          <w:tcPr>
            <w:tcW w:w="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 xml:space="preserve">Số lớp </w:t>
            </w:r>
          </w:p>
        </w:tc>
        <w:tc>
          <w:tcPr>
            <w:tcW w:w="770" w:type="dxa"/>
            <w:vMerge w:val="restart"/>
            <w:tcBorders>
              <w:top w:val="single" w:sz="4" w:space="0" w:color="auto"/>
              <w:left w:val="single" w:sz="4" w:space="0" w:color="auto"/>
              <w:right w:val="single" w:sz="4" w:space="0" w:color="auto"/>
            </w:tcBorders>
            <w:shd w:val="clear" w:color="000000" w:fill="FFFFFF"/>
            <w:vAlign w:val="center"/>
          </w:tcPr>
          <w:p w:rsidR="00ED0964" w:rsidRDefault="00ED0964" w:rsidP="00ED0964">
            <w:pPr>
              <w:spacing w:after="0" w:line="240" w:lineRule="auto"/>
              <w:jc w:val="center"/>
              <w:rPr>
                <w:rFonts w:cs="Times New Roman"/>
                <w:bCs/>
                <w:color w:val="auto"/>
                <w:sz w:val="20"/>
              </w:rPr>
            </w:pPr>
            <w:r w:rsidRPr="00ED0964">
              <w:rPr>
                <w:rFonts w:cs="Times New Roman"/>
                <w:bCs/>
                <w:color w:val="auto"/>
                <w:sz w:val="20"/>
              </w:rPr>
              <w:t>Số HS/</w:t>
            </w:r>
          </w:p>
          <w:p w:rsidR="00ED0964" w:rsidRPr="00EA6CB2" w:rsidRDefault="00ED0964" w:rsidP="00ED0964">
            <w:pPr>
              <w:spacing w:after="0" w:line="240" w:lineRule="auto"/>
              <w:jc w:val="center"/>
              <w:rPr>
                <w:rFonts w:cs="Times New Roman"/>
                <w:bCs/>
                <w:color w:val="auto"/>
                <w:sz w:val="20"/>
              </w:rPr>
            </w:pPr>
            <w:r w:rsidRPr="00ED0964">
              <w:rPr>
                <w:rFonts w:cs="Times New Roman"/>
                <w:bCs/>
                <w:color w:val="auto"/>
                <w:sz w:val="20"/>
              </w:rPr>
              <w:t>lớp</w:t>
            </w:r>
          </w:p>
        </w:tc>
        <w:tc>
          <w:tcPr>
            <w:tcW w:w="7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Số học sinh</w:t>
            </w:r>
          </w:p>
        </w:tc>
        <w:tc>
          <w:tcPr>
            <w:tcW w:w="223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Lao động trực tiếp</w:t>
            </w:r>
          </w:p>
        </w:tc>
        <w:tc>
          <w:tcPr>
            <w:tcW w:w="6495"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Lao động gián tiếp (Quản lý, hành chính)</w:t>
            </w:r>
          </w:p>
        </w:tc>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Định mức lao động/HS</w:t>
            </w:r>
          </w:p>
        </w:tc>
        <w:tc>
          <w:tcPr>
            <w:tcW w:w="1442" w:type="dxa"/>
            <w:gridSpan w:val="2"/>
            <w:tcBorders>
              <w:top w:val="single" w:sz="4" w:space="0" w:color="auto"/>
              <w:left w:val="nil"/>
              <w:bottom w:val="single" w:sz="4" w:space="0" w:color="auto"/>
              <w:right w:val="single" w:sz="4" w:space="0" w:color="000000"/>
            </w:tcBorders>
            <w:shd w:val="clear" w:color="auto" w:fill="auto"/>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Trong đó</w:t>
            </w:r>
          </w:p>
        </w:tc>
      </w:tr>
      <w:tr w:rsidR="00ED0964" w:rsidRPr="00EA6CB2" w:rsidTr="00ED0964">
        <w:trPr>
          <w:trHeight w:val="227"/>
        </w:trPr>
        <w:tc>
          <w:tcPr>
            <w:tcW w:w="435" w:type="dxa"/>
            <w:vMerge/>
            <w:tcBorders>
              <w:top w:val="single" w:sz="4" w:space="0" w:color="auto"/>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70" w:type="dxa"/>
            <w:vMerge/>
            <w:tcBorders>
              <w:left w:val="single" w:sz="4" w:space="0" w:color="auto"/>
              <w:right w:val="single" w:sz="4" w:space="0" w:color="auto"/>
            </w:tcBorders>
          </w:tcPr>
          <w:p w:rsidR="00ED0964" w:rsidRPr="00EA6CB2" w:rsidRDefault="00ED0964" w:rsidP="00EA6CB2">
            <w:pPr>
              <w:spacing w:after="0" w:line="240" w:lineRule="auto"/>
              <w:rPr>
                <w:rFonts w:cs="Times New Roman"/>
                <w:bCs/>
                <w:color w:val="auto"/>
                <w:sz w:val="20"/>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Định mức giáo viên/ lớp</w:t>
            </w: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 xml:space="preserve">Tổng số giáo viên </w:t>
            </w:r>
          </w:p>
        </w:tc>
        <w:tc>
          <w:tcPr>
            <w:tcW w:w="79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Pr>
                <w:rFonts w:cs="Times New Roman"/>
                <w:bCs/>
                <w:color w:val="auto"/>
                <w:sz w:val="20"/>
              </w:rPr>
              <w:t>Định mức lao động trực tiếp</w:t>
            </w:r>
            <w:r w:rsidRPr="00EA6CB2">
              <w:rPr>
                <w:rFonts w:cs="Times New Roman"/>
                <w:bCs/>
                <w:color w:val="auto"/>
                <w:sz w:val="20"/>
              </w:rPr>
              <w:t>/</w:t>
            </w:r>
          </w:p>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HS</w:t>
            </w:r>
          </w:p>
        </w:tc>
        <w:tc>
          <w:tcPr>
            <w:tcW w:w="5725" w:type="dxa"/>
            <w:gridSpan w:val="8"/>
            <w:tcBorders>
              <w:top w:val="single" w:sz="4" w:space="0" w:color="auto"/>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Chi tiết gồm</w:t>
            </w:r>
          </w:p>
        </w:tc>
        <w:tc>
          <w:tcPr>
            <w:tcW w:w="770" w:type="dxa"/>
            <w:vMerge w:val="restart"/>
            <w:tcBorders>
              <w:top w:val="nil"/>
              <w:left w:val="single" w:sz="4" w:space="0" w:color="auto"/>
              <w:bottom w:val="single" w:sz="4" w:space="0" w:color="auto"/>
              <w:right w:val="single" w:sz="4" w:space="0" w:color="auto"/>
            </w:tcBorders>
            <w:shd w:val="clear" w:color="000000" w:fill="FFFFFF"/>
            <w:vAlign w:val="center"/>
            <w:hideMark/>
          </w:tcPr>
          <w:p w:rsidR="00ED0964" w:rsidRDefault="00ED0964" w:rsidP="00EA6CB2">
            <w:pPr>
              <w:spacing w:after="0" w:line="240" w:lineRule="auto"/>
              <w:jc w:val="center"/>
              <w:rPr>
                <w:rFonts w:cs="Times New Roman"/>
                <w:bCs/>
                <w:color w:val="auto"/>
                <w:sz w:val="20"/>
              </w:rPr>
            </w:pPr>
            <w:r w:rsidRPr="00EA6CB2">
              <w:rPr>
                <w:rFonts w:cs="Times New Roman"/>
                <w:bCs/>
                <w:color w:val="auto"/>
                <w:sz w:val="20"/>
              </w:rPr>
              <w:t>Định mức lao động gián tiếp/</w:t>
            </w:r>
          </w:p>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HS</w:t>
            </w: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Tỷ lệ lao động gián tiếp</w:t>
            </w:r>
          </w:p>
        </w:tc>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 xml:space="preserve">Tỷ lệ lao động trực tiếp </w:t>
            </w:r>
          </w:p>
        </w:tc>
      </w:tr>
      <w:tr w:rsidR="00ED0964" w:rsidRPr="00EA6CB2" w:rsidTr="00ED0964">
        <w:trPr>
          <w:trHeight w:val="227"/>
        </w:trPr>
        <w:tc>
          <w:tcPr>
            <w:tcW w:w="435" w:type="dxa"/>
            <w:vMerge/>
            <w:tcBorders>
              <w:top w:val="single" w:sz="4" w:space="0" w:color="auto"/>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70" w:type="dxa"/>
            <w:vMerge/>
            <w:tcBorders>
              <w:left w:val="single" w:sz="4" w:space="0" w:color="auto"/>
              <w:bottom w:val="single" w:sz="4" w:space="0" w:color="auto"/>
              <w:right w:val="single" w:sz="4" w:space="0" w:color="auto"/>
            </w:tcBorders>
          </w:tcPr>
          <w:p w:rsidR="00ED0964" w:rsidRPr="00EA6CB2" w:rsidRDefault="00ED0964" w:rsidP="00EA6CB2">
            <w:pPr>
              <w:spacing w:after="0" w:line="240" w:lineRule="auto"/>
              <w:rPr>
                <w:rFonts w:cs="Times New Roman"/>
                <w:bCs/>
                <w:color w:val="auto"/>
                <w:sz w:val="20"/>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00" w:type="dxa"/>
            <w:vMerge/>
            <w:tcBorders>
              <w:top w:val="nil"/>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41" w:type="dxa"/>
            <w:vMerge/>
            <w:tcBorders>
              <w:top w:val="nil"/>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98" w:type="dxa"/>
            <w:vMerge/>
            <w:tcBorders>
              <w:top w:val="nil"/>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D0964" w:rsidRDefault="00ED0964" w:rsidP="00EA6CB2">
            <w:pPr>
              <w:spacing w:after="0" w:line="240" w:lineRule="auto"/>
              <w:jc w:val="center"/>
              <w:rPr>
                <w:rFonts w:cs="Times New Roman"/>
                <w:bCs/>
                <w:color w:val="auto"/>
                <w:sz w:val="18"/>
                <w:szCs w:val="18"/>
              </w:rPr>
            </w:pPr>
            <w:r w:rsidRPr="00ED0964">
              <w:rPr>
                <w:rFonts w:cs="Times New Roman"/>
                <w:bCs/>
                <w:color w:val="auto"/>
                <w:sz w:val="18"/>
                <w:szCs w:val="18"/>
              </w:rPr>
              <w:t>Hiệu trưởng</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ED0964" w:rsidRDefault="00ED0964" w:rsidP="00EA6CB2">
            <w:pPr>
              <w:spacing w:after="0" w:line="240" w:lineRule="auto"/>
              <w:jc w:val="center"/>
              <w:rPr>
                <w:rFonts w:cs="Times New Roman"/>
                <w:bCs/>
                <w:color w:val="auto"/>
                <w:sz w:val="18"/>
                <w:szCs w:val="18"/>
              </w:rPr>
            </w:pPr>
            <w:r w:rsidRPr="00ED0964">
              <w:rPr>
                <w:rFonts w:cs="Times New Roman"/>
                <w:bCs/>
                <w:color w:val="auto"/>
                <w:sz w:val="18"/>
                <w:szCs w:val="18"/>
              </w:rPr>
              <w:t>Phó Hiệu trưởng</w:t>
            </w:r>
          </w:p>
        </w:tc>
        <w:tc>
          <w:tcPr>
            <w:tcW w:w="88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Thư viện, thiết bị, thí nghiệm, Công nghệ thông tin</w:t>
            </w:r>
          </w:p>
        </w:tc>
        <w:tc>
          <w:tcPr>
            <w:tcW w:w="81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Kế toán, văn thư, Thủ quỹ, Y tế, nhân viên khác</w:t>
            </w:r>
          </w:p>
        </w:tc>
        <w:tc>
          <w:tcPr>
            <w:tcW w:w="67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Tổng phụ trách đội</w:t>
            </w:r>
          </w:p>
        </w:tc>
        <w:tc>
          <w:tcPr>
            <w:tcW w:w="616"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Bảo vệ, phục vụ</w:t>
            </w:r>
          </w:p>
        </w:tc>
        <w:tc>
          <w:tcPr>
            <w:tcW w:w="643"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Cs/>
                <w:color w:val="auto"/>
                <w:sz w:val="20"/>
              </w:rPr>
            </w:pPr>
            <w:r w:rsidRPr="00EA6CB2">
              <w:rPr>
                <w:rFonts w:cs="Times New Roman"/>
                <w:bCs/>
                <w:color w:val="auto"/>
                <w:sz w:val="20"/>
              </w:rPr>
              <w:t>Giáo vụ</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716A55" w:rsidRDefault="00ED0964" w:rsidP="00EA6CB2">
            <w:pPr>
              <w:spacing w:after="0" w:line="240" w:lineRule="auto"/>
              <w:jc w:val="center"/>
              <w:rPr>
                <w:rFonts w:cs="Times New Roman"/>
                <w:bCs/>
                <w:color w:val="auto"/>
                <w:sz w:val="18"/>
                <w:szCs w:val="18"/>
              </w:rPr>
            </w:pPr>
            <w:r w:rsidRPr="00716A55">
              <w:rPr>
                <w:rFonts w:cs="Times New Roman"/>
                <w:bCs/>
                <w:color w:val="auto"/>
                <w:sz w:val="18"/>
                <w:szCs w:val="18"/>
              </w:rPr>
              <w:t xml:space="preserve">Cộng </w:t>
            </w:r>
          </w:p>
        </w:tc>
        <w:tc>
          <w:tcPr>
            <w:tcW w:w="770" w:type="dxa"/>
            <w:vMerge/>
            <w:tcBorders>
              <w:top w:val="nil"/>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28" w:type="dxa"/>
            <w:vMerge/>
            <w:tcBorders>
              <w:top w:val="nil"/>
              <w:left w:val="single" w:sz="4" w:space="0" w:color="auto"/>
              <w:bottom w:val="single" w:sz="4" w:space="0" w:color="000000"/>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c>
          <w:tcPr>
            <w:tcW w:w="714" w:type="dxa"/>
            <w:vMerge/>
            <w:tcBorders>
              <w:top w:val="nil"/>
              <w:left w:val="single" w:sz="4" w:space="0" w:color="auto"/>
              <w:bottom w:val="single" w:sz="4" w:space="0" w:color="000000"/>
              <w:right w:val="single" w:sz="4" w:space="0" w:color="auto"/>
            </w:tcBorders>
            <w:vAlign w:val="center"/>
            <w:hideMark/>
          </w:tcPr>
          <w:p w:rsidR="00ED0964" w:rsidRPr="00EA6CB2" w:rsidRDefault="00ED0964" w:rsidP="00EA6CB2">
            <w:pPr>
              <w:spacing w:after="0" w:line="240" w:lineRule="auto"/>
              <w:rPr>
                <w:rFonts w:cs="Times New Roman"/>
                <w:bCs/>
                <w:color w:val="auto"/>
                <w:sz w:val="20"/>
              </w:rPr>
            </w:pPr>
          </w:p>
        </w:tc>
      </w:tr>
      <w:tr w:rsidR="00ED0964" w:rsidRPr="00412E23" w:rsidTr="00ED0964">
        <w:trPr>
          <w:trHeight w:val="227"/>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(1)</w:t>
            </w:r>
          </w:p>
        </w:tc>
        <w:tc>
          <w:tcPr>
            <w:tcW w:w="1932"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(2)</w:t>
            </w:r>
          </w:p>
        </w:tc>
        <w:tc>
          <w:tcPr>
            <w:tcW w:w="518"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(3)</w:t>
            </w:r>
          </w:p>
        </w:tc>
        <w:tc>
          <w:tcPr>
            <w:tcW w:w="770" w:type="dxa"/>
            <w:tcBorders>
              <w:top w:val="single" w:sz="4" w:space="0" w:color="auto"/>
              <w:left w:val="nil"/>
              <w:bottom w:val="single" w:sz="4" w:space="0" w:color="auto"/>
              <w:right w:val="single" w:sz="4" w:space="0" w:color="auto"/>
            </w:tcBorders>
            <w:shd w:val="clear" w:color="000000" w:fill="FFFFFF"/>
            <w:vAlign w:val="center"/>
          </w:tcPr>
          <w:p w:rsidR="00ED0964" w:rsidRPr="00412E23" w:rsidRDefault="00ED0964" w:rsidP="00ED0964">
            <w:pPr>
              <w:spacing w:after="0" w:line="240" w:lineRule="auto"/>
              <w:jc w:val="center"/>
              <w:rPr>
                <w:rFonts w:cs="Times New Roman"/>
                <w:bCs/>
                <w:color w:val="auto"/>
                <w:sz w:val="18"/>
                <w:szCs w:val="18"/>
              </w:rPr>
            </w:pPr>
            <w:r>
              <w:rPr>
                <w:rFonts w:cs="Times New Roman"/>
                <w:bCs/>
                <w:color w:val="auto"/>
                <w:sz w:val="18"/>
                <w:szCs w:val="18"/>
              </w:rPr>
              <w:t>(4)</w:t>
            </w:r>
          </w:p>
        </w:tc>
        <w:tc>
          <w:tcPr>
            <w:tcW w:w="770" w:type="dxa"/>
            <w:tcBorders>
              <w:top w:val="nil"/>
              <w:left w:val="single" w:sz="4" w:space="0" w:color="auto"/>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w:t>
            </w:r>
            <w:r>
              <w:rPr>
                <w:rFonts w:cs="Times New Roman"/>
                <w:bCs/>
                <w:color w:val="auto"/>
                <w:sz w:val="18"/>
                <w:szCs w:val="18"/>
              </w:rPr>
              <w:t>5</w:t>
            </w:r>
            <w:r w:rsidRPr="00412E23">
              <w:rPr>
                <w:rFonts w:cs="Times New Roman"/>
                <w:bCs/>
                <w:color w:val="auto"/>
                <w:sz w:val="18"/>
                <w:szCs w:val="18"/>
              </w:rPr>
              <w:t>)=</w:t>
            </w:r>
          </w:p>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(3)*</w:t>
            </w:r>
            <w:r>
              <w:rPr>
                <w:rFonts w:cs="Times New Roman"/>
                <w:bCs/>
                <w:color w:val="auto"/>
                <w:sz w:val="18"/>
                <w:szCs w:val="18"/>
              </w:rPr>
              <w:t>(</w:t>
            </w:r>
            <w:r w:rsidRPr="00412E23">
              <w:rPr>
                <w:rFonts w:cs="Times New Roman"/>
                <w:bCs/>
                <w:color w:val="auto"/>
                <w:sz w:val="18"/>
                <w:szCs w:val="18"/>
              </w:rPr>
              <w:t>4</w:t>
            </w:r>
            <w:r>
              <w:rPr>
                <w:rFonts w:cs="Times New Roman"/>
                <w:bCs/>
                <w:color w:val="auto"/>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Pr>
                <w:rFonts w:cs="Times New Roman"/>
                <w:bCs/>
                <w:color w:val="auto"/>
                <w:sz w:val="18"/>
                <w:szCs w:val="18"/>
              </w:rPr>
              <w:t>(6</w:t>
            </w:r>
            <w:r w:rsidRPr="00412E23">
              <w:rPr>
                <w:rFonts w:cs="Times New Roman"/>
                <w:bCs/>
                <w:color w:val="auto"/>
                <w:sz w:val="18"/>
                <w:szCs w:val="18"/>
              </w:rPr>
              <w:t>)</w:t>
            </w:r>
          </w:p>
        </w:tc>
        <w:tc>
          <w:tcPr>
            <w:tcW w:w="741"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w:t>
            </w:r>
            <w:r>
              <w:rPr>
                <w:rFonts w:cs="Times New Roman"/>
                <w:bCs/>
                <w:color w:val="auto"/>
                <w:sz w:val="18"/>
                <w:szCs w:val="18"/>
              </w:rPr>
              <w:t>7</w:t>
            </w:r>
            <w:r w:rsidRPr="00412E23">
              <w:rPr>
                <w:rFonts w:cs="Times New Roman"/>
                <w:bCs/>
                <w:color w:val="auto"/>
                <w:sz w:val="18"/>
                <w:szCs w:val="18"/>
              </w:rPr>
              <w:t>)=</w:t>
            </w:r>
          </w:p>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w:t>
            </w:r>
            <w:r>
              <w:rPr>
                <w:rFonts w:cs="Times New Roman"/>
                <w:bCs/>
                <w:color w:val="auto"/>
                <w:sz w:val="18"/>
                <w:szCs w:val="18"/>
              </w:rPr>
              <w:t>6</w:t>
            </w:r>
            <w:r w:rsidRPr="00412E23">
              <w:rPr>
                <w:rFonts w:cs="Times New Roman"/>
                <w:bCs/>
                <w:color w:val="auto"/>
                <w:sz w:val="18"/>
                <w:szCs w:val="18"/>
              </w:rPr>
              <w:t>)*(3)</w:t>
            </w:r>
          </w:p>
        </w:tc>
        <w:tc>
          <w:tcPr>
            <w:tcW w:w="798" w:type="dxa"/>
            <w:tcBorders>
              <w:top w:val="nil"/>
              <w:left w:val="nil"/>
              <w:bottom w:val="single" w:sz="4" w:space="0" w:color="auto"/>
              <w:right w:val="single" w:sz="4" w:space="0" w:color="auto"/>
            </w:tcBorders>
            <w:shd w:val="clear" w:color="000000" w:fill="FFFFFF"/>
            <w:vAlign w:val="center"/>
            <w:hideMark/>
          </w:tcPr>
          <w:p w:rsidR="00ED0964" w:rsidRDefault="00ED0964" w:rsidP="00ED0964">
            <w:pPr>
              <w:spacing w:after="0" w:line="240" w:lineRule="auto"/>
              <w:jc w:val="center"/>
              <w:rPr>
                <w:rFonts w:cs="Times New Roman"/>
                <w:bCs/>
                <w:color w:val="auto"/>
                <w:sz w:val="18"/>
                <w:szCs w:val="18"/>
              </w:rPr>
            </w:pPr>
            <w:r>
              <w:rPr>
                <w:rFonts w:cs="Times New Roman"/>
                <w:bCs/>
                <w:color w:val="auto"/>
                <w:sz w:val="18"/>
                <w:szCs w:val="18"/>
              </w:rPr>
              <w:t>(8</w:t>
            </w:r>
            <w:r w:rsidRPr="00412E23">
              <w:rPr>
                <w:rFonts w:cs="Times New Roman"/>
                <w:bCs/>
                <w:color w:val="auto"/>
                <w:sz w:val="18"/>
                <w:szCs w:val="18"/>
              </w:rPr>
              <w:t>)</w:t>
            </w:r>
            <w:r>
              <w:rPr>
                <w:rFonts w:cs="Times New Roman"/>
                <w:bCs/>
                <w:color w:val="auto"/>
                <w:sz w:val="18"/>
                <w:szCs w:val="18"/>
              </w:rPr>
              <w:t>=</w:t>
            </w:r>
          </w:p>
          <w:p w:rsidR="00ED0964" w:rsidRPr="00412E23" w:rsidRDefault="00ED0964" w:rsidP="00ED0964">
            <w:pPr>
              <w:spacing w:after="0" w:line="240" w:lineRule="auto"/>
              <w:jc w:val="center"/>
              <w:rPr>
                <w:rFonts w:cs="Times New Roman"/>
                <w:bCs/>
                <w:color w:val="auto"/>
                <w:sz w:val="18"/>
                <w:szCs w:val="18"/>
              </w:rPr>
            </w:pPr>
            <w:r>
              <w:rPr>
                <w:rFonts w:cs="Times New Roman"/>
                <w:bCs/>
                <w:color w:val="auto"/>
                <w:sz w:val="18"/>
                <w:szCs w:val="18"/>
              </w:rPr>
              <w:t>(7)/(5)</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w:t>
            </w:r>
            <w:r>
              <w:rPr>
                <w:rFonts w:cs="Times New Roman"/>
                <w:bCs/>
                <w:color w:val="auto"/>
                <w:sz w:val="18"/>
                <w:szCs w:val="18"/>
              </w:rPr>
              <w:t>9</w:t>
            </w:r>
            <w:r w:rsidRPr="00412E23">
              <w:rPr>
                <w:rFonts w:cs="Times New Roman"/>
                <w:bCs/>
                <w:color w:val="auto"/>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w:t>
            </w:r>
            <w:r>
              <w:rPr>
                <w:rFonts w:cs="Times New Roman"/>
                <w:bCs/>
                <w:color w:val="auto"/>
                <w:sz w:val="18"/>
                <w:szCs w:val="18"/>
              </w:rPr>
              <w:t>10</w:t>
            </w:r>
            <w:r w:rsidRPr="00412E23">
              <w:rPr>
                <w:rFonts w:cs="Times New Roman"/>
                <w:bCs/>
                <w:color w:val="auto"/>
                <w:sz w:val="18"/>
                <w:szCs w:val="18"/>
              </w:rPr>
              <w:t>)</w:t>
            </w:r>
          </w:p>
        </w:tc>
        <w:tc>
          <w:tcPr>
            <w:tcW w:w="882"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(1</w:t>
            </w:r>
            <w:r>
              <w:rPr>
                <w:rFonts w:cs="Times New Roman"/>
                <w:bCs/>
                <w:color w:val="auto"/>
                <w:sz w:val="18"/>
                <w:szCs w:val="18"/>
              </w:rPr>
              <w:t>1</w:t>
            </w:r>
            <w:r w:rsidRPr="00412E23">
              <w:rPr>
                <w:rFonts w:cs="Times New Roman"/>
                <w:bCs/>
                <w:color w:val="auto"/>
                <w:sz w:val="18"/>
                <w:szCs w:val="18"/>
              </w:rPr>
              <w:t>)</w:t>
            </w:r>
          </w:p>
        </w:tc>
        <w:tc>
          <w:tcPr>
            <w:tcW w:w="812"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(1</w:t>
            </w:r>
            <w:r>
              <w:rPr>
                <w:rFonts w:cs="Times New Roman"/>
                <w:bCs/>
                <w:color w:val="auto"/>
                <w:sz w:val="18"/>
                <w:szCs w:val="18"/>
              </w:rPr>
              <w:t>2</w:t>
            </w:r>
            <w:r w:rsidRPr="00412E23">
              <w:rPr>
                <w:rFonts w:cs="Times New Roman"/>
                <w:bCs/>
                <w:color w:val="auto"/>
                <w:sz w:val="18"/>
                <w:szCs w:val="18"/>
              </w:rPr>
              <w:t>)</w:t>
            </w:r>
          </w:p>
        </w:tc>
        <w:tc>
          <w:tcPr>
            <w:tcW w:w="672"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(1</w:t>
            </w:r>
            <w:r>
              <w:rPr>
                <w:rFonts w:cs="Times New Roman"/>
                <w:bCs/>
                <w:color w:val="auto"/>
                <w:sz w:val="18"/>
                <w:szCs w:val="18"/>
              </w:rPr>
              <w:t>3</w:t>
            </w:r>
            <w:r w:rsidRPr="00412E23">
              <w:rPr>
                <w:rFonts w:cs="Times New Roman"/>
                <w:bCs/>
                <w:color w:val="auto"/>
                <w:sz w:val="18"/>
                <w:szCs w:val="18"/>
              </w:rPr>
              <w:t>)</w:t>
            </w:r>
          </w:p>
        </w:tc>
        <w:tc>
          <w:tcPr>
            <w:tcW w:w="616"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(1</w:t>
            </w:r>
            <w:r>
              <w:rPr>
                <w:rFonts w:cs="Times New Roman"/>
                <w:bCs/>
                <w:color w:val="auto"/>
                <w:sz w:val="18"/>
                <w:szCs w:val="18"/>
              </w:rPr>
              <w:t>4</w:t>
            </w:r>
            <w:r w:rsidRPr="00412E23">
              <w:rPr>
                <w:rFonts w:cs="Times New Roman"/>
                <w:bCs/>
                <w:color w:val="auto"/>
                <w:sz w:val="18"/>
                <w:szCs w:val="18"/>
              </w:rPr>
              <w:t>)</w:t>
            </w:r>
          </w:p>
        </w:tc>
        <w:tc>
          <w:tcPr>
            <w:tcW w:w="643"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(1</w:t>
            </w:r>
            <w:r>
              <w:rPr>
                <w:rFonts w:cs="Times New Roman"/>
                <w:bCs/>
                <w:color w:val="auto"/>
                <w:sz w:val="18"/>
                <w:szCs w:val="18"/>
              </w:rPr>
              <w:t>5</w:t>
            </w:r>
            <w:r w:rsidRPr="00412E23">
              <w:rPr>
                <w:rFonts w:cs="Times New Roman"/>
                <w:bCs/>
                <w:color w:val="auto"/>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412E23"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(1</w:t>
            </w:r>
            <w:r>
              <w:rPr>
                <w:rFonts w:cs="Times New Roman"/>
                <w:bCs/>
                <w:color w:val="auto"/>
                <w:sz w:val="18"/>
                <w:szCs w:val="18"/>
              </w:rPr>
              <w:t>6</w:t>
            </w:r>
            <w:r w:rsidRPr="00412E23">
              <w:rPr>
                <w:rFonts w:cs="Times New Roman"/>
                <w:bCs/>
                <w:color w:val="auto"/>
                <w:sz w:val="18"/>
                <w:szCs w:val="18"/>
              </w:rPr>
              <w:t>)</w:t>
            </w:r>
          </w:p>
        </w:tc>
        <w:tc>
          <w:tcPr>
            <w:tcW w:w="770" w:type="dxa"/>
            <w:tcBorders>
              <w:top w:val="nil"/>
              <w:left w:val="nil"/>
              <w:bottom w:val="single" w:sz="4" w:space="0" w:color="auto"/>
              <w:right w:val="single" w:sz="4" w:space="0" w:color="auto"/>
            </w:tcBorders>
            <w:shd w:val="clear" w:color="000000" w:fill="FFFFFF"/>
            <w:vAlign w:val="center"/>
            <w:hideMark/>
          </w:tcPr>
          <w:p w:rsidR="00ED0964" w:rsidRDefault="00ED0964" w:rsidP="00ED0964">
            <w:pPr>
              <w:spacing w:after="0" w:line="240" w:lineRule="auto"/>
              <w:jc w:val="center"/>
              <w:rPr>
                <w:rFonts w:cs="Times New Roman"/>
                <w:bCs/>
                <w:color w:val="auto"/>
                <w:sz w:val="18"/>
                <w:szCs w:val="18"/>
              </w:rPr>
            </w:pPr>
            <w:r w:rsidRPr="00412E23">
              <w:rPr>
                <w:rFonts w:cs="Times New Roman"/>
                <w:bCs/>
                <w:color w:val="auto"/>
                <w:sz w:val="18"/>
                <w:szCs w:val="18"/>
              </w:rPr>
              <w:t>(1</w:t>
            </w:r>
            <w:r>
              <w:rPr>
                <w:rFonts w:cs="Times New Roman"/>
                <w:bCs/>
                <w:color w:val="auto"/>
                <w:sz w:val="18"/>
                <w:szCs w:val="18"/>
              </w:rPr>
              <w:t>7</w:t>
            </w:r>
            <w:r w:rsidRPr="00412E23">
              <w:rPr>
                <w:rFonts w:cs="Times New Roman"/>
                <w:bCs/>
                <w:color w:val="auto"/>
                <w:sz w:val="18"/>
                <w:szCs w:val="18"/>
              </w:rPr>
              <w:t>)</w:t>
            </w:r>
            <w:r>
              <w:rPr>
                <w:rFonts w:cs="Times New Roman"/>
                <w:bCs/>
                <w:color w:val="auto"/>
                <w:sz w:val="18"/>
                <w:szCs w:val="18"/>
              </w:rPr>
              <w:t>=</w:t>
            </w:r>
          </w:p>
          <w:p w:rsidR="00ED0964" w:rsidRDefault="00ED0964" w:rsidP="00ED0964">
            <w:pPr>
              <w:spacing w:after="0" w:line="240" w:lineRule="auto"/>
              <w:jc w:val="center"/>
              <w:rPr>
                <w:rFonts w:cs="Times New Roman"/>
                <w:bCs/>
                <w:color w:val="auto"/>
                <w:sz w:val="18"/>
                <w:szCs w:val="18"/>
              </w:rPr>
            </w:pPr>
            <w:r>
              <w:rPr>
                <w:rFonts w:cs="Times New Roman"/>
                <w:bCs/>
                <w:color w:val="auto"/>
                <w:sz w:val="18"/>
                <w:szCs w:val="18"/>
              </w:rPr>
              <w:t>(16)/</w:t>
            </w:r>
          </w:p>
          <w:p w:rsidR="00ED0964" w:rsidRPr="00412E23" w:rsidRDefault="00ED0964" w:rsidP="00ED0964">
            <w:pPr>
              <w:spacing w:after="0" w:line="240" w:lineRule="auto"/>
              <w:jc w:val="center"/>
              <w:rPr>
                <w:rFonts w:cs="Times New Roman"/>
                <w:bCs/>
                <w:color w:val="auto"/>
                <w:sz w:val="18"/>
                <w:szCs w:val="18"/>
              </w:rPr>
            </w:pPr>
            <w:r>
              <w:rPr>
                <w:rFonts w:cs="Times New Roman"/>
                <w:bCs/>
                <w:color w:val="auto"/>
                <w:sz w:val="18"/>
                <w:szCs w:val="18"/>
              </w:rPr>
              <w:t>(5)</w:t>
            </w:r>
          </w:p>
        </w:tc>
        <w:tc>
          <w:tcPr>
            <w:tcW w:w="686" w:type="dxa"/>
            <w:tcBorders>
              <w:top w:val="nil"/>
              <w:left w:val="nil"/>
              <w:bottom w:val="single" w:sz="4" w:space="0" w:color="auto"/>
              <w:right w:val="single" w:sz="4" w:space="0" w:color="auto"/>
            </w:tcBorders>
            <w:shd w:val="clear" w:color="000000" w:fill="FFFFFF"/>
            <w:vAlign w:val="center"/>
            <w:hideMark/>
          </w:tcPr>
          <w:p w:rsidR="00ED0964" w:rsidRPr="002F35A2"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(18)=</w:t>
            </w:r>
          </w:p>
          <w:p w:rsidR="00ED0964"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w:t>
            </w:r>
            <w:r>
              <w:rPr>
                <w:rFonts w:cs="Times New Roman"/>
                <w:bCs/>
                <w:color w:val="auto"/>
                <w:sz w:val="16"/>
                <w:szCs w:val="16"/>
              </w:rPr>
              <w:t>8</w:t>
            </w:r>
            <w:r w:rsidRPr="002F35A2">
              <w:rPr>
                <w:rFonts w:cs="Times New Roman"/>
                <w:bCs/>
                <w:color w:val="auto"/>
                <w:sz w:val="16"/>
                <w:szCs w:val="16"/>
              </w:rPr>
              <w:t>)+</w:t>
            </w:r>
          </w:p>
          <w:p w:rsidR="00ED0964" w:rsidRPr="002F35A2"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(1</w:t>
            </w:r>
            <w:r>
              <w:rPr>
                <w:rFonts w:cs="Times New Roman"/>
                <w:bCs/>
                <w:color w:val="auto"/>
                <w:sz w:val="16"/>
                <w:szCs w:val="16"/>
              </w:rPr>
              <w:t>7</w:t>
            </w:r>
            <w:r w:rsidRPr="002F35A2">
              <w:rPr>
                <w:rFonts w:cs="Times New Roman"/>
                <w:bCs/>
                <w:color w:val="auto"/>
                <w:sz w:val="16"/>
                <w:szCs w:val="16"/>
              </w:rPr>
              <w:t>)</w:t>
            </w:r>
          </w:p>
        </w:tc>
        <w:tc>
          <w:tcPr>
            <w:tcW w:w="728" w:type="dxa"/>
            <w:tcBorders>
              <w:top w:val="nil"/>
              <w:left w:val="nil"/>
              <w:bottom w:val="single" w:sz="4" w:space="0" w:color="auto"/>
              <w:right w:val="single" w:sz="4" w:space="0" w:color="auto"/>
            </w:tcBorders>
            <w:shd w:val="clear" w:color="000000" w:fill="FFFFFF"/>
            <w:vAlign w:val="center"/>
            <w:hideMark/>
          </w:tcPr>
          <w:p w:rsidR="00ED0964" w:rsidRPr="002F35A2"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(19)=</w:t>
            </w:r>
          </w:p>
          <w:p w:rsidR="00ED0964"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(1</w:t>
            </w:r>
            <w:r>
              <w:rPr>
                <w:rFonts w:cs="Times New Roman"/>
                <w:bCs/>
                <w:color w:val="auto"/>
                <w:sz w:val="16"/>
                <w:szCs w:val="16"/>
              </w:rPr>
              <w:t>7</w:t>
            </w:r>
            <w:r w:rsidRPr="002F35A2">
              <w:rPr>
                <w:rFonts w:cs="Times New Roman"/>
                <w:bCs/>
                <w:color w:val="auto"/>
                <w:sz w:val="16"/>
                <w:szCs w:val="16"/>
              </w:rPr>
              <w:t>)/</w:t>
            </w:r>
          </w:p>
          <w:p w:rsidR="00ED0964" w:rsidRPr="002F35A2"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(18)</w:t>
            </w:r>
          </w:p>
        </w:tc>
        <w:tc>
          <w:tcPr>
            <w:tcW w:w="714" w:type="dxa"/>
            <w:tcBorders>
              <w:top w:val="nil"/>
              <w:left w:val="nil"/>
              <w:bottom w:val="single" w:sz="4" w:space="0" w:color="auto"/>
              <w:right w:val="single" w:sz="4" w:space="0" w:color="auto"/>
            </w:tcBorders>
            <w:shd w:val="clear" w:color="000000" w:fill="FFFFFF"/>
            <w:vAlign w:val="center"/>
            <w:hideMark/>
          </w:tcPr>
          <w:p w:rsidR="00ED0964" w:rsidRPr="002F35A2"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(20)=</w:t>
            </w:r>
          </w:p>
          <w:p w:rsidR="00ED0964"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w:t>
            </w:r>
            <w:r>
              <w:rPr>
                <w:rFonts w:cs="Times New Roman"/>
                <w:bCs/>
                <w:color w:val="auto"/>
                <w:sz w:val="16"/>
                <w:szCs w:val="16"/>
              </w:rPr>
              <w:t>8</w:t>
            </w:r>
            <w:r w:rsidRPr="002F35A2">
              <w:rPr>
                <w:rFonts w:cs="Times New Roman"/>
                <w:bCs/>
                <w:color w:val="auto"/>
                <w:sz w:val="16"/>
                <w:szCs w:val="16"/>
              </w:rPr>
              <w:t>)/</w:t>
            </w:r>
          </w:p>
          <w:p w:rsidR="00ED0964" w:rsidRPr="002F35A2" w:rsidRDefault="00ED0964" w:rsidP="00ED0964">
            <w:pPr>
              <w:spacing w:after="0" w:line="240" w:lineRule="auto"/>
              <w:jc w:val="center"/>
              <w:rPr>
                <w:rFonts w:cs="Times New Roman"/>
                <w:bCs/>
                <w:color w:val="auto"/>
                <w:sz w:val="16"/>
                <w:szCs w:val="16"/>
              </w:rPr>
            </w:pPr>
            <w:r w:rsidRPr="002F35A2">
              <w:rPr>
                <w:rFonts w:cs="Times New Roman"/>
                <w:bCs/>
                <w:color w:val="auto"/>
                <w:sz w:val="16"/>
                <w:szCs w:val="16"/>
              </w:rPr>
              <w:t>(18)</w:t>
            </w:r>
          </w:p>
        </w:tc>
      </w:tr>
      <w:tr w:rsidR="00ED0964" w:rsidRPr="00EA6CB2" w:rsidTr="00ED0964">
        <w:trPr>
          <w:trHeight w:val="227"/>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r w:rsidRPr="00EA6CB2">
              <w:rPr>
                <w:rFonts w:cs="Times New Roman"/>
                <w:b/>
                <w:bCs/>
                <w:color w:val="auto"/>
                <w:sz w:val="20"/>
              </w:rPr>
              <w:t>1</w:t>
            </w:r>
          </w:p>
        </w:tc>
        <w:tc>
          <w:tcPr>
            <w:tcW w:w="193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rPr>
                <w:rFonts w:cs="Times New Roman"/>
                <w:b/>
                <w:bCs/>
                <w:color w:val="auto"/>
                <w:sz w:val="20"/>
              </w:rPr>
            </w:pPr>
            <w:r w:rsidRPr="00EA6CB2">
              <w:rPr>
                <w:rFonts w:cs="Times New Roman"/>
                <w:b/>
                <w:bCs/>
                <w:color w:val="auto"/>
                <w:sz w:val="20"/>
              </w:rPr>
              <w:t>Khu vực thành thị</w:t>
            </w:r>
          </w:p>
        </w:tc>
        <w:tc>
          <w:tcPr>
            <w:tcW w:w="518"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70" w:type="dxa"/>
            <w:tcBorders>
              <w:top w:val="single" w:sz="4" w:space="0" w:color="auto"/>
              <w:left w:val="nil"/>
              <w:bottom w:val="single" w:sz="4" w:space="0" w:color="auto"/>
              <w:right w:val="single" w:sz="4" w:space="0" w:color="auto"/>
            </w:tcBorders>
            <w:shd w:val="clear" w:color="000000" w:fill="FFFFFF"/>
          </w:tcPr>
          <w:p w:rsidR="00ED0964" w:rsidRPr="00EA6CB2" w:rsidRDefault="00ED0964" w:rsidP="00EA6CB2">
            <w:pPr>
              <w:spacing w:after="0" w:line="240" w:lineRule="auto"/>
              <w:jc w:val="center"/>
              <w:rPr>
                <w:rFonts w:cs="Times New Roman"/>
                <w:b/>
                <w:bCs/>
                <w:color w:val="auto"/>
                <w:sz w:val="20"/>
              </w:rPr>
            </w:pPr>
          </w:p>
        </w:tc>
        <w:tc>
          <w:tcPr>
            <w:tcW w:w="770" w:type="dxa"/>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41"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98"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88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81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67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616"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643"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7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686"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2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714"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r>
      <w:tr w:rsidR="00ED0964" w:rsidRPr="00EA6CB2" w:rsidTr="00ED0964">
        <w:trPr>
          <w:trHeight w:val="227"/>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p>
        </w:tc>
        <w:tc>
          <w:tcPr>
            <w:tcW w:w="193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rPr>
                <w:rFonts w:cs="Times New Roman"/>
                <w:color w:val="auto"/>
                <w:sz w:val="20"/>
              </w:rPr>
            </w:pPr>
            <w:r w:rsidRPr="00EA6CB2">
              <w:rPr>
                <w:rFonts w:cs="Times New Roman"/>
                <w:color w:val="auto"/>
                <w:sz w:val="20"/>
              </w:rPr>
              <w:t>Trường có 24 lớp</w:t>
            </w:r>
          </w:p>
        </w:tc>
        <w:tc>
          <w:tcPr>
            <w:tcW w:w="518"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24</w:t>
            </w:r>
          </w:p>
        </w:tc>
        <w:tc>
          <w:tcPr>
            <w:tcW w:w="770" w:type="dxa"/>
            <w:tcBorders>
              <w:top w:val="single" w:sz="4" w:space="0" w:color="auto"/>
              <w:left w:val="nil"/>
              <w:bottom w:val="single" w:sz="4" w:space="0" w:color="auto"/>
              <w:right w:val="single" w:sz="4" w:space="0" w:color="auto"/>
            </w:tcBorders>
            <w:shd w:val="clear" w:color="000000" w:fill="FFFFFF"/>
            <w:vAlign w:val="center"/>
          </w:tcPr>
          <w:p w:rsidR="00ED0964" w:rsidRPr="00EA6CB2" w:rsidRDefault="00ED0964" w:rsidP="00ED0964">
            <w:pPr>
              <w:spacing w:after="0" w:line="240" w:lineRule="auto"/>
              <w:jc w:val="center"/>
              <w:rPr>
                <w:rFonts w:cs="Times New Roman"/>
                <w:color w:val="auto"/>
                <w:sz w:val="20"/>
              </w:rPr>
            </w:pPr>
            <w:r>
              <w:rPr>
                <w:rFonts w:cs="Times New Roman"/>
                <w:color w:val="auto"/>
                <w:sz w:val="20"/>
              </w:rPr>
              <w:t>45</w:t>
            </w:r>
          </w:p>
        </w:tc>
        <w:tc>
          <w:tcPr>
            <w:tcW w:w="770" w:type="dxa"/>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1080</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1,9</w:t>
            </w:r>
          </w:p>
        </w:tc>
        <w:tc>
          <w:tcPr>
            <w:tcW w:w="741"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46</w:t>
            </w:r>
          </w:p>
        </w:tc>
        <w:tc>
          <w:tcPr>
            <w:tcW w:w="798"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0,042</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88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w:t>
            </w:r>
          </w:p>
        </w:tc>
        <w:tc>
          <w:tcPr>
            <w:tcW w:w="81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w:t>
            </w:r>
          </w:p>
        </w:tc>
        <w:tc>
          <w:tcPr>
            <w:tcW w:w="67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w:t>
            </w:r>
          </w:p>
        </w:tc>
        <w:tc>
          <w:tcPr>
            <w:tcW w:w="643"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11</w:t>
            </w:r>
          </w:p>
        </w:tc>
        <w:tc>
          <w:tcPr>
            <w:tcW w:w="77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0,010</w:t>
            </w:r>
          </w:p>
        </w:tc>
        <w:tc>
          <w:tcPr>
            <w:tcW w:w="686"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0,052</w:t>
            </w:r>
          </w:p>
        </w:tc>
        <w:tc>
          <w:tcPr>
            <w:tcW w:w="72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19%</w:t>
            </w:r>
          </w:p>
        </w:tc>
        <w:tc>
          <w:tcPr>
            <w:tcW w:w="714"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81%</w:t>
            </w:r>
          </w:p>
        </w:tc>
      </w:tr>
      <w:tr w:rsidR="00ED0964" w:rsidRPr="00EA6CB2" w:rsidTr="00ED0964">
        <w:trPr>
          <w:trHeight w:val="227"/>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r w:rsidRPr="00EA6CB2">
              <w:rPr>
                <w:rFonts w:cs="Times New Roman"/>
                <w:b/>
                <w:bCs/>
                <w:color w:val="auto"/>
                <w:sz w:val="20"/>
              </w:rPr>
              <w:t>2</w:t>
            </w:r>
          </w:p>
        </w:tc>
        <w:tc>
          <w:tcPr>
            <w:tcW w:w="193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rPr>
                <w:rFonts w:cs="Times New Roman"/>
                <w:b/>
                <w:bCs/>
                <w:color w:val="auto"/>
                <w:sz w:val="20"/>
              </w:rPr>
            </w:pPr>
            <w:r w:rsidRPr="00EA6CB2">
              <w:rPr>
                <w:rFonts w:cs="Times New Roman"/>
                <w:b/>
                <w:bCs/>
                <w:color w:val="auto"/>
                <w:sz w:val="20"/>
              </w:rPr>
              <w:t>Khu vực nông thôn</w:t>
            </w:r>
          </w:p>
        </w:tc>
        <w:tc>
          <w:tcPr>
            <w:tcW w:w="518"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70" w:type="dxa"/>
            <w:tcBorders>
              <w:top w:val="single" w:sz="4" w:space="0" w:color="auto"/>
              <w:left w:val="nil"/>
              <w:bottom w:val="single" w:sz="4" w:space="0" w:color="auto"/>
              <w:right w:val="single" w:sz="4" w:space="0" w:color="auto"/>
            </w:tcBorders>
            <w:shd w:val="clear" w:color="000000" w:fill="FFFFFF"/>
            <w:vAlign w:val="center"/>
          </w:tcPr>
          <w:p w:rsidR="00ED0964" w:rsidRPr="00EA6CB2" w:rsidRDefault="00ED0964" w:rsidP="00ED0964">
            <w:pPr>
              <w:spacing w:after="0" w:line="240" w:lineRule="auto"/>
              <w:jc w:val="center"/>
              <w:rPr>
                <w:rFonts w:cs="Times New Roman"/>
                <w:b/>
                <w:bCs/>
                <w:color w:val="auto"/>
                <w:sz w:val="20"/>
              </w:rPr>
            </w:pPr>
          </w:p>
        </w:tc>
        <w:tc>
          <w:tcPr>
            <w:tcW w:w="770" w:type="dxa"/>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41"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98"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88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81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67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616"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643"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p>
        </w:tc>
        <w:tc>
          <w:tcPr>
            <w:tcW w:w="77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686"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b/>
                <w:bCs/>
                <w:color w:val="auto"/>
                <w:sz w:val="20"/>
              </w:rPr>
            </w:pPr>
          </w:p>
        </w:tc>
        <w:tc>
          <w:tcPr>
            <w:tcW w:w="72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c>
          <w:tcPr>
            <w:tcW w:w="714"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p>
        </w:tc>
      </w:tr>
      <w:tr w:rsidR="00ED0964" w:rsidRPr="00EA6CB2" w:rsidTr="00ED0964">
        <w:trPr>
          <w:trHeight w:val="227"/>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p>
        </w:tc>
        <w:tc>
          <w:tcPr>
            <w:tcW w:w="193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rPr>
                <w:rFonts w:cs="Times New Roman"/>
                <w:color w:val="auto"/>
                <w:sz w:val="20"/>
              </w:rPr>
            </w:pPr>
            <w:r w:rsidRPr="00EA6CB2">
              <w:rPr>
                <w:rFonts w:cs="Times New Roman"/>
                <w:color w:val="auto"/>
                <w:sz w:val="20"/>
              </w:rPr>
              <w:t>Trường có 24 lớp</w:t>
            </w:r>
          </w:p>
        </w:tc>
        <w:tc>
          <w:tcPr>
            <w:tcW w:w="518"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24</w:t>
            </w:r>
          </w:p>
        </w:tc>
        <w:tc>
          <w:tcPr>
            <w:tcW w:w="770" w:type="dxa"/>
            <w:tcBorders>
              <w:top w:val="single" w:sz="4" w:space="0" w:color="auto"/>
              <w:left w:val="nil"/>
              <w:bottom w:val="single" w:sz="4" w:space="0" w:color="auto"/>
              <w:right w:val="single" w:sz="4" w:space="0" w:color="auto"/>
            </w:tcBorders>
            <w:shd w:val="clear" w:color="000000" w:fill="FFFFFF"/>
            <w:vAlign w:val="center"/>
          </w:tcPr>
          <w:p w:rsidR="00ED0964" w:rsidRPr="00EA6CB2" w:rsidRDefault="00ED0964" w:rsidP="00ED0964">
            <w:pPr>
              <w:spacing w:after="0" w:line="240" w:lineRule="auto"/>
              <w:jc w:val="center"/>
              <w:rPr>
                <w:rFonts w:cs="Times New Roman"/>
                <w:color w:val="auto"/>
                <w:sz w:val="20"/>
              </w:rPr>
            </w:pPr>
            <w:r>
              <w:rPr>
                <w:rFonts w:cs="Times New Roman"/>
                <w:color w:val="auto"/>
                <w:sz w:val="20"/>
              </w:rPr>
              <w:t>45</w:t>
            </w:r>
          </w:p>
        </w:tc>
        <w:tc>
          <w:tcPr>
            <w:tcW w:w="770" w:type="dxa"/>
            <w:tcBorders>
              <w:top w:val="nil"/>
              <w:left w:val="single" w:sz="4" w:space="0" w:color="auto"/>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1080</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1,9</w:t>
            </w:r>
          </w:p>
        </w:tc>
        <w:tc>
          <w:tcPr>
            <w:tcW w:w="741"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46</w:t>
            </w:r>
          </w:p>
        </w:tc>
        <w:tc>
          <w:tcPr>
            <w:tcW w:w="798"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0,042</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w:t>
            </w:r>
          </w:p>
        </w:tc>
        <w:tc>
          <w:tcPr>
            <w:tcW w:w="88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w:t>
            </w:r>
          </w:p>
        </w:tc>
        <w:tc>
          <w:tcPr>
            <w:tcW w:w="812"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w:t>
            </w:r>
          </w:p>
        </w:tc>
        <w:tc>
          <w:tcPr>
            <w:tcW w:w="67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w:t>
            </w:r>
          </w:p>
        </w:tc>
        <w:tc>
          <w:tcPr>
            <w:tcW w:w="643"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13</w:t>
            </w:r>
          </w:p>
        </w:tc>
        <w:tc>
          <w:tcPr>
            <w:tcW w:w="77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0,012</w:t>
            </w:r>
          </w:p>
        </w:tc>
        <w:tc>
          <w:tcPr>
            <w:tcW w:w="686"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0,054</w:t>
            </w:r>
          </w:p>
        </w:tc>
        <w:tc>
          <w:tcPr>
            <w:tcW w:w="72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22%</w:t>
            </w:r>
          </w:p>
        </w:tc>
        <w:tc>
          <w:tcPr>
            <w:tcW w:w="714"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78%</w:t>
            </w:r>
          </w:p>
        </w:tc>
      </w:tr>
      <w:tr w:rsidR="00ED0964" w:rsidRPr="00EA6CB2" w:rsidTr="00ED0964">
        <w:trPr>
          <w:trHeight w:val="227"/>
        </w:trPr>
        <w:tc>
          <w:tcPr>
            <w:tcW w:w="435" w:type="dxa"/>
            <w:tcBorders>
              <w:top w:val="nil"/>
              <w:left w:val="single" w:sz="4" w:space="0" w:color="auto"/>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r w:rsidRPr="00EA6CB2">
              <w:rPr>
                <w:rFonts w:cs="Times New Roman"/>
                <w:b/>
                <w:bCs/>
                <w:color w:val="auto"/>
                <w:sz w:val="20"/>
              </w:rPr>
              <w:t>3</w:t>
            </w:r>
          </w:p>
        </w:tc>
        <w:tc>
          <w:tcPr>
            <w:tcW w:w="193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rPr>
                <w:rFonts w:cs="Times New Roman"/>
                <w:color w:val="auto"/>
                <w:sz w:val="20"/>
              </w:rPr>
            </w:pPr>
            <w:r w:rsidRPr="00EA6CB2">
              <w:rPr>
                <w:rFonts w:cs="Times New Roman"/>
                <w:color w:val="auto"/>
                <w:sz w:val="20"/>
              </w:rPr>
              <w:t>Trường dân tộc nội trú huyện</w:t>
            </w:r>
          </w:p>
        </w:tc>
        <w:tc>
          <w:tcPr>
            <w:tcW w:w="51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8</w:t>
            </w:r>
          </w:p>
        </w:tc>
        <w:tc>
          <w:tcPr>
            <w:tcW w:w="770" w:type="dxa"/>
            <w:tcBorders>
              <w:top w:val="single" w:sz="4" w:space="0" w:color="auto"/>
              <w:left w:val="nil"/>
              <w:bottom w:val="single" w:sz="4" w:space="0" w:color="auto"/>
              <w:right w:val="single" w:sz="4" w:space="0" w:color="auto"/>
            </w:tcBorders>
            <w:shd w:val="clear" w:color="000000" w:fill="FFFFFF"/>
            <w:vAlign w:val="center"/>
          </w:tcPr>
          <w:p w:rsidR="00ED0964" w:rsidRPr="00EA6CB2" w:rsidRDefault="00ED0964" w:rsidP="00ED0964">
            <w:pPr>
              <w:spacing w:after="0" w:line="240" w:lineRule="auto"/>
              <w:jc w:val="center"/>
              <w:rPr>
                <w:rFonts w:cs="Times New Roman"/>
                <w:color w:val="auto"/>
                <w:sz w:val="20"/>
              </w:rPr>
            </w:pPr>
            <w:r>
              <w:rPr>
                <w:rFonts w:cs="Times New Roman"/>
                <w:color w:val="auto"/>
                <w:sz w:val="20"/>
              </w:rPr>
              <w:t>35</w:t>
            </w:r>
          </w:p>
        </w:tc>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280</w:t>
            </w: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2,2</w:t>
            </w:r>
          </w:p>
        </w:tc>
        <w:tc>
          <w:tcPr>
            <w:tcW w:w="741"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18</w:t>
            </w:r>
          </w:p>
        </w:tc>
        <w:tc>
          <w:tcPr>
            <w:tcW w:w="79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0,063</w:t>
            </w: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w:t>
            </w:r>
          </w:p>
        </w:tc>
        <w:tc>
          <w:tcPr>
            <w:tcW w:w="88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w:t>
            </w:r>
          </w:p>
        </w:tc>
        <w:tc>
          <w:tcPr>
            <w:tcW w:w="81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4</w:t>
            </w:r>
          </w:p>
        </w:tc>
        <w:tc>
          <w:tcPr>
            <w:tcW w:w="67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w:t>
            </w:r>
          </w:p>
        </w:tc>
        <w:tc>
          <w:tcPr>
            <w:tcW w:w="643"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16</w:t>
            </w:r>
          </w:p>
        </w:tc>
        <w:tc>
          <w:tcPr>
            <w:tcW w:w="77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0,057</w:t>
            </w:r>
          </w:p>
        </w:tc>
        <w:tc>
          <w:tcPr>
            <w:tcW w:w="686"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0,120</w:t>
            </w:r>
          </w:p>
        </w:tc>
        <w:tc>
          <w:tcPr>
            <w:tcW w:w="72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48%</w:t>
            </w:r>
          </w:p>
        </w:tc>
        <w:tc>
          <w:tcPr>
            <w:tcW w:w="714"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52%</w:t>
            </w:r>
          </w:p>
        </w:tc>
      </w:tr>
      <w:tr w:rsidR="00ED0964" w:rsidRPr="00EA6CB2" w:rsidTr="00ED0964">
        <w:trPr>
          <w:trHeight w:val="227"/>
        </w:trPr>
        <w:tc>
          <w:tcPr>
            <w:tcW w:w="435" w:type="dxa"/>
            <w:tcBorders>
              <w:top w:val="nil"/>
              <w:left w:val="single" w:sz="4" w:space="0" w:color="auto"/>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b/>
                <w:bCs/>
                <w:color w:val="auto"/>
                <w:sz w:val="20"/>
              </w:rPr>
            </w:pPr>
            <w:r w:rsidRPr="00EA6CB2">
              <w:rPr>
                <w:rFonts w:cs="Times New Roman"/>
                <w:b/>
                <w:bCs/>
                <w:color w:val="auto"/>
                <w:sz w:val="20"/>
              </w:rPr>
              <w:t>4</w:t>
            </w:r>
          </w:p>
        </w:tc>
        <w:tc>
          <w:tcPr>
            <w:tcW w:w="193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rPr>
                <w:rFonts w:cs="Times New Roman"/>
                <w:color w:val="auto"/>
                <w:sz w:val="20"/>
              </w:rPr>
            </w:pPr>
            <w:r w:rsidRPr="00EA6CB2">
              <w:rPr>
                <w:rFonts w:cs="Times New Roman"/>
                <w:color w:val="auto"/>
                <w:sz w:val="20"/>
              </w:rPr>
              <w:t>Trung tâm nuôi dạy khuyết tật</w:t>
            </w:r>
          </w:p>
        </w:tc>
        <w:tc>
          <w:tcPr>
            <w:tcW w:w="51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19</w:t>
            </w:r>
          </w:p>
        </w:tc>
        <w:tc>
          <w:tcPr>
            <w:tcW w:w="770" w:type="dxa"/>
            <w:tcBorders>
              <w:top w:val="single" w:sz="4" w:space="0" w:color="auto"/>
              <w:left w:val="nil"/>
              <w:bottom w:val="single" w:sz="4" w:space="0" w:color="auto"/>
              <w:right w:val="single" w:sz="4" w:space="0" w:color="auto"/>
            </w:tcBorders>
            <w:shd w:val="clear" w:color="000000" w:fill="FFFFFF"/>
            <w:vAlign w:val="center"/>
          </w:tcPr>
          <w:p w:rsidR="00ED0964" w:rsidRPr="00EA6CB2" w:rsidRDefault="00ED0964" w:rsidP="00ED0964">
            <w:pPr>
              <w:spacing w:after="0" w:line="240" w:lineRule="auto"/>
              <w:jc w:val="center"/>
              <w:rPr>
                <w:rFonts w:cs="Times New Roman"/>
                <w:color w:val="auto"/>
                <w:sz w:val="20"/>
              </w:rPr>
            </w:pPr>
            <w:r>
              <w:rPr>
                <w:rFonts w:cs="Times New Roman"/>
                <w:color w:val="auto"/>
                <w:sz w:val="20"/>
              </w:rPr>
              <w:t>15</w:t>
            </w:r>
          </w:p>
        </w:tc>
        <w:tc>
          <w:tcPr>
            <w:tcW w:w="770" w:type="dxa"/>
            <w:tcBorders>
              <w:top w:val="nil"/>
              <w:left w:val="single" w:sz="4" w:space="0" w:color="auto"/>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173</w:t>
            </w: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2,2</w:t>
            </w:r>
          </w:p>
        </w:tc>
        <w:tc>
          <w:tcPr>
            <w:tcW w:w="741"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42</w:t>
            </w:r>
          </w:p>
        </w:tc>
        <w:tc>
          <w:tcPr>
            <w:tcW w:w="79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0,147</w:t>
            </w: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w:t>
            </w:r>
          </w:p>
        </w:tc>
        <w:tc>
          <w:tcPr>
            <w:tcW w:w="88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81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4</w:t>
            </w:r>
          </w:p>
        </w:tc>
        <w:tc>
          <w:tcPr>
            <w:tcW w:w="672"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w:t>
            </w:r>
          </w:p>
        </w:tc>
        <w:tc>
          <w:tcPr>
            <w:tcW w:w="616"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w:t>
            </w:r>
          </w:p>
        </w:tc>
        <w:tc>
          <w:tcPr>
            <w:tcW w:w="643"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2</w:t>
            </w:r>
          </w:p>
        </w:tc>
        <w:tc>
          <w:tcPr>
            <w:tcW w:w="70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14</w:t>
            </w:r>
          </w:p>
        </w:tc>
        <w:tc>
          <w:tcPr>
            <w:tcW w:w="770"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0,081</w:t>
            </w:r>
          </w:p>
        </w:tc>
        <w:tc>
          <w:tcPr>
            <w:tcW w:w="686" w:type="dxa"/>
            <w:tcBorders>
              <w:top w:val="nil"/>
              <w:left w:val="nil"/>
              <w:bottom w:val="single" w:sz="4" w:space="0" w:color="auto"/>
              <w:right w:val="single" w:sz="4" w:space="0" w:color="auto"/>
            </w:tcBorders>
            <w:shd w:val="clear" w:color="000000" w:fill="FFFFFF"/>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0,228</w:t>
            </w:r>
          </w:p>
        </w:tc>
        <w:tc>
          <w:tcPr>
            <w:tcW w:w="728"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36%</w:t>
            </w:r>
          </w:p>
        </w:tc>
        <w:tc>
          <w:tcPr>
            <w:tcW w:w="714" w:type="dxa"/>
            <w:tcBorders>
              <w:top w:val="nil"/>
              <w:left w:val="nil"/>
              <w:bottom w:val="single" w:sz="4" w:space="0" w:color="auto"/>
              <w:right w:val="single" w:sz="4" w:space="0" w:color="auto"/>
            </w:tcBorders>
            <w:shd w:val="clear" w:color="000000" w:fill="FFFFFF"/>
            <w:noWrap/>
            <w:vAlign w:val="center"/>
            <w:hideMark/>
          </w:tcPr>
          <w:p w:rsidR="00ED0964" w:rsidRPr="00EA6CB2" w:rsidRDefault="00ED0964" w:rsidP="00EA6CB2">
            <w:pPr>
              <w:spacing w:after="0" w:line="240" w:lineRule="auto"/>
              <w:jc w:val="center"/>
              <w:rPr>
                <w:rFonts w:cs="Times New Roman"/>
                <w:color w:val="auto"/>
                <w:sz w:val="20"/>
              </w:rPr>
            </w:pPr>
            <w:r w:rsidRPr="00EA6CB2">
              <w:rPr>
                <w:rFonts w:cs="Times New Roman"/>
                <w:color w:val="auto"/>
                <w:sz w:val="20"/>
              </w:rPr>
              <w:t>64%</w:t>
            </w:r>
          </w:p>
        </w:tc>
      </w:tr>
    </w:tbl>
    <w:p w:rsidR="0039050C" w:rsidRDefault="0057564D" w:rsidP="00716A55">
      <w:pPr>
        <w:pStyle w:val="NormalWeb"/>
        <w:shd w:val="clear" w:color="auto" w:fill="FFFFFF"/>
        <w:spacing w:before="120" w:beforeAutospacing="0" w:after="120" w:afterAutospacing="0"/>
        <w:ind w:firstLine="720"/>
        <w:rPr>
          <w:b/>
          <w:bCs/>
          <w:color w:val="000000"/>
          <w:sz w:val="20"/>
          <w:szCs w:val="20"/>
        </w:rPr>
      </w:pPr>
      <w:r>
        <w:rPr>
          <w:b/>
          <w:bCs/>
          <w:color w:val="000000"/>
          <w:sz w:val="20"/>
          <w:szCs w:val="20"/>
        </w:rPr>
        <w:t>2</w:t>
      </w:r>
      <w:r w:rsidR="009911C8" w:rsidRPr="009911C8">
        <w:rPr>
          <w:b/>
          <w:bCs/>
          <w:color w:val="000000"/>
          <w:sz w:val="20"/>
          <w:szCs w:val="20"/>
        </w:rPr>
        <w:t xml:space="preserve">. ĐỊNH MỨC </w:t>
      </w:r>
      <w:r w:rsidR="009911C8">
        <w:rPr>
          <w:b/>
          <w:bCs/>
          <w:color w:val="000000"/>
          <w:sz w:val="20"/>
          <w:szCs w:val="20"/>
        </w:rPr>
        <w:t>THIẾT BỊ</w:t>
      </w:r>
    </w:p>
    <w:tbl>
      <w:tblPr>
        <w:tblW w:w="15288" w:type="dxa"/>
        <w:tblInd w:w="8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459"/>
        <w:gridCol w:w="6523"/>
        <w:gridCol w:w="1484"/>
        <w:gridCol w:w="798"/>
        <w:gridCol w:w="602"/>
        <w:gridCol w:w="799"/>
        <w:gridCol w:w="838"/>
        <w:gridCol w:w="910"/>
        <w:gridCol w:w="1470"/>
        <w:gridCol w:w="1405"/>
      </w:tblGrid>
      <w:tr w:rsidR="00716A55" w:rsidRPr="00716A55" w:rsidTr="00ED0964">
        <w:trPr>
          <w:trHeight w:val="227"/>
          <w:tblHeader/>
        </w:trPr>
        <w:tc>
          <w:tcPr>
            <w:tcW w:w="459" w:type="dxa"/>
            <w:tcBorders>
              <w:top w:val="single" w:sz="4" w:space="0" w:color="auto"/>
              <w:bottom w:val="single" w:sz="4" w:space="0" w:color="auto"/>
            </w:tcBorders>
            <w:shd w:val="clear" w:color="auto" w:fill="auto"/>
            <w:vAlign w:val="center"/>
            <w:hideMark/>
          </w:tcPr>
          <w:p w:rsidR="00561E2A" w:rsidRDefault="00716A55" w:rsidP="00561E2A">
            <w:pPr>
              <w:spacing w:after="0" w:line="240" w:lineRule="auto"/>
              <w:jc w:val="center"/>
              <w:rPr>
                <w:rFonts w:cs="Times New Roman"/>
                <w:b/>
                <w:bCs/>
                <w:color w:val="auto"/>
                <w:sz w:val="20"/>
              </w:rPr>
            </w:pPr>
            <w:r w:rsidRPr="00716A55">
              <w:rPr>
                <w:rFonts w:cs="Times New Roman"/>
                <w:b/>
                <w:bCs/>
                <w:color w:val="auto"/>
                <w:sz w:val="20"/>
              </w:rPr>
              <w:t>S</w:t>
            </w:r>
          </w:p>
          <w:p w:rsidR="00561E2A" w:rsidRDefault="00716A55" w:rsidP="00561E2A">
            <w:pPr>
              <w:spacing w:after="0" w:line="240" w:lineRule="auto"/>
              <w:jc w:val="center"/>
              <w:rPr>
                <w:rFonts w:cs="Times New Roman"/>
                <w:b/>
                <w:bCs/>
                <w:color w:val="auto"/>
                <w:sz w:val="20"/>
              </w:rPr>
            </w:pPr>
            <w:r w:rsidRPr="00716A55">
              <w:rPr>
                <w:rFonts w:cs="Times New Roman"/>
                <w:b/>
                <w:bCs/>
                <w:color w:val="auto"/>
                <w:sz w:val="20"/>
              </w:rPr>
              <w:t>T</w:t>
            </w:r>
          </w:p>
          <w:p w:rsidR="00716A55" w:rsidRPr="00716A55" w:rsidRDefault="00716A55" w:rsidP="00561E2A">
            <w:pPr>
              <w:spacing w:after="0" w:line="240" w:lineRule="auto"/>
              <w:jc w:val="center"/>
              <w:rPr>
                <w:rFonts w:cs="Times New Roman"/>
                <w:b/>
                <w:bCs/>
                <w:color w:val="auto"/>
                <w:sz w:val="20"/>
              </w:rPr>
            </w:pPr>
            <w:r w:rsidRPr="00716A55">
              <w:rPr>
                <w:rFonts w:cs="Times New Roman"/>
                <w:b/>
                <w:bCs/>
                <w:color w:val="auto"/>
                <w:sz w:val="20"/>
              </w:rPr>
              <w:t>T</w:t>
            </w:r>
          </w:p>
        </w:tc>
        <w:tc>
          <w:tcPr>
            <w:tcW w:w="6523" w:type="dxa"/>
            <w:tcBorders>
              <w:top w:val="single" w:sz="4" w:space="0" w:color="auto"/>
              <w:bottom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Tên thiết bị</w:t>
            </w:r>
          </w:p>
        </w:tc>
        <w:tc>
          <w:tcPr>
            <w:tcW w:w="1484" w:type="dxa"/>
            <w:tcBorders>
              <w:top w:val="single" w:sz="4" w:space="0" w:color="auto"/>
              <w:bottom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Đơn vị</w:t>
            </w:r>
          </w:p>
        </w:tc>
        <w:tc>
          <w:tcPr>
            <w:tcW w:w="798" w:type="dxa"/>
            <w:tcBorders>
              <w:top w:val="single" w:sz="4" w:space="0" w:color="auto"/>
              <w:bottom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Định mức thiết bị</w:t>
            </w:r>
          </w:p>
        </w:tc>
        <w:tc>
          <w:tcPr>
            <w:tcW w:w="602" w:type="dxa"/>
            <w:tcBorders>
              <w:top w:val="single" w:sz="4" w:space="0" w:color="auto"/>
              <w:bottom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Số lớp</w:t>
            </w:r>
          </w:p>
        </w:tc>
        <w:tc>
          <w:tcPr>
            <w:tcW w:w="799" w:type="dxa"/>
            <w:tcBorders>
              <w:top w:val="single" w:sz="4" w:space="0" w:color="auto"/>
              <w:bottom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Số học sinh</w:t>
            </w:r>
          </w:p>
        </w:tc>
        <w:tc>
          <w:tcPr>
            <w:tcW w:w="838" w:type="dxa"/>
            <w:tcBorders>
              <w:top w:val="single" w:sz="4" w:space="0" w:color="auto"/>
              <w:bottom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Số lượng thiết bị</w:t>
            </w:r>
          </w:p>
        </w:tc>
        <w:tc>
          <w:tcPr>
            <w:tcW w:w="910" w:type="dxa"/>
            <w:tcBorders>
              <w:top w:val="single" w:sz="4" w:space="0" w:color="auto"/>
              <w:bottom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Định mức thiết bị/HS</w:t>
            </w:r>
          </w:p>
        </w:tc>
        <w:tc>
          <w:tcPr>
            <w:tcW w:w="1470" w:type="dxa"/>
            <w:tcBorders>
              <w:top w:val="single" w:sz="4" w:space="0" w:color="auto"/>
              <w:bottom w:val="single" w:sz="4" w:space="0" w:color="auto"/>
            </w:tcBorders>
            <w:shd w:val="clear" w:color="auto" w:fill="auto"/>
            <w:vAlign w:val="center"/>
            <w:hideMark/>
          </w:tcPr>
          <w:p w:rsidR="00716A55" w:rsidRPr="00716A55" w:rsidRDefault="00716A55" w:rsidP="00ED0964">
            <w:pPr>
              <w:spacing w:after="0" w:line="240" w:lineRule="auto"/>
              <w:jc w:val="center"/>
              <w:rPr>
                <w:rFonts w:cs="Times New Roman"/>
                <w:b/>
                <w:bCs/>
                <w:color w:val="auto"/>
                <w:sz w:val="20"/>
              </w:rPr>
            </w:pPr>
            <w:r w:rsidRPr="00716A55">
              <w:rPr>
                <w:rFonts w:cs="Times New Roman"/>
                <w:b/>
                <w:bCs/>
                <w:color w:val="auto"/>
                <w:sz w:val="20"/>
              </w:rPr>
              <w:t xml:space="preserve">Thời gian sử dụng của thiết bị </w:t>
            </w:r>
            <w:r w:rsidRPr="00716A55">
              <w:rPr>
                <w:rFonts w:cs="Times New Roman"/>
                <w:b/>
                <w:bCs/>
                <w:i/>
                <w:iCs/>
                <w:color w:val="auto"/>
                <w:sz w:val="20"/>
              </w:rPr>
              <w:t xml:space="preserve">(năm) </w:t>
            </w:r>
          </w:p>
        </w:tc>
        <w:tc>
          <w:tcPr>
            <w:tcW w:w="1405" w:type="dxa"/>
            <w:tcBorders>
              <w:top w:val="single" w:sz="4" w:space="0" w:color="auto"/>
              <w:bottom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xml:space="preserve">Định mức </w:t>
            </w:r>
            <w:r>
              <w:rPr>
                <w:rFonts w:cs="Times New Roman"/>
                <w:b/>
                <w:bCs/>
                <w:color w:val="auto"/>
                <w:sz w:val="20"/>
              </w:rPr>
              <w:t xml:space="preserve">thiết bị </w:t>
            </w:r>
            <w:r w:rsidRPr="00716A55">
              <w:rPr>
                <w:rFonts w:cs="Times New Roman"/>
                <w:b/>
                <w:bCs/>
                <w:color w:val="auto"/>
                <w:sz w:val="20"/>
              </w:rPr>
              <w:t xml:space="preserve">tiêu hao </w:t>
            </w:r>
            <w:r>
              <w:rPr>
                <w:rFonts w:cs="Times New Roman"/>
                <w:b/>
                <w:bCs/>
                <w:color w:val="auto"/>
                <w:sz w:val="20"/>
              </w:rPr>
              <w:t>cho 1 HS/</w:t>
            </w:r>
            <w:r w:rsidRPr="00716A55">
              <w:rPr>
                <w:rFonts w:cs="Times New Roman"/>
                <w:b/>
                <w:bCs/>
                <w:color w:val="auto"/>
                <w:sz w:val="20"/>
              </w:rPr>
              <w:t xml:space="preserve">năm học </w:t>
            </w:r>
          </w:p>
        </w:tc>
      </w:tr>
      <w:tr w:rsidR="00716A55" w:rsidRPr="00ED0964" w:rsidTr="00ED0964">
        <w:trPr>
          <w:trHeight w:val="227"/>
        </w:trPr>
        <w:tc>
          <w:tcPr>
            <w:tcW w:w="459" w:type="dxa"/>
            <w:tcBorders>
              <w:top w:val="single" w:sz="4" w:space="0" w:color="auto"/>
              <w:bottom w:val="single" w:sz="4" w:space="0" w:color="auto"/>
            </w:tcBorders>
            <w:shd w:val="clear" w:color="auto" w:fill="auto"/>
            <w:vAlign w:val="center"/>
            <w:hideMark/>
          </w:tcPr>
          <w:p w:rsidR="00716A55" w:rsidRPr="00ED0964" w:rsidRDefault="00716A55" w:rsidP="00716A55">
            <w:pPr>
              <w:spacing w:after="0" w:line="240" w:lineRule="auto"/>
              <w:jc w:val="center"/>
              <w:rPr>
                <w:rFonts w:cs="Times New Roman"/>
                <w:color w:val="auto"/>
                <w:sz w:val="18"/>
                <w:szCs w:val="18"/>
              </w:rPr>
            </w:pPr>
            <w:r w:rsidRPr="00ED0964">
              <w:rPr>
                <w:rFonts w:cs="Times New Roman"/>
                <w:color w:val="auto"/>
                <w:sz w:val="18"/>
                <w:szCs w:val="18"/>
              </w:rPr>
              <w:t>(1)</w:t>
            </w:r>
          </w:p>
        </w:tc>
        <w:tc>
          <w:tcPr>
            <w:tcW w:w="6523" w:type="dxa"/>
            <w:tcBorders>
              <w:top w:val="single" w:sz="4" w:space="0" w:color="auto"/>
              <w:bottom w:val="single" w:sz="4" w:space="0" w:color="auto"/>
            </w:tcBorders>
            <w:shd w:val="clear" w:color="auto" w:fill="auto"/>
            <w:vAlign w:val="center"/>
            <w:hideMark/>
          </w:tcPr>
          <w:p w:rsidR="00716A55" w:rsidRPr="00ED0964" w:rsidRDefault="00716A55" w:rsidP="00716A55">
            <w:pPr>
              <w:spacing w:after="0" w:line="240" w:lineRule="auto"/>
              <w:jc w:val="center"/>
              <w:rPr>
                <w:rFonts w:cs="Times New Roman"/>
                <w:color w:val="auto"/>
                <w:sz w:val="18"/>
                <w:szCs w:val="18"/>
              </w:rPr>
            </w:pPr>
            <w:r w:rsidRPr="00ED0964">
              <w:rPr>
                <w:rFonts w:cs="Times New Roman"/>
                <w:color w:val="auto"/>
                <w:sz w:val="18"/>
                <w:szCs w:val="18"/>
              </w:rPr>
              <w:t>(2)</w:t>
            </w:r>
          </w:p>
        </w:tc>
        <w:tc>
          <w:tcPr>
            <w:tcW w:w="1484" w:type="dxa"/>
            <w:tcBorders>
              <w:top w:val="single" w:sz="4" w:space="0" w:color="auto"/>
              <w:bottom w:val="single" w:sz="4" w:space="0" w:color="auto"/>
            </w:tcBorders>
            <w:shd w:val="clear" w:color="auto" w:fill="auto"/>
            <w:vAlign w:val="center"/>
            <w:hideMark/>
          </w:tcPr>
          <w:p w:rsidR="00716A55" w:rsidRPr="00ED0964" w:rsidRDefault="00716A55" w:rsidP="00716A55">
            <w:pPr>
              <w:spacing w:after="0" w:line="240" w:lineRule="auto"/>
              <w:jc w:val="center"/>
              <w:rPr>
                <w:rFonts w:cs="Times New Roman"/>
                <w:color w:val="auto"/>
                <w:sz w:val="18"/>
                <w:szCs w:val="18"/>
              </w:rPr>
            </w:pPr>
            <w:r w:rsidRPr="00ED0964">
              <w:rPr>
                <w:rFonts w:cs="Times New Roman"/>
                <w:color w:val="auto"/>
                <w:sz w:val="18"/>
                <w:szCs w:val="18"/>
              </w:rPr>
              <w:t>(3)</w:t>
            </w:r>
          </w:p>
        </w:tc>
        <w:tc>
          <w:tcPr>
            <w:tcW w:w="798" w:type="dxa"/>
            <w:tcBorders>
              <w:top w:val="single" w:sz="4" w:space="0" w:color="auto"/>
              <w:bottom w:val="single" w:sz="4" w:space="0" w:color="auto"/>
            </w:tcBorders>
            <w:shd w:val="clear" w:color="auto" w:fill="auto"/>
            <w:vAlign w:val="center"/>
            <w:hideMark/>
          </w:tcPr>
          <w:p w:rsidR="00716A55" w:rsidRPr="00ED0964" w:rsidRDefault="00716A55" w:rsidP="00716A55">
            <w:pPr>
              <w:spacing w:after="0" w:line="240" w:lineRule="auto"/>
              <w:jc w:val="center"/>
              <w:rPr>
                <w:rFonts w:cs="Times New Roman"/>
                <w:color w:val="auto"/>
                <w:sz w:val="18"/>
                <w:szCs w:val="18"/>
              </w:rPr>
            </w:pPr>
            <w:r w:rsidRPr="00ED0964">
              <w:rPr>
                <w:rFonts w:cs="Times New Roman"/>
                <w:color w:val="auto"/>
                <w:sz w:val="18"/>
                <w:szCs w:val="18"/>
              </w:rPr>
              <w:t>(4)</w:t>
            </w:r>
          </w:p>
        </w:tc>
        <w:tc>
          <w:tcPr>
            <w:tcW w:w="602" w:type="dxa"/>
            <w:tcBorders>
              <w:top w:val="single" w:sz="4" w:space="0" w:color="auto"/>
              <w:bottom w:val="single" w:sz="4" w:space="0" w:color="auto"/>
            </w:tcBorders>
            <w:shd w:val="clear" w:color="auto" w:fill="auto"/>
            <w:vAlign w:val="center"/>
            <w:hideMark/>
          </w:tcPr>
          <w:p w:rsidR="00716A55" w:rsidRPr="00ED0964" w:rsidRDefault="00716A55" w:rsidP="00716A55">
            <w:pPr>
              <w:spacing w:after="0" w:line="240" w:lineRule="auto"/>
              <w:jc w:val="center"/>
              <w:rPr>
                <w:rFonts w:cs="Times New Roman"/>
                <w:color w:val="auto"/>
                <w:sz w:val="18"/>
                <w:szCs w:val="18"/>
              </w:rPr>
            </w:pPr>
            <w:r w:rsidRPr="00ED0964">
              <w:rPr>
                <w:rFonts w:cs="Times New Roman"/>
                <w:color w:val="auto"/>
                <w:sz w:val="18"/>
                <w:szCs w:val="18"/>
              </w:rPr>
              <w:t>(5)</w:t>
            </w:r>
          </w:p>
        </w:tc>
        <w:tc>
          <w:tcPr>
            <w:tcW w:w="799" w:type="dxa"/>
            <w:tcBorders>
              <w:top w:val="single" w:sz="4" w:space="0" w:color="auto"/>
              <w:bottom w:val="single" w:sz="4" w:space="0" w:color="auto"/>
            </w:tcBorders>
            <w:shd w:val="clear" w:color="auto" w:fill="auto"/>
            <w:vAlign w:val="center"/>
            <w:hideMark/>
          </w:tcPr>
          <w:p w:rsidR="0057564D" w:rsidRPr="00ED0964" w:rsidRDefault="0057564D" w:rsidP="0057564D">
            <w:pPr>
              <w:spacing w:after="0" w:line="240" w:lineRule="auto"/>
              <w:jc w:val="center"/>
              <w:rPr>
                <w:rFonts w:cs="Times New Roman"/>
                <w:color w:val="auto"/>
                <w:sz w:val="18"/>
                <w:szCs w:val="18"/>
              </w:rPr>
            </w:pPr>
            <w:r w:rsidRPr="00ED0964">
              <w:rPr>
                <w:rFonts w:cs="Times New Roman"/>
                <w:color w:val="auto"/>
                <w:sz w:val="18"/>
                <w:szCs w:val="18"/>
              </w:rPr>
              <w:t>(6)=</w:t>
            </w:r>
          </w:p>
          <w:p w:rsidR="00716A55" w:rsidRPr="00ED0964" w:rsidRDefault="0057564D" w:rsidP="0057564D">
            <w:pPr>
              <w:spacing w:after="0" w:line="240" w:lineRule="auto"/>
              <w:jc w:val="center"/>
              <w:rPr>
                <w:rFonts w:cs="Times New Roman"/>
                <w:color w:val="auto"/>
                <w:sz w:val="18"/>
                <w:szCs w:val="18"/>
              </w:rPr>
            </w:pPr>
            <w:r w:rsidRPr="00ED0964">
              <w:rPr>
                <w:rFonts w:cs="Times New Roman"/>
                <w:color w:val="auto"/>
                <w:sz w:val="18"/>
                <w:szCs w:val="18"/>
              </w:rPr>
              <w:t>(5)x45</w:t>
            </w:r>
          </w:p>
        </w:tc>
        <w:tc>
          <w:tcPr>
            <w:tcW w:w="838" w:type="dxa"/>
            <w:tcBorders>
              <w:top w:val="single" w:sz="4" w:space="0" w:color="auto"/>
              <w:bottom w:val="single" w:sz="4" w:space="0" w:color="auto"/>
            </w:tcBorders>
            <w:shd w:val="clear" w:color="auto" w:fill="auto"/>
            <w:vAlign w:val="center"/>
            <w:hideMark/>
          </w:tcPr>
          <w:p w:rsidR="0057564D" w:rsidRPr="00ED0964" w:rsidRDefault="0057564D" w:rsidP="0057564D">
            <w:pPr>
              <w:spacing w:after="0" w:line="240" w:lineRule="auto"/>
              <w:jc w:val="center"/>
              <w:rPr>
                <w:rFonts w:cs="Times New Roman"/>
                <w:color w:val="auto"/>
                <w:sz w:val="18"/>
                <w:szCs w:val="18"/>
              </w:rPr>
            </w:pPr>
            <w:r w:rsidRPr="00ED0964">
              <w:rPr>
                <w:rFonts w:cs="Times New Roman"/>
                <w:color w:val="auto"/>
                <w:sz w:val="18"/>
                <w:szCs w:val="18"/>
              </w:rPr>
              <w:t>(7)=</w:t>
            </w:r>
          </w:p>
          <w:p w:rsidR="00716A55" w:rsidRPr="00ED0964" w:rsidRDefault="0057564D" w:rsidP="0057564D">
            <w:pPr>
              <w:spacing w:after="0" w:line="240" w:lineRule="auto"/>
              <w:jc w:val="center"/>
              <w:rPr>
                <w:rFonts w:cs="Times New Roman"/>
                <w:color w:val="auto"/>
                <w:sz w:val="18"/>
                <w:szCs w:val="18"/>
              </w:rPr>
            </w:pPr>
            <w:r w:rsidRPr="00ED0964">
              <w:rPr>
                <w:rFonts w:cs="Times New Roman"/>
                <w:color w:val="auto"/>
                <w:sz w:val="18"/>
                <w:szCs w:val="18"/>
              </w:rPr>
              <w:t>(4) x (5) hoặc (6)</w:t>
            </w:r>
          </w:p>
        </w:tc>
        <w:tc>
          <w:tcPr>
            <w:tcW w:w="910" w:type="dxa"/>
            <w:tcBorders>
              <w:top w:val="single" w:sz="4" w:space="0" w:color="auto"/>
              <w:bottom w:val="single" w:sz="4" w:space="0" w:color="auto"/>
            </w:tcBorders>
            <w:shd w:val="clear" w:color="auto" w:fill="auto"/>
            <w:vAlign w:val="center"/>
            <w:hideMark/>
          </w:tcPr>
          <w:p w:rsidR="00561E2A" w:rsidRPr="00ED0964" w:rsidRDefault="0057564D" w:rsidP="00716A55">
            <w:pPr>
              <w:spacing w:after="0" w:line="240" w:lineRule="auto"/>
              <w:jc w:val="center"/>
              <w:rPr>
                <w:rFonts w:cs="Times New Roman"/>
                <w:color w:val="auto"/>
                <w:sz w:val="18"/>
                <w:szCs w:val="18"/>
              </w:rPr>
            </w:pPr>
            <w:r w:rsidRPr="00ED0964">
              <w:rPr>
                <w:rFonts w:cs="Times New Roman"/>
                <w:color w:val="auto"/>
                <w:sz w:val="18"/>
                <w:szCs w:val="18"/>
              </w:rPr>
              <w:t>(8)=</w:t>
            </w:r>
          </w:p>
          <w:p w:rsidR="00716A55" w:rsidRPr="00ED0964" w:rsidRDefault="0057564D" w:rsidP="00716A55">
            <w:pPr>
              <w:spacing w:after="0" w:line="240" w:lineRule="auto"/>
              <w:jc w:val="center"/>
              <w:rPr>
                <w:rFonts w:cs="Times New Roman"/>
                <w:color w:val="auto"/>
                <w:sz w:val="18"/>
                <w:szCs w:val="18"/>
              </w:rPr>
            </w:pPr>
            <w:r w:rsidRPr="00ED0964">
              <w:rPr>
                <w:rFonts w:cs="Times New Roman"/>
                <w:color w:val="auto"/>
                <w:sz w:val="18"/>
                <w:szCs w:val="18"/>
              </w:rPr>
              <w:t>(7)/(6)</w:t>
            </w:r>
          </w:p>
        </w:tc>
        <w:tc>
          <w:tcPr>
            <w:tcW w:w="1470" w:type="dxa"/>
            <w:tcBorders>
              <w:top w:val="single" w:sz="4" w:space="0" w:color="auto"/>
              <w:bottom w:val="single" w:sz="4" w:space="0" w:color="auto"/>
            </w:tcBorders>
            <w:shd w:val="clear" w:color="auto" w:fill="auto"/>
            <w:vAlign w:val="center"/>
            <w:hideMark/>
          </w:tcPr>
          <w:p w:rsidR="00716A55" w:rsidRPr="00ED0964" w:rsidRDefault="00716A55" w:rsidP="00716A55">
            <w:pPr>
              <w:spacing w:after="0" w:line="240" w:lineRule="auto"/>
              <w:jc w:val="center"/>
              <w:rPr>
                <w:rFonts w:cs="Times New Roman"/>
                <w:color w:val="auto"/>
                <w:sz w:val="18"/>
                <w:szCs w:val="18"/>
              </w:rPr>
            </w:pPr>
            <w:r w:rsidRPr="00ED0964">
              <w:rPr>
                <w:rFonts w:cs="Times New Roman"/>
                <w:color w:val="auto"/>
                <w:sz w:val="18"/>
                <w:szCs w:val="18"/>
              </w:rPr>
              <w:t>(9)</w:t>
            </w:r>
          </w:p>
        </w:tc>
        <w:tc>
          <w:tcPr>
            <w:tcW w:w="1405" w:type="dxa"/>
            <w:tcBorders>
              <w:top w:val="single" w:sz="4" w:space="0" w:color="auto"/>
              <w:bottom w:val="single" w:sz="4" w:space="0" w:color="auto"/>
            </w:tcBorders>
            <w:shd w:val="clear" w:color="auto" w:fill="auto"/>
            <w:vAlign w:val="center"/>
            <w:hideMark/>
          </w:tcPr>
          <w:p w:rsidR="00716A55" w:rsidRPr="00ED0964" w:rsidRDefault="0057564D" w:rsidP="00716A55">
            <w:pPr>
              <w:spacing w:after="0" w:line="240" w:lineRule="auto"/>
              <w:jc w:val="center"/>
              <w:rPr>
                <w:rFonts w:cs="Times New Roman"/>
                <w:color w:val="auto"/>
                <w:sz w:val="18"/>
                <w:szCs w:val="18"/>
              </w:rPr>
            </w:pPr>
            <w:r w:rsidRPr="00ED0964">
              <w:rPr>
                <w:rFonts w:cs="Times New Roman"/>
                <w:color w:val="auto"/>
                <w:sz w:val="18"/>
                <w:szCs w:val="18"/>
              </w:rPr>
              <w:t>(10)=(8)/(9)</w:t>
            </w:r>
          </w:p>
        </w:tc>
      </w:tr>
      <w:tr w:rsidR="00716A55" w:rsidRPr="00716A55" w:rsidTr="00ED0964">
        <w:trPr>
          <w:trHeight w:val="227"/>
        </w:trPr>
        <w:tc>
          <w:tcPr>
            <w:tcW w:w="459"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I</w:t>
            </w:r>
          </w:p>
        </w:tc>
        <w:tc>
          <w:tcPr>
            <w:tcW w:w="6523" w:type="dxa"/>
            <w:tcBorders>
              <w:top w:val="single" w:sz="4" w:space="0" w:color="auto"/>
            </w:tcBorders>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LỚP 6</w:t>
            </w:r>
          </w:p>
        </w:tc>
        <w:tc>
          <w:tcPr>
            <w:tcW w:w="1484"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910"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1470"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1405" w:type="dxa"/>
            <w:tcBorders>
              <w:top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Tiếng Việt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910"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1470"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1405"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a. Bộ tranh minh họa hình ảnh một số truyện tiêu biểu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 Bộ tranh mô hình hóa các thành tố của các loại văn bản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mô hình hóa các thành tố của các loại văn bản thơ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bìa sách một số cuốn Hồi kí và Du kí nổi tiếng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 xml:space="preserve">Tranh mô hình hóa các yếu tố hình thức của văn bản nghị luận: mở bài, thân </w:t>
            </w:r>
            <w:r w:rsidRPr="00716A55">
              <w:rPr>
                <w:rFonts w:cs="Times New Roman"/>
                <w:sz w:val="20"/>
              </w:rPr>
              <w:lastRenderedPageBreak/>
              <w:t>bài, kết bài; ý kiến, lí lẽ, bằng chứng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lastRenderedPageBreak/>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mô hình hóa các yếu tố hình thức của văn bản thông tin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minh họa: Mô hình hóa quy trình viết 1 văn bản và Sơ đồ tóm tắt nội dung chính của một số văn bản đơn giản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Sơ đồ mô hình một số kiểu văn bản có trong chương trình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hỗ trợ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xml:space="preserve"> 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Văn học dân gian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văn của Chủ tịch Hồ Chí Minh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của Tố Hữu trước và sau Cách mạng tháng Tám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giả Nguyễn Tuan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Toán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để vẽ trên bảng trong dạy học toán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thước thực hành đo khoảng cách, đo chiều cao ngoài trời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dạy Thống kê và Xác suất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10,11</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dạy hình học phẳng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10,11</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toán học (Hình học và đo lường)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toán học (Thống kê và Xác suất)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3</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Ngoại ngữ (cho phòng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799"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sz w:val="24"/>
                <w:szCs w:val="24"/>
              </w:rPr>
            </w:pPr>
            <w:r w:rsidRPr="00716A55">
              <w:rPr>
                <w:rFonts w:cs="Times New Roman"/>
                <w:sz w:val="24"/>
                <w:szCs w:val="24"/>
              </w:rPr>
              <w:t>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1170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Phụ kiện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cho học sinh học ngoại ngữ</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dạy cho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ind w:firstLineChars="200" w:firstLine="400"/>
              <w:rPr>
                <w:rFonts w:cs="Times New Roman"/>
                <w:sz w:val="20"/>
              </w:rPr>
            </w:pPr>
            <w:r w:rsidRPr="00716A55">
              <w:rPr>
                <w:rFonts w:cs="Times New Roman"/>
                <w:sz w:val="20"/>
              </w:rPr>
              <w:t>Bộ máy vi tính để bàn/hoặc máy tính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ind w:firstLineChars="200" w:firstLine="400"/>
              <w:rPr>
                <w:rFonts w:cs="Times New Roman"/>
                <w:sz w:val="20"/>
              </w:rPr>
            </w:pPr>
            <w:r w:rsidRPr="00716A55">
              <w:rPr>
                <w:rFonts w:cs="Times New Roman"/>
                <w:sz w:val="20"/>
              </w:rPr>
              <w:t>Khối thiết bị điều khiển của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dùng cho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dùng cho học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4</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GDCD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truyền thống gia đình, dòng họ</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tình yêu thương con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sự siêng năng, kiên trì</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hướng dẫn phòng tránh và ứng phó với các tình huống nguy hiểm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thực hiện lối sống tiết kiệm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mô phỏng mối quan hệ giữa nhà nước và công dân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thể hiện các nhóm quyền trẻ em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tôn trọng sự thật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tình huống tự lập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tình huống giữ chữ tín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tiết kiệm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đăng kí khai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thực hành tự nhận thức bản thân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Bộ/6HS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0,167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0,0167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sz w:val="24"/>
                <w:szCs w:val="24"/>
              </w:rPr>
            </w:pPr>
            <w:r w:rsidRPr="00716A55">
              <w:rPr>
                <w:rFonts w:cs="Times New Roman"/>
                <w:sz w:val="24"/>
                <w:szCs w:val="24"/>
              </w:rPr>
              <w:t>Bộ dụng cụ cho HS thực hành ứng phó với các tình huống nguy hiểm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Bộ/2GV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sz w:val="24"/>
                <w:szCs w:val="24"/>
              </w:rPr>
            </w:pPr>
            <w:r w:rsidRPr="00716A55">
              <w:rPr>
                <w:rFonts w:cs="Times New Roman"/>
                <w:sz w:val="24"/>
                <w:szCs w:val="24"/>
              </w:rPr>
              <w:t>Bộ dụng cụ thực hành tiết kiệm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Bộ/6HS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0,167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0,0167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Lịch sử - Địa lý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5.1</w:t>
            </w:r>
          </w:p>
        </w:tc>
        <w:tc>
          <w:tcPr>
            <w:tcW w:w="6523" w:type="dxa"/>
            <w:shd w:val="clear" w:color="auto" w:fill="auto"/>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Lịch sử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tư liệu mô tả việc khai quật một di chỉ khảo cổ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một tờ lịch bloc có đủ thông tin về thời gian theo Dương lịch và Âm lịch.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một số di chỉ khảo cổ học tiêu biểu ở Đông Nam Á và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mô phỏng đời sống loài người thời nguyên thủy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thế giới cổ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Đông Nam Á và các vương quốc cổ ở Đông Nam 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một số thành tựu văn minh Đông Nam 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thể hiện đời sống xã hội và phong tục của người Văn Lang, Âu Lạc.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thể hiện Chiến thắng Bạch Đằng năm 938</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thể hiện một số cuộc khởi nghĩa tiêu biểu trong thời kỳ Bắc thuộc và về Chiến thắng Bạch Đằng năm 938.</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về đời sống cư dân, phong tục, văn hóa của các vương quốc cổ đại Champa và Phù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được xây dựng theo Chương trình môn học Lịch sử và Địa lý mới (CTGDPT 2018), có hệ thống học liệu điện tử (hình ảnh, sơ đồ, lược đồ, âm thanh, video, các câu hỏi, đề kiểm tra) đi kèm và được tổ chức, quản lý thành hệ thống thư viện điện tử, thuận lợi cho tra cứu và sử dụng0</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5.2</w:t>
            </w:r>
          </w:p>
        </w:tc>
        <w:tc>
          <w:tcPr>
            <w:tcW w:w="6523" w:type="dxa"/>
            <w:shd w:val="clear" w:color="auto" w:fill="auto"/>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Địa lý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địa cầu hành chính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địa cầu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La bàn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Hộp quặng và khoáng sản chính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 ẩm kế treo tường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địa hình, Bản đồ hành chính, Bản đồ giao thông, Bản đồ du lịch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Sơ đồ chuyển động của Trái Đất quanh Mặt Trời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Cấu tạo bên trong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Các dạng địa hình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Lát cắt địa hình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Hiện tượng tạo núi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Sơ đồ các tầng khí quyển.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Sơ đồ vòng tuần hoàn lớn của nước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Phẫu diện một số loại đất chính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sinh thái rừng nhiệt đới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Mô phỏng động về ngày đêm luân phiên và ngày đêm dài ngắn theo mùa.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Mô phỏng động về các địa mảng xô vào nhau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Hoạt động phun trào của núi lửa. Cảnh quan vùng núi lửa.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Sự nóng lên toàn cầu (Global warming)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Tác động của nước biển dâng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Thiên tai và ứng phó với thiên tai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Sự đa dạng của thế giới sinh vật trên lục địa và đại dương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6</w:t>
            </w:r>
          </w:p>
        </w:tc>
        <w:tc>
          <w:tcPr>
            <w:tcW w:w="6523" w:type="dxa"/>
            <w:shd w:val="clear" w:color="auto" w:fill="auto"/>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Môn Khoa học tự nhiên (cho 1 phòng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áp nguồn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giá thí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đo thời gian hiện số</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lúp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thép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kim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đo điện đa năng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nối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điện trở</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Dây/PHBM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quang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phát âm tần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Cổng quang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thu nhận số liệu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điện thế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dòng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nhiệt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bấm giây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lực kế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đốt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thanh 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trở con chạy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Ampe kế một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Vôn kế một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Nguồn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Bút thử điện thông mạch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(lỏng)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Thấu kính hội tụ</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Thấu kính phân kì</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cồn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Lưới thép tản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Chổi rửa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Khay mang dụng cụ và hóa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chia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thủy tinh loại 250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thủy tinh 100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Chậu thủy tinh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đong hình trụ 100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tam giác 250ml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tam giác 100ml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ống dẫn thủy tinh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nút cao su có lỗ và không có lỗ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Bát sứ</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Lọ thủy tinh miệng hẹp kèm ống hút nhỏ giọt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Thìa xúc hóa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Đũa thủy tinh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Pipet (ống hút nhỏ giọt)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Cân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y tế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hiển vi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Kẹp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0,0013</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mô phỏng hỗ trợ dạy học môn Khoa học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Sự đa dạng của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So sánh tế bào thực vật, động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So sánh tế bào nhân thực và nhân sơ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Thực vật có mạch, có hạt (Hạt trần)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Thực vật có mạch, có hạt, có hoa (Hạt kín)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Đa dạng động vật không xương sống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Đa dạng động vật có xương sống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Sự tương tác của bề mặt hai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Sự mọc lặn của Mặt Trời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Một số hình dạng nhìn thấy của Mặt Trăng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Hệ Mặt Trời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Ngân Hà</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thí nghiệm nóng chảy và đông đặc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điều chế oxygen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xác định thành phần phần trăm thể tích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để phân biệt dung dịch; dung môi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tách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quan sát tế bào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làm tiêu bản tế bào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quan sát sinh vật đơn bào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quan sát nguyên sinh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quan sát nấm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thu thập và quan sát sinh vật ngoài thiên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đo chiều dài, thời gian, khối lượng, nhiệt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minh họa lực không tiếp xúc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chứng minh lực cản của nước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thí nghiệm độ giãn lò xo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đa dạng thực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đa dạng cá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đa dạng lưỡng cư</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đa dạng bò sát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đa dạng chim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đa dạng thú</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đa dạng sinh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các nguyên nhân làm suy giảm đa dạng sinh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7</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Công nghệ (phòng học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vật liệu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cơ khí cỡ nhỏ</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vật liệu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Dụng cụ đo các đại lượng không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áp nguồn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Găng tay bảo hộ lao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Vai trò và đặc điểm chung của nhà ở</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Kiến trúc nhà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Xây dựng nhà ở</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Ngôi nhà thông minh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Thực phẩm trong gia đình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Phương pháp bảo quản thực phẩm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Phương pháp chế biến thực phẩm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Trang phục và đời sống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Thời trang trong cuộc sống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Lựa chọn và sử dụng trang phục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Nồi cơm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Bếp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Hộp mẫu các loại vải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Nồi cơm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Bếp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Bóng đèn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Quạt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chế biến món ăn không sử dụng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tỉa hoa, trang trí món ăn.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Ngôi nhà thông minh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Vệ sinh an toàn thực phẩm trong gia đình.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Trang phục và thời trang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An toàn điện trong gia đình.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Sử dụng năng lượng tiết kiệm, hiệu quả.</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8</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Tin hoc (cho 1 phòng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chủ</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máy tính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kết nối mạng và đường truyền Internet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để máy tính, ghế ngồi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0,0043</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thống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Hệ thống/PHBM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 lưu trữ</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in Laser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Điều hòa nhiệt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lưu trữ ngoài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sửa chữa, bảo dưỡng máy tính cơ bản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hút bụi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lưu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điều hành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tin học văn phòng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duyệt web</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diệt virus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Các loại phần mềm ứng dụng khác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tạo sơ đồ tư duy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tìm kiếm thông tin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tạo thư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Switch/Hub</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Wireless Router/ Access Point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Cáp mạng UTP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Mét/PHBM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0,370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Đầu bấm mạng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0,370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9</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Giáo dục thể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bấm giây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Còi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Thước dây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Biển lật số</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Nấm thể thao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nhảy cá nhân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nhảy tập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Bóng nhồi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kéo co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Cuộn/trường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đơn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kép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đạp xuất phát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đích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Cầu môn bóng đá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bảng bóng rổ</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và lưới bóng chuyền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lưới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0,117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0,0117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Vợt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lưới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lưới  đá cầu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Gậy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kéo co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Cuộn/trường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cờ, quân cờ</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và quân cờ treo tường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Phao bơi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Sào cứu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Phao cứu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10</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Âm nhạc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Trống nhỏ</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Song loan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Thanh phách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Cặp/GV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Triangle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Tambourine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Kèn phím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Recorder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Xylophone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Electric keyboard (đàn phím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Mỹ thuật (Cho phòng học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chiếu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mẫu vẽ và dụng cụ học tập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học 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Bục, bệ</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Tủ/giá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Mẫu vẽ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vẽ (3 chân hoặc chữ 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vẽ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rửa bút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Lô đồ họa (tranh 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225,00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0,208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0,0208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yếu tố và nguyên lý tạo hình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ảnh về di sản văn hóa nghệ thuật Việt Nam thời kì Tiền sử và Cổ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ảnh về di sản văn hóa nghệ thuật thế giới thời kì Tiền sử và Cổ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Hoạt động trải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hỗ trợ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thẻ về thiên tai, biến đổi khí hậu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các hoạt động thiện nguyện, nhân đạo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thẻ nghề truyền thống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Giao tiếp ứng xử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cảnh quan thiên nhiên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một số nghề truyền thống điển hình ở một vài địa phương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13</w:t>
            </w:r>
          </w:p>
        </w:tc>
        <w:tc>
          <w:tcPr>
            <w:tcW w:w="6523"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Thiết bị giáo dục quốc phòng</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 </w:t>
            </w:r>
          </w:p>
        </w:tc>
        <w:tc>
          <w:tcPr>
            <w:tcW w:w="799"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 </w:t>
            </w:r>
          </w:p>
        </w:tc>
        <w:tc>
          <w:tcPr>
            <w:tcW w:w="838"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 </w:t>
            </w:r>
          </w:p>
        </w:tc>
        <w:tc>
          <w:tcPr>
            <w:tcW w:w="1470" w:type="dxa"/>
            <w:shd w:val="clear" w:color="auto" w:fill="auto"/>
            <w:noWrap/>
            <w:vAlign w:val="bottom"/>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1405" w:type="dxa"/>
            <w:shd w:val="clear" w:color="auto" w:fill="auto"/>
            <w:noWrap/>
            <w:vAlign w:val="bottom"/>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color w:val="222222"/>
                <w:sz w:val="20"/>
              </w:rPr>
            </w:pPr>
            <w:r w:rsidRPr="00716A55">
              <w:rPr>
                <w:rFonts w:cs="Times New Roman"/>
                <w:color w:val="222222"/>
                <w:sz w:val="20"/>
              </w:rPr>
              <w:t xml:space="preserve">Đĩa hình GDQPAN </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bottom"/>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color w:val="222222"/>
                <w:sz w:val="20"/>
              </w:rPr>
            </w:pPr>
            <w:r w:rsidRPr="00716A55">
              <w:rPr>
                <w:rFonts w:cs="Times New Roman"/>
                <w:color w:val="222222"/>
                <w:sz w:val="20"/>
              </w:rPr>
              <w:t>Bộ tranh GDQPAN </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bottom"/>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14</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dùng chung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nhóm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 đựng thiết bị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thiết bị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0,444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0,0444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Nẹp treo tranh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treo tranh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thu phát âm thanh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Đài đĩa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Loa cầm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trình chiếu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Đầu DVD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vật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ảnh (hoặc Máy quay)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Bàn ghế học sinh 2 chổ ngồi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Bộ/2 HS</w:t>
            </w:r>
          </w:p>
        </w:tc>
        <w:tc>
          <w:tcPr>
            <w:tcW w:w="79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135,0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0,500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0,0500</w:t>
            </w:r>
          </w:p>
        </w:tc>
      </w:tr>
      <w:tr w:rsidR="00716A55" w:rsidRPr="00716A55" w:rsidTr="00ED0964">
        <w:trPr>
          <w:trHeight w:val="227"/>
        </w:trPr>
        <w:tc>
          <w:tcPr>
            <w:tcW w:w="459" w:type="dxa"/>
            <w:shd w:val="clear" w:color="auto" w:fill="auto"/>
            <w:noWrap/>
            <w:vAlign w:val="bottom"/>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bottom"/>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Bảng chống lóa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Bộ/phòng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noWrap/>
            <w:vAlign w:val="bottom"/>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bottom"/>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Bàn ghế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Bộ/phòng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II</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LỚP 7</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Tiếng Việt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hỗ trợ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Văn học dân gian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360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1,68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văn của Chủ tịch Hồ Chí Minh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9</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405</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của Tố Hữu trước và sau Cách mạng tháng Tám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2,11</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giả Nguyễn Tuan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11</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495</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TOÁN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để vẽ trên bảng trong dạy học toán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thước thực hành đo khoảng cách, đo chiều cao ngoài trời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360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6,74</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dạy Thống kê và Xác suất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9</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405</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dạy hình học phẳng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16,84</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dạy học hình học trực quan (các hình khối trong thực tiễn)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11</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495</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18,53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toán học (Hình học và đo lường)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540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2,53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toán học (Thống kê và Xác suất)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13</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585</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2,74</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3</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Ngoại ngữ (cho 1 phòng học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sz w:val="24"/>
                <w:szCs w:val="24"/>
              </w:rPr>
            </w:pPr>
            <w:r w:rsidRPr="00716A55">
              <w:rPr>
                <w:rFonts w:cs="Times New Roman"/>
                <w:sz w:val="24"/>
                <w:szCs w:val="24"/>
              </w:rPr>
              <w:t>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Phụ kiện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cho học sinh học ngoại ngữ</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dạy cho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ind w:firstLineChars="200" w:firstLine="400"/>
              <w:rPr>
                <w:rFonts w:cs="Times New Roman"/>
                <w:sz w:val="20"/>
              </w:rPr>
            </w:pPr>
            <w:r w:rsidRPr="00716A55">
              <w:rPr>
                <w:rFonts w:cs="Times New Roman"/>
                <w:sz w:val="20"/>
              </w:rPr>
              <w:t>Bộ máy vi tính để bàn/hoặc máy tính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ind w:firstLineChars="200" w:firstLine="400"/>
              <w:rPr>
                <w:rFonts w:cs="Times New Roman"/>
                <w:sz w:val="20"/>
              </w:rPr>
            </w:pPr>
            <w:r w:rsidRPr="00716A55">
              <w:rPr>
                <w:rFonts w:cs="Times New Roman"/>
                <w:sz w:val="20"/>
              </w:rPr>
              <w:t>Khối thiết bị điều khiển của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dùng cho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dùng cho học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4</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GDCD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truyền thống gia đình, dòng họ</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về truyền thống quê hương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tình yêu thương con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về việc học tập tự giác tích cực của HS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về cách ứng phó với tình huống căng thẳng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về phòng chống bạo lực học đường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thể hiện hoạt động quản lí tiền của HS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về tệ nạn xã hội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bảo tồn di sản văn hóa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thực hành tiết kiệm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6HS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0,167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0,0167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w:t>
            </w:r>
          </w:p>
        </w:tc>
        <w:tc>
          <w:tcPr>
            <w:tcW w:w="6523" w:type="dxa"/>
            <w:shd w:val="clear" w:color="auto" w:fill="auto"/>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Định mức tiêu hao thiết bị môn  Lịch sử  - Địa lý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5.1</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Lịch sử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thể hiện một số cuộc phát kiến địa lý, thế kỷ XV, XVI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tư liệu về Văn hóa Phục hưng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một số thành tựu văn hóa tiêu biểu của Trung Quốc từ thế kỷ VII đến giữa thế kỷ 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Đông Nam Á và quốc gia ở Đông Nam 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giới thiệu về Luang Prabang và về vương quốc Lan Xang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thể hiện một số cuộc kháng chiến chống ngoại xâm trong lịch sử Việt Nam trong thời gian từ thế kỷ X đến giữa thế kỷ XVI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được xây dựng theo Chương trình môn học Lịch sử và Địa lý mới (CTGDPT 2018), có hệ thống học liệu điện tử (hình ảnh, sơ đồ, lược đồ, âm thanh, video, các câu hỏi, đề kiểm tra) đi kèm và được tổ chức, quản lý thành hệ thống thư viện điện tử, thuận lợi cho tra cứu và sử dụng0</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5.2</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Địa lý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địa cầu hành chính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địa cầu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La bàn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Hộp quặng và khoáng sản chính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 ẩm kế treo tường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Thảm thực vật ở dãy Andes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Sơ đồ lát cắt ngang các vùng biển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khu vực giờ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các mảng kiến tạo, vành đai động đất, núi lửa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phân bố lượng mưa trung bình năm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phân bố nhiệt độ trung bình năm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đới khí hậu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dòng biển trên đại dương thế giới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loại đất chính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đới thiên nhiên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phân bố dân cư và đô thị trên thế giới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nước châu Âu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châu Âu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nước châu 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châu 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nước châu Phi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châu Phi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nước châu Mỹ</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châu Mỹ</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nước châu Đại Dương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châu Đại Dương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châu Nam Cực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Rừng Amazon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Kịch bản tác động của biến đổi khí hậu tới thiên nhiên châu Nam Cực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6</w:t>
            </w:r>
          </w:p>
        </w:tc>
        <w:tc>
          <w:tcPr>
            <w:tcW w:w="6523" w:type="dxa"/>
            <w:shd w:val="clear" w:color="auto" w:fill="auto"/>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Định mức tiêu hao thiết bị môn  Khoa học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áp nguồn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giá thí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đo thời gian hiện số</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lúp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thép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kim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đo điện đa năng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nối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điện trở</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Dây/PHBM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quang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phát âm tần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Cổng quang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thu nhận số liệu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điện thế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dòng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nhiệt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bấm giây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lực kế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đốt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thanh 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trở con chạy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Ampe kế một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Vôn kế một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Nguồn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Bút thử điện thông mạch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(lỏng)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Thấu kính hội tụ</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Thấu kính phân kì</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cồn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Lưới thép tản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Chổi rửa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Khay mang dụng cụ và hóa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chia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thủy tinh loại 250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thủy tinh 100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Chậu thủy tinh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đong hình trụ 100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tam giác 250ml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tam giác 100ml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ống dẫn thủy tinh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nút cao su có lỗ và không có lỗ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Bát sứ</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Lọ thủy tinh miệng hẹp kèm ống hút nhỏ giọt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Thìa xúc hóa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Đũa thủy tinh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Pipet (ống hút nhỏ giọt)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Cân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y tế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hiển vi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Kẹp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0,0013</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mô phỏng hỗ trợ dạy học môn Khoa học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Bảng tuần hoàn các nguyên tố hóa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Thiết bị “bắn tốc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Tranh mô tả ảnh hưởng của tốc độ trong an toàn giao thông.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Từ trường của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Trao đổi chất ở động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Vận chuyển các chất ở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Vòng đời của động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Các hình thức sinh sản vô tính ở động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Sinh sản hữu tính ở thực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đo tốc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tạo âm thanh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về sóng 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thu năng lượng ánh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về ánh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về nam châm vĩnh cửu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chế tạo 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kg/PHBM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thí nghiệm từ phổ</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quang hợp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hô hấp tế bào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chứng minh thân vận chuyển nước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thí nghiệm chứng minh lá thoát hơi nước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mô phỏng 3D về mô hình nguyên tử của Rutherford- Bohr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mô phỏng 3D: Mô hình một số mẫu đơn chất và hợp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ảnh hưởng của tốc độ trong an toàn giao thông.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mô tả độ cao và tần số âm thanh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cách âm thanh truyền đi trong các môi trường khác nhau.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sự phản xạ.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từ trường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từ phổ, đường sức từ của 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con đường trao đổi nước ở thực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cảm ứng ở thực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tập tính ở động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sự sinh trưởng và phát triển ở thực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các vòng đời của động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giâm, chiết, ghép cây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7</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Công nghệ (phòng học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vật liệu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cơ khí cỡ nhỏ</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vật liệu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Dụng cụ đo các đại lượng không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áp nguồn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Găng tay bảo hộ lao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Mô hình trồng trọt công nghệ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Quy trình trồng trọt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Một số vật nuôi đặc trưng theo vùng miền.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Một số loài thủy sản có giá trị kinh tế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giâm cành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đo nhiệt độ nước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Đĩa đo độ trong của nước (đĩa Secchi)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Thùng nhựa đựng nước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giâm, chiết, ghép cây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trồng và chăm sóc cây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8</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Tin học (phòng học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chủ</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máy tính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kết nối mạng và đường truyền Internet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để máy tính, ghế ngồi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thống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Hệ thống/PHBM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 lưu trữ</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in Laser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lưu trữ ngoài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sửa chữa, bảo dưỡng máy tính cơ bản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hút bụi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lưu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điều hành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tin học văn phòng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duyệt web</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diệt virus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Các loại phần mềm ứng dụng khác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tìm kiếm thông tin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9</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Giáo dục thể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bấm giây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Còi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Thước dây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Biển lật số</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Nấm thể thao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nhảy cá nhân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nhảy tập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Bóng nhồi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kéo co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Cuộn/trường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đơn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kép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đạp xuất phát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đích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Cầu môn bóng đá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bảng bóng rổ</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và lưới bóng chuyền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lưới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0,117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0,0117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Vợt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lưới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lưới  đá cầu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Gậy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kéo co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Cuộn/trường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cờ, quân cờ</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và quân cờ treo tường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Phao bơi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Sào cứu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Phao cứu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10</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Nghệ thuật (Âm nhạc-Mĩ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Trống nhỏ</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Song loan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Thanh phách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Cặp/GV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0,0023</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Triangle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Tambourine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Bells Instrument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Maracas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Cặp/GV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Woodblock</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Kèn phím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Recorder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Xylophone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Ukulele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Electric keyboard (đàn phím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Nghệ thuật (Mĩ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chiếu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mẫu vẽ và dụng cụ học tập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học 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Bục, bệ</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Tủ/giá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Mẫu vẽ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vẽ (3 chân hoặc chữ 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vẽ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Bút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Bâng pha màu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rửa bút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Lô đồ họa (tranh 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1350,0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0,5000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Màn Goát (Gouache colour)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Đất nặn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yếu tố và nguyên lý tạo hình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ảnh về mĩ thuật Việt Nam thời kì trung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tranh/ảnh về mĩ thuật thế giới thời kì trung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Hoạt động trãi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hỗ trợ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thẻ về thiên tai, biến đổi khí hậu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các hoạt động thiện nguyện, nhân đạo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thẻ nghề truyền thống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một số tình huống nguy hiểm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Giao tiếp ứng xử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một số hành vi giao tiếp ứng xử có văn hóa khi tham gia các hoạt động trong cộng đồng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cảnh quan thiên nhiên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một số nghề truyền thống điển hình ở một vài địa phương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lao động sân trường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lều trại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13</w:t>
            </w:r>
          </w:p>
        </w:tc>
        <w:tc>
          <w:tcPr>
            <w:tcW w:w="6523"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Thiết bị giáo dục quốc phòng</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color w:val="222222"/>
                <w:sz w:val="20"/>
              </w:rPr>
            </w:pPr>
            <w:r w:rsidRPr="00716A55">
              <w:rPr>
                <w:rFonts w:cs="Times New Roman"/>
                <w:color w:val="222222"/>
                <w:sz w:val="20"/>
              </w:rPr>
              <w:t xml:space="preserve">Đĩa hình GDQPAN </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bottom"/>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9</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405</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color w:val="222222"/>
                <w:sz w:val="20"/>
              </w:rPr>
            </w:pPr>
            <w:r w:rsidRPr="00716A55">
              <w:rPr>
                <w:rFonts w:cs="Times New Roman"/>
                <w:color w:val="222222"/>
                <w:sz w:val="20"/>
              </w:rPr>
              <w:t>Bộ tranh GDQPAN </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bottom"/>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14</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dùng chung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color w:val="auto"/>
                <w:sz w:val="20"/>
              </w:rPr>
            </w:pPr>
          </w:p>
        </w:tc>
        <w:tc>
          <w:tcPr>
            <w:tcW w:w="799" w:type="dxa"/>
            <w:shd w:val="clear" w:color="auto" w:fill="auto"/>
            <w:noWrap/>
            <w:vAlign w:val="center"/>
            <w:hideMark/>
          </w:tcPr>
          <w:p w:rsidR="00716A55" w:rsidRPr="00716A55" w:rsidRDefault="00716A55" w:rsidP="00716A55">
            <w:pPr>
              <w:spacing w:after="0" w:line="240" w:lineRule="auto"/>
              <w:rPr>
                <w:rFonts w:cs="Times New Roman"/>
                <w:b/>
                <w:bCs/>
                <w:color w:val="auto"/>
                <w:sz w:val="20"/>
              </w:rPr>
            </w:pP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nhóm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 đựng thiết bị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thiết bị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0,444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0,0444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Nẹp treo tranh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treo tranh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thu phát âm thanh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Đài đĩa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Loa cầm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trình chiếu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Đầu DVD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vật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ảnh (hoặc Máy quay)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Bàn ghế học sinh 2 chổ ngồi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Bộ/2 HS</w:t>
            </w:r>
          </w:p>
        </w:tc>
        <w:tc>
          <w:tcPr>
            <w:tcW w:w="79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135,0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0,500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0,0500</w:t>
            </w:r>
          </w:p>
        </w:tc>
      </w:tr>
      <w:tr w:rsidR="00716A55" w:rsidRPr="00716A55" w:rsidTr="00ED0964">
        <w:trPr>
          <w:trHeight w:val="227"/>
        </w:trPr>
        <w:tc>
          <w:tcPr>
            <w:tcW w:w="459" w:type="dxa"/>
            <w:shd w:val="clear" w:color="auto" w:fill="auto"/>
            <w:noWrap/>
            <w:vAlign w:val="bottom"/>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bottom"/>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Bảng chống lóa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Bộ/phòng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noWrap/>
            <w:vAlign w:val="bottom"/>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bottom"/>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Bàn ghế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Bộ/phòng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 </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III</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LỚP 8</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Tiếng Việt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hỗ trợ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phẩm Nam quốc sơn hà</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phẩm Hịch tướng sĩ</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các tác phẩm Bình Ngô đại cáo và thơ Nôm của Nguyễn Trãi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Văn học dân gian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phẩm Truyện Kiều của Nguyễn Du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Nôm của Hồ Xuân Hương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Nôm của Nguyễn Đình Chiểu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Nôm của Nguyễn Khuyến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văn của Chủ tịch Hồ Chí Minh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tìm hiểu truyện ngắn của Nam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của Xuân Diệu trước Cách mạng tháng Tám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của Tố Hữu trước và sau Cách mạng tháng Tám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giả Nguyễn Huy Tưởng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TOÁN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để vẽ trên bảng trong dạy học toán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thước thực hành đo khoảng cách, đo chiều cao ngoài trời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dạy Thống kê và Xác suất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10,11</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toán học (Hình học và đo lường)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toán học (Thống kê và Xác suất)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3</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Ngoại ngữ (phòng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p>
        </w:tc>
        <w:tc>
          <w:tcPr>
            <w:tcW w:w="79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sz w:val="24"/>
                <w:szCs w:val="24"/>
              </w:rPr>
            </w:pPr>
            <w:r w:rsidRPr="00716A55">
              <w:rPr>
                <w:rFonts w:cs="Times New Roman"/>
                <w:sz w:val="24"/>
                <w:szCs w:val="24"/>
              </w:rPr>
              <w:t>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Phụ kiện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cho học sinh học ngoại ngữ</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dạy cho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ind w:firstLineChars="200" w:firstLine="400"/>
              <w:rPr>
                <w:rFonts w:cs="Times New Roman"/>
                <w:sz w:val="20"/>
              </w:rPr>
            </w:pPr>
            <w:r w:rsidRPr="00716A55">
              <w:rPr>
                <w:rFonts w:cs="Times New Roman"/>
                <w:sz w:val="20"/>
              </w:rPr>
              <w:t>Bộ máy vi tính để bàn/hoặc máy tính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ind w:firstLineChars="200" w:firstLine="400"/>
              <w:rPr>
                <w:rFonts w:cs="Times New Roman"/>
                <w:sz w:val="20"/>
              </w:rPr>
            </w:pPr>
            <w:r w:rsidRPr="00716A55">
              <w:rPr>
                <w:rFonts w:cs="Times New Roman"/>
                <w:sz w:val="20"/>
              </w:rPr>
              <w:t>Khối thiết bị điều khiển của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dùng cho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dùng cho học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4</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xml:space="preserve"> Định mức tiêu hao thiết bị môn  GDCD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truyền thống dân tộc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thể hiện lao động cần cù, sáng tạo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bảo vệ môi trường và tài nguyên thiên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xác định mục tiêu cá nhân của HS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về phòng chống bạo lực gia đình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về phòng ngừa tai nạn vũ khí, cháy nổ và các chất độc hại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bảo vệ lẽ phải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thực hành tiết kiệm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Bộ/6HS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Lịch sử - Địa Lý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w:t>
            </w:r>
            <w:r w:rsidRPr="00716A55">
              <w:rPr>
                <w:rFonts w:cs="Times New Roman"/>
                <w:b/>
                <w:bCs/>
                <w:color w:val="auto"/>
                <w:sz w:val="20"/>
              </w:rPr>
              <w:lastRenderedPageBreak/>
              <w:t>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lastRenderedPageBreak/>
              <w:t>Lịch sử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nước Anh thế kỉ XVII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tư liệu số sự kiện tiêu biểu của cuộc cách mạng tư sản Anh (thế kỉ XVII)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diễn biến cơ bản của cuộc chiến tranh giành độc lập ở Bắc Mỹ (thế kỉ XVIII)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diễn biến cơ bản của cuộc cách mạng tư sản Pháp (thế kỉ XVIII)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tư liệu về cuộc cách mạng tư sản Pháp (thế kỉ XVIII)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thế giới thế kỉ XVIII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tư liệu về cuộc cách mạng công nghiệp lần thứ 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các cuộc kháng chiến chống thực dân phương Tây xâm lược của nhân dân Đông Nam Á từ thế kỉ XVI đến thế kỉ 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một số chuyển biến chính trị, kinh tế, xã hội, văn hóa Đông Nam Á từ thế kỉ XVI đến thế kỉ 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một số cuộc đấu tranh tiêu biểu của nhân dân Đông Nam Á chống thực dân phương Tây từ thế kỉ XVI đến thế kỉ 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Việt Nam từ thế kỉ XVI đến thế kỉ XVIII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phong trào khởi nghĩa nông dân ở Đàng Ngoài, thế kỉ XVIII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cuộc khởi nghĩa của phong trào nông dân Tây Sơn thế kỉ XVIII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cuộc đại phá quân Thanh xâm lược.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vị trí các nước đế quốc từ cuối thế kỉ XIX, đầu thế kỉ XX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giới thiệu về cuộc đời và sự nghiệp của Karl Marx và Friedrich Engels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thể hiện diễn biến chính của cuộc Chiến tranh thế giới 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diễn biến chính của cuộc Cách mạng tháng Mười Nga năm 1917</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thể hiện một số sự kiện, diễn biến chính của cuộc Cách mạng tháng Mười Nga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khoa học, kỹ thuật, văn học và nghệ thuật của nhân loại trong thời gian từ thế kỉ XVIII-XIX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Trung Quốc nửa cuối thế kỉ XIX, đầu thế kỉ XX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đế quốc Nhật Bản nửa cuối thế kỉ XIX, đầu thế kỉ XX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cuộc Minh trị duy tân ở Nhật Bản nửa sau thế kỉ 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khu vực Đông Nam Á nửa cuối thế kỉ XIX, đầu thế kỉ XX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Việt Nam nửa đầu thế kỉ 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Việt Nam nửa sau thế kỉ 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tư liệu về một số nhân vật, sự kiện tiêu biểu trong lịch sử Việt Nam nửa sau thế kỉ XIX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 xml:space="preserve">Phim tư liệu về một số, sự kiện tiêu biểu trong lịch sử Việt Nam đầu thế kỉ </w:t>
            </w:r>
            <w:r w:rsidRPr="00716A55">
              <w:rPr>
                <w:rFonts w:cs="Times New Roman"/>
                <w:sz w:val="20"/>
              </w:rPr>
              <w:lastRenderedPageBreak/>
              <w:t>XX</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lastRenderedPageBreak/>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thể hiện một số quá trình tự nhiên, kinh tế, xã hội, văn hóa ở châu thổ sông Hồng và châu thổ sông Cửu Long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thể hiện phạm vi biển, đảo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thể hiện lịch sử chủ quyền của Việt Nam đối với các khu vực biển, đảo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thể hiện lịch sử chủ quyền của Việt Nam đối với các khu vực biển, đảo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được xây dựng theo Chương trình môn học Lịch sử và Địa lý mới (CTGDPT 2018), có hệ thống học liệu điện tử (hình ảnh, sơ đồ, lược đồ, âm thanh, video, các câu hỏi, đề kiểm tra) đi kèm và được tổ chức, quản lý thành hệ thống thư viện điện tử, thuận lợi cho tra cứu và sử dụng0</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Địa lý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địa cầu hành chính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địa cầu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La bàn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Hộp quặng và khoáng sản chính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 ẩm kế treo tường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hành chính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địa hình và khoáng sản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khí hậu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hệ thống sông lớn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các nhóm đất chính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vùng biển của Việt Nam trong Biển Đông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Bảo tồn đa dạng sinh học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Bảo vệ môi trường biển đảo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6</w:t>
            </w:r>
          </w:p>
        </w:tc>
        <w:tc>
          <w:tcPr>
            <w:tcW w:w="6523" w:type="dxa"/>
            <w:shd w:val="clear" w:color="auto" w:fill="auto"/>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xml:space="preserve">Định mức tiêu hao thiết bị môn  Khoa học tự nhiên </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áp nguồn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giá thí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đo thời gian hiện số</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lúp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thép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kim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đo điện đa năng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nối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điện trở</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Dây/PHBM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quang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phát âm tần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Cổng quang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thu nhận số liệu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điện thế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dòng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nhiệt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bấm giây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lực kế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đốt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thanh 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trở con chạy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Ampe kế một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Vôn kế một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Nguồn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Bút thử điện thông mạch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(lỏng)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Thấu kính hội tụ</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Thấu kính phân kì</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cồn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Lưới thép tản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Chổi rửa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Khay mang dụng cụ và hóa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chia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thủy tinh loại 250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thủy tinh 100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Chậu thủy tinh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đong hình trụ 100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tam giác 250ml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tam giác 100ml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ống dẫn thủy tinh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nút cao su có lỗ và không có lỗ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Bát sứ</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Lọ thủy tinh miệng hẹp kèm ống hút nhỏ giọt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Thìa xúc hóa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Đũa thủy tinh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Pipet (ống hút nhỏ giọt)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Cân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y tế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hiển vi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Kẹp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0,0013</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mô phỏng hỗ trợ dạy học môn Khoa học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Quy tắc an toàn trong phòng thí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Bảng tính tan trong nước của các acid-Base-Muối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Cấu tạo tai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Cấu tạo sơ lược các cơ quan của hệ vận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Hướng dẫn thao tác sơ cứu băng bó cho người gãy xương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Hệ tiêu hoá ở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Hướng dẫn thao tác cấp cứu người bị chảy máu, tai biến, đột quỵ</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Hướng dẫn thao tác hô hấp nhân tạo, cấp cứu người đuối nước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Hệ sinh thái và vòng tuần hoàn của các chất trong hệ sinh thái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tìm hiểu về hiện tượng chất biến đổi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về phản ứng hóa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thí nghiệm chứng minh định luật bảo toàn khối lượng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pha chế một dung dịch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so sánh tốc độ của một phản ứng hóa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về tốc độ của phản ứng hóa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về ảnh hưởng của chất xúc tác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của hydrochloric acid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của base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thí nghiệm đo pH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của oxide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của muối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đo khối lượng riêng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áp suất chất lỏng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áp lực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áp suất khí quyển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tác dụng làm quay của lực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dẫn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tác dụng của dòng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đo năng lượng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nở vì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băng bó cho người gãy xương tay, xương chân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Dụng cụ đo huyết áp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Dụng cụ đo thân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Dụng cụ điều tra thành phần quần xã sinh vật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FF0000"/>
                <w:sz w:val="20"/>
              </w:rPr>
            </w:pPr>
            <w:r w:rsidRPr="00716A55">
              <w:rPr>
                <w:rFonts w:cs="Times New Roman"/>
                <w:color w:val="FF0000"/>
                <w:sz w:val="20"/>
              </w:rPr>
              <w:t>Phần mềm mô phỏng 3D cấu tạo tai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hiệu ứng nhà kính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các thao tác mẫu về tập sơ cứu băng bó cho người gãy xương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mô phỏng 3D hệ tiêu hóa ở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hệ tuần hoàn ở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các thao tác mẫu băng bó cầm máu khi chảy máu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hệ hô hấp ở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các thao tác mẫu hô hấp nhân tạo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hệ thần kinh ở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Mẫu động vật ngâm trong lọ</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Lọ/PHBM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Mô hình cấu tạo cơ thể người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7</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Công nghệ (Danh mục được tính cho 1 phòng học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Bộ vật liệu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Bộ dụng cụ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Bộ thiết bị cơ khí cỡ nhỏ</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Bộ vật liệu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Bộ dụng cụ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Dụng cụ đo các đại lượng không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Máy tính (để bàn hoặc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Biến áp nguồn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Găng tay bảo hộ lao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Kính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Hình chiếu vuông góc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Bản vẽ xây dựng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Tình huống mất an toàn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Sơ cứu người bị điện giật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Cấu trúc chung của mạch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Mạch điện điều khiển đơn giản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Khối hình học cơ bản.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Mẫu vật liệu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Cơ cấu truyền và biến đổi chuyển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Bộ dụng cụ vẽ kĩ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Dụng cụ thực hành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Dụng cụ bảo vệ, an toàn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An toàn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Tệp/ệp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8</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Tin học (Tính cho 1 phòng học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chủ</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máy tính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kết nối mạng và đường truyền Internet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để máy tính, ghế ngồi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thống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Hệ thống/PHBM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 lưu trữ</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in Laser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lưu trữ ngoài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sửa chữa, bảo dưỡng máy tính cơ bản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hút bụi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lưu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điều hành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tin học văn phòng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duyệt web</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diệt virus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Các loại phần mềm ứng dụng khác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tạo sơ đồ tư duy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chỉnh sửa ảnh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mô phỏng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thiết kế video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lập trình trực quan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tìm kiếm thông tin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9</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Giáo dục thể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bấm giây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Còi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Thước dây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Biển lật số</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Nấm thể thao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nhảy cá nhân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nhảy tập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Bóng nhồi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kéo co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Cuộn/trường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đơn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kép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đạp xuất phát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đích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nhảy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nhảy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Đệm nhảy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(2 tấm)/trường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Cầu môn bóng đá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bảng bóng rổ</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và lưới bóng chuyền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lưới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0,117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0,0117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Vợt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lưới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lưới  đá cầu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Gậy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kéo co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Cuộn/trường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cờ, quân cờ</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và quân cờ treo tường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Phao bơi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Sào cứu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Phao cứu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10</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Nghệ thuật (Âm nhạc-Mĩ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Song loan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Triangle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Tambourine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Bells Instrument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Maracas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Cặp/GV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Woodblock</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Kèn phím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Recorder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Xylophone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Ukulele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Electric keyboard (đàn phím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Nghệ thuật (Mĩ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chiếu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mẫu vẽ và dụng cụ học tập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học 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Bục, bệ</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Tủ/giá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Mẫu vẽ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vẽ (3 chân hoặc chữ 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vẽ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Bút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Bâng pha màu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rửa bút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Lô đồ họa (tranh 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225,00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0,208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0,0208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Màn Goát (Gouache colour)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Đất nặn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yếu tố và nguyên lý tạo hình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ảnh về mĩ thuật Việt Nam thời kì hiện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ảnh về mĩ thuật thế giới thời kì hiện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Hoạt động trãi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hỗ trợ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thẻ về thiên tai, biến đổi khí hậu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các hoạt động thiện nguyện, nhân đạo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Giao tiếp ứng xử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một số hành vi giao tiếp ứng xử có văn hóa khi tham gia các hoạt động trong cộng đồng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bắt nạt học đường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cảnh quan thiên nhiên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thiên tai và thiệt hại do thiên tai gây ra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lao động sân trường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lều trại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13</w:t>
            </w:r>
          </w:p>
        </w:tc>
        <w:tc>
          <w:tcPr>
            <w:tcW w:w="6523"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Thiết bị giáo dục quốc phòng</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color w:val="222222"/>
                <w:sz w:val="20"/>
              </w:rPr>
            </w:pPr>
            <w:r w:rsidRPr="00716A55">
              <w:rPr>
                <w:rFonts w:cs="Times New Roman"/>
                <w:color w:val="222222"/>
                <w:sz w:val="20"/>
              </w:rPr>
              <w:t xml:space="preserve">Đĩa hình GDQPAN </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bottom"/>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9</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405</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color w:val="222222"/>
                <w:sz w:val="20"/>
              </w:rPr>
            </w:pPr>
            <w:r w:rsidRPr="00716A55">
              <w:rPr>
                <w:rFonts w:cs="Times New Roman"/>
                <w:color w:val="222222"/>
                <w:sz w:val="20"/>
              </w:rPr>
              <w:t>Bộ tranh GDQPAN </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bottom"/>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14</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dùng chung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color w:val="auto"/>
                <w:sz w:val="20"/>
              </w:rPr>
            </w:pPr>
          </w:p>
        </w:tc>
        <w:tc>
          <w:tcPr>
            <w:tcW w:w="799" w:type="dxa"/>
            <w:shd w:val="clear" w:color="auto" w:fill="auto"/>
            <w:noWrap/>
            <w:vAlign w:val="center"/>
            <w:hideMark/>
          </w:tcPr>
          <w:p w:rsidR="00716A55" w:rsidRPr="00716A55" w:rsidRDefault="00716A55" w:rsidP="00716A55">
            <w:pPr>
              <w:spacing w:after="0" w:line="240" w:lineRule="auto"/>
              <w:rPr>
                <w:rFonts w:cs="Times New Roman"/>
                <w:b/>
                <w:bCs/>
                <w:color w:val="auto"/>
                <w:sz w:val="20"/>
              </w:rPr>
            </w:pP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nhóm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 đựng thiết bị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thiết bị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0,444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0,0444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Nẹp treo tranh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treo tranh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thu phát âm thanh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Đài đĩa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Loa cầm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trình chiếu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Đầu DVD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vật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ảnh (hoặc Máy quay)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Bàn ghế học sinh 2 chổ ngồi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Bộ/2 HS</w:t>
            </w:r>
          </w:p>
        </w:tc>
        <w:tc>
          <w:tcPr>
            <w:tcW w:w="79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135,0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0,500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0,0500</w:t>
            </w:r>
          </w:p>
        </w:tc>
      </w:tr>
      <w:tr w:rsidR="00716A55" w:rsidRPr="00716A55" w:rsidTr="00ED0964">
        <w:trPr>
          <w:trHeight w:val="227"/>
        </w:trPr>
        <w:tc>
          <w:tcPr>
            <w:tcW w:w="459" w:type="dxa"/>
            <w:shd w:val="clear" w:color="auto" w:fill="auto"/>
            <w:noWrap/>
            <w:vAlign w:val="bottom"/>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bottom"/>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Bảng chống lóa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Bộ/phòng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noWrap/>
            <w:vAlign w:val="bottom"/>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bottom"/>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Bàn ghế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Bộ/phòng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III</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LỚP 9</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Tiếng Việt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hỗ trợ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xml:space="preserve"> /GV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phẩm Nam quốc sơn hà</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phẩm Hịch tướng sĩ</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các tác phẩm Bình Ngô đại cáo và thơ Nôm của Nguyễn Trãi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phẩm Truyện Kiều của Nguyễn Du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Nôm của Hồ Xuân Hương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Nôm của Nguyễn Đình Chiểu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Nôm của Nguyễn Khuyến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văn của Chủ tịch Hồ Chí Minh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tìm hiểu truyện ngắn của Nam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của Xuân Diệu trước Cách mạng tháng Tám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thơ của Tố Hữu trước và sau Cách mạng tháng Tám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phim tư liệu về tác giả Nguyễn Huy Tưởng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TOÁN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để vẽ trên bảng trong dạy học toán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thước thực hành đo khoảng cách, đo chiều cao ngoài trời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dạy Thống kê và Xác suất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10,11</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toán học (Hình học và đo lường)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toán học (Thống kê và Xác suất)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3</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Ngoại ngữ (phòng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sz w:val="24"/>
                <w:szCs w:val="24"/>
              </w:rPr>
            </w:pPr>
            <w:r w:rsidRPr="00716A55">
              <w:rPr>
                <w:rFonts w:cs="Times New Roman"/>
                <w:sz w:val="24"/>
                <w:szCs w:val="24"/>
              </w:rPr>
              <w:t>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Phụ kiện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cho học sinh học ngoại ngữ</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dạy cho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ind w:firstLineChars="200" w:firstLine="400"/>
              <w:rPr>
                <w:rFonts w:cs="Times New Roman"/>
                <w:sz w:val="20"/>
              </w:rPr>
            </w:pPr>
            <w:r w:rsidRPr="00716A55">
              <w:rPr>
                <w:rFonts w:cs="Times New Roman"/>
                <w:sz w:val="20"/>
              </w:rPr>
              <w:t>Bộ máy vi tính để bàn/hoặc máy tính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ind w:firstLineChars="200" w:firstLine="400"/>
              <w:rPr>
                <w:rFonts w:cs="Times New Roman"/>
                <w:sz w:val="20"/>
              </w:rPr>
            </w:pPr>
            <w:r w:rsidRPr="00716A55">
              <w:rPr>
                <w:rFonts w:cs="Times New Roman"/>
                <w:sz w:val="20"/>
              </w:rPr>
              <w:t>Khối thiết bị điều khiển của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dùng cho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dùng cho học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4</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GDCD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về thích ứng với những thay đổi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4,42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HS tham gia các hoạt động cộng đồng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4,42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Video/clip về bảo vệ hòa bình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4,42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thực hành tiết kiệm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Bộ/6HS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0,167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0,0167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Lịch sử Địa lý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5.1</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Lịch sử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thể hiện một số quá trình tự nhiên, kinh tế, xã hội, văn hóa ở châu thổ sông Hồng và châu thổ sông Cửu Long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thể hiện phạm vi biển, đảo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thể hiện lịch sử chủ quyền của Việt Nam đối với các khu vực biển, đảo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thể hiện lịch sử chủ quyền của Việt Nam đối với các khu vực biển, đảo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thế giới từ 1918 đến 1945</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tư liệu thể hiện công cuộc xây dựng CNXH và cuộc chiến tranh chống Phát xít từ năm 1918 - 1945</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thế giới trong thời gian 1939 - 1945</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một số sự kiện quan trọng của cuộc Chiến tranh thế giới II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Cách mạng tháng Tám năm 1945.</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thể hiện những nhân vật, sự kiện tiêu biểu của lịch sử cách mạng Việt Nam từ năm 1918 đến năm 1945</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Liên Xô và các nước XHCN ở Đông Âu trong thời gian từ năm 1945 đến năm 1991</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thành tựu xây dựng công nghiệp nguyên tử và về cuộc chinh phục vũ trụ của Liên Xô</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thế giới thể hiện được tình hình địa - chính trị thế giới, Mỹ và các nước Tây Âu từ 1945 đến 1991</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lịch sử cuộc Cách mạng Cuba.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một một số sự kiện quan trọng trong lịch sử khu vực Đông Nam Á từ năm 1945 đến năm 1991.</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thể hiện một số sự kiện quan trọng trong lịch sử Việt Nam từ tháng 9 năm 1945 đến tháng 12 năm 1946</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Việt Nam thể hiện được tình hình chính trị - quân sự của Việt Nam từ tháng 12 năm 1946 đến tháng 7 năm 1954</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Chiến dịch Điện Biên Phủ năm 1954.</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Lược đồ Việt Nam từ năm 1954 đến năm 1975</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một số sự kiện quan trọng trong lịch sử Việt Nam từ tháng 7 năm 1954 đến tháng 5 năm 1975</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thể hiện một số sự kiện quan trọng trong lịch sử Việt Nam từ năm 1986 đến năm 1991</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về một số sự kiện quan trọng trong lịch sử khu vực Đông Nam Á từ năm 1991 đến nay (2021).</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Phim tài liệu thể hiện một số sự kiện quan trọng trong lịch sử Việt Nam từ năm 1991 đến nay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được xây dựng theo Chương trình môn học Lịch sử và Địa lý mới (CTGDPT 2018), có hệ thống học liệu điện tử (hình ảnh, sơ đồ, lược đồ, âm thanh, video, các câu hỏi, đề kiểm tra) đi kèm và được tổ chức, quản lý thành hệ thống thư viện điện tử, thuận lợi cho tra cứu và sử dụng0</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5.2</w:t>
            </w:r>
          </w:p>
        </w:tc>
        <w:tc>
          <w:tcPr>
            <w:tcW w:w="6523" w:type="dxa"/>
            <w:shd w:val="clear" w:color="auto" w:fill="auto"/>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Phân môn Địa lý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địa cầu hành chính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địa cầu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0,0000</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La bàn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Hộp quặng và khoáng sản chính ở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 ẩm kế treo tường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Dân số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nông nghiệp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công nghiệp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giao thông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vùng Trung du và miền núi Bắc Bộ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kinh tế vùng Trung du và miền núi Bắc Bộ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vùng Đồng bằng sông Hồng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kinh tế vùng Đồng bằng sông Hồng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vùng Bắc Trung Bộ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kinh tế vùng Bắc Trung Bộ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vùng Duyên hải Nam Trung Bộ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kinh tế vùng Duyên hải Nam Trung Bộ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vùng Tây Nguyên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kinh tế vùng Tây Nguyên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vùng Đông Nam Bộ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kinh tế vùng Đông Nam Bộ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tự nhiên vùng Đồng bằng sông Cửu Long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kinh tế vùng Đồng bằng sông Cửu Long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 đồ một số ngành kinh tế biển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6</w:t>
            </w:r>
          </w:p>
        </w:tc>
        <w:tc>
          <w:tcPr>
            <w:tcW w:w="6523" w:type="dxa"/>
            <w:shd w:val="clear" w:color="auto" w:fill="auto"/>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Định mức tiêu hao thiết bị môn Khoa học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áp nguồn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giá thí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đo thời gian hiện số</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lúp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thép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kim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đo điện đa năng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nối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điện trở</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Dây/PHBM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quang học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phát âm tần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Cổng quang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thu nhận số liệu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điện thế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dòng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Cảm biến nhiệt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bấm giây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lực kế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đốt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thanh 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trở con chạy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Ampe kế một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Vôn kế một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Nguồn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Bút thử điện thông mạch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(lỏng)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Thấu kính hội tụ</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Thấu kính phân kì</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cồn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Lưới thép tản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Chổi rửa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Khay mang dụng cụ và hóa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chia độ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thủy tinh loại 250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Cốc thủy tinh 100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Chậu thủy tinh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đong hình trụ 100 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tam giác 250ml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Bình tam giác 100ml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ống dẫn thủy tinh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nút cao su có lỗ và không có lỗ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Bát sứ</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Lọ thủy tinh miệng hẹp kèm ống hút nhỏ giọt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Thìa xúc hóa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Đũa thủy tinh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Pipet (ống hút nhỏ giọt)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Cân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y tế</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hiển vi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Kẹp ống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0,0013</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mô phỏng hỗ trợ dạy học môn Khoa học tự nhiên.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Vòng năng lượng trên Trái Đất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Sơ đồ quá trình tái bản DNA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Sơ đồ quá trình phiên mã</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Sơ đồ quá trình dịch mã</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Sơ đồ quá trình nguyên phân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ảnh: Sơ đồ quá trình giảm phân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phân tích ánh sáng trắng bằng lăng kính.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khúc xạ ánh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khúc xạ, phản xạ toàn phần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đo tiêu cự thấu kính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Dụng cụ thực hành kính lúp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tác dụng của điện trở</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định luật Ohm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cảm ứng điện từ</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thí nghiệm về dòng điện xoay chiều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dãy hoạt động của kim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và hóa chất thí nghiệm về Ethylic alcohol</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acetic acid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phản ứng tráng bạc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cellulose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thí nghiệm tinh bột có phản ứng màu với iodine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quan sát nhiễm sắc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FF0000"/>
                <w:sz w:val="20"/>
              </w:rPr>
            </w:pPr>
            <w:r w:rsidRPr="00716A55">
              <w:rPr>
                <w:rFonts w:cs="Times New Roman"/>
                <w:color w:val="FF0000"/>
                <w:sz w:val="20"/>
              </w:rPr>
              <w:t>Phần mềm 3D mô phỏng sự phản xạ.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sự khúc xạ ánh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3D mô phỏng sự tán sắc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Mô phỏng 3D quá trình sản xuất xi măng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mô 3D cấu trúc một số phân tử chất hữu cơ.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mô phỏng 3D lò luyện gang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cấu trúc DNA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quá trình tái bản DNA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quá trình phiên mã</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quá trình giải mã</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mô hình phân tử dạng đặc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Mô hình phân tử dạng rỗng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Mô hình mô tả cấu trúc của DNA có thể tháo lắp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7</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Công nghệ (tính cho 1 phòng học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vật liệu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cơ khí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cơ khí cỡ nhỏ</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vật liệu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Dụng cụ đo các đại lượng không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Biến áp nguồn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Găng tay bảo hộ lao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Kính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Ngôi nhà thông minh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Thực phẩm trong gia đình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Phương pháp bảo quản thực phẩm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Phương pháp chế biến thực phẩm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Trang phục và đời sống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Thời trang trong cuộc sống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Lựa chọn và sử dụng trang phục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thống giáo dục tại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Hộp mẫu các loại vải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Bóng đèn các loại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chế biến món ăn không sử dụng nhiệt.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tỉa hoa, trang trí món ăn.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giâm cành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Công tơ điện 1 pha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lắp mạng điện trong nhà</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lắp đặt mạch chuông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lắp đặt mạch điện báo cháy tự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lắp đặt mạch điện trang trí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lắp đặt mạch điều khiển đèn điện cảm biến ánh sáng và chuyển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lắp đặt mạch điện giám sát sử dụng camera hồng ngoại.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kít vi điều khiển thông dụng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lắp đặt mạch điện điều khiển thiết bị điện dựa trên vi điều khiển.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giâm, chiết, ghép cây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trồng và chăm sóc cây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Một số loại sâu hại cây ăn quả</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Một số loại bệnh hại cây ăn quả</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hướng dẫn thực hành nhân giống vô tính cây trồng.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Tệp/ệp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Một số bệnh thường gặp trên gà</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nuôi gà thả vườn theo tiêu chuẩn VietGAP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Tệp/ệp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Tranh: Các bước trồng rừng bằng cây con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hướng dẫn thực hành nhân giống vô tính cây trồng.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Tệp/ệp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cảm biến dùng trong trồng trọt công nghệ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thiết bị may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Thước dây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Thước cây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bếp đun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nồi, chảo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dao, thớt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Kìm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khuôn làm hoa vải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kẽm làm hoa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bình cắm hoa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Kéo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8</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Tin học (phòng bộ môn)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chủ</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máy tính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kết nối mạng và đường truyền Internet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để máy tính, ghế ngồi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thống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Hệ thống/PHBM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 lưu trữ</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in Laser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lưu trữ ngoài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sửa chữa, bảo dưỡng máy tính cơ bản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hút bụi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lưu điện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Hệ điều hành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tin học văn phòng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duyệt web</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diệt virus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Các loại phần mềm ứng dụng khác</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tạo sơ đồ tư duy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chỉnh sửa ảnh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mô phỏng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thiết kế video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lập trình trực quan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Phần mềm tìm kiếm thông tin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9</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Giáo dục thể chất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Đồng hồ bấm giây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Còi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Thước dây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Biển lật số</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Nấm thể thao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Bơm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nhảy cá nhân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nhảy tập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Bóng nhồi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kéo co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Cuộn/trường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đơn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kép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đạp xuất phát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đích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nhảy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Xà nhảy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Đệm nhảy cao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(2 tấm)/trường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Cầu môn bóng đá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bảng bóng rổ</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và lưới bóng chuyền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lưới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Quả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Quả/GV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0,117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0,0117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Vợt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lưới cầu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Cột, lưới  đá cầu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bảo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Gậy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Dây kéo co</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Cuộn/trường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cờ, quân cờ</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và quân cờ treo tường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0,63</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Phao bơi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Sào cứu hộ</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Phao cứu sinh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10</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Nghệ thuật (Âm nhạc-Mĩ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Song loan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Triangle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Tambourine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Bells Instrument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Maracas</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Cặp/GV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Woodblock</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Kèn phím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3,16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Recorder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7,89</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Xylophone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Ukulele</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Electric keyboard (đàn phím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Cây/GV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0,32</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11</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Nghệ thuật (Mĩ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Đèn chiếu sáng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mẫu vẽ và dụng cụ học tập</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Bàn, ghế học mĩ thuật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Bục, bệ</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Tủ/giá</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Mẫu vẽ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Bộ/PHBM</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vẽ (3 chân hoặc chữ 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vẽ</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Bút lông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Bâng pha màu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Ống rửa bút</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Lô đồ họa (tranh 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225,00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0,208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0,0208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Màn Goát (Gouache colour)</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Đất nặn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Hộp/HS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yếu tố và nguyên lý tạo hình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Tờ/HS</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45,00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ảnh về mĩ thuật Việt Nam thời kì hiện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ảnh về mĩ thuật thế giới thời kì hiện đại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1,26</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12</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Định mức tiêu hao thiết bị môn Hoạt động trãi nghiệm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lastRenderedPageBreak/>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học liệu điện tử hỗ trợ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thẻ về thiên tai, biến đổi khí hậu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tranh về ô nhiễm môi trường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thẻ nghề truyền thống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7,58</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0,028</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0,0028</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Giao tiếp ứng xử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bắt nạt học đường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một số áp lực trong cuộc sống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Video về cảnh quan thiên nhiên Việt Nam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Bộ/GV</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0,95</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dụng cụ lao động sân trường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5,00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0,005</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0,0005</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Bộ lều trại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13</w:t>
            </w:r>
          </w:p>
        </w:tc>
        <w:tc>
          <w:tcPr>
            <w:tcW w:w="6523"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Thiết bị giáo dục quốc phòng</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b/>
                <w:bCs/>
                <w:sz w:val="20"/>
              </w:rPr>
            </w:pPr>
            <w:r w:rsidRPr="00716A55">
              <w:rPr>
                <w:rFonts w:cs="Times New Roman"/>
                <w:b/>
                <w:bCs/>
                <w:sz w:val="20"/>
              </w:rPr>
              <w:t> </w:t>
            </w:r>
          </w:p>
        </w:tc>
        <w:tc>
          <w:tcPr>
            <w:tcW w:w="798"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602"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 </w:t>
            </w:r>
          </w:p>
        </w:tc>
        <w:tc>
          <w:tcPr>
            <w:tcW w:w="799"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 </w:t>
            </w:r>
          </w:p>
        </w:tc>
        <w:tc>
          <w:tcPr>
            <w:tcW w:w="838" w:type="dxa"/>
            <w:shd w:val="clear" w:color="auto" w:fill="auto"/>
            <w:noWrap/>
            <w:vAlign w:val="bottom"/>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vAlign w:val="center"/>
            <w:hideMark/>
          </w:tcPr>
          <w:p w:rsidR="00716A55" w:rsidRPr="00716A55" w:rsidRDefault="00716A55" w:rsidP="00716A55">
            <w:pPr>
              <w:spacing w:after="0" w:line="240" w:lineRule="auto"/>
              <w:jc w:val="right"/>
              <w:rPr>
                <w:rFonts w:cs="Times New Roman"/>
                <w:b/>
                <w:bCs/>
                <w:color w:val="auto"/>
                <w:sz w:val="20"/>
              </w:rPr>
            </w:pPr>
            <w:r w:rsidRPr="00716A55">
              <w:rPr>
                <w:rFonts w:cs="Times New Roman"/>
                <w:b/>
                <w:bCs/>
                <w:color w:val="auto"/>
                <w:sz w:val="20"/>
              </w:rPr>
              <w:t> </w:t>
            </w:r>
          </w:p>
        </w:tc>
        <w:tc>
          <w:tcPr>
            <w:tcW w:w="1470" w:type="dxa"/>
            <w:shd w:val="clear" w:color="auto" w:fill="auto"/>
            <w:noWrap/>
            <w:vAlign w:val="bottom"/>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c>
          <w:tcPr>
            <w:tcW w:w="1405" w:type="dxa"/>
            <w:shd w:val="clear" w:color="auto" w:fill="auto"/>
            <w:noWrap/>
            <w:vAlign w:val="bottom"/>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color w:val="222222"/>
                <w:sz w:val="20"/>
              </w:rPr>
            </w:pPr>
            <w:r w:rsidRPr="00716A55">
              <w:rPr>
                <w:rFonts w:cs="Times New Roman"/>
                <w:color w:val="222222"/>
                <w:sz w:val="20"/>
              </w:rPr>
              <w:t xml:space="preserve">Đĩa hình GDQPAN </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bottom"/>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0,007</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0,0007</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noWrap/>
            <w:vAlign w:val="bottom"/>
            <w:hideMark/>
          </w:tcPr>
          <w:p w:rsidR="00716A55" w:rsidRPr="00716A55" w:rsidRDefault="00716A55" w:rsidP="00716A55">
            <w:pPr>
              <w:spacing w:after="0" w:line="240" w:lineRule="auto"/>
              <w:rPr>
                <w:rFonts w:cs="Times New Roman"/>
                <w:color w:val="222222"/>
                <w:sz w:val="20"/>
              </w:rPr>
            </w:pPr>
            <w:r w:rsidRPr="00716A55">
              <w:rPr>
                <w:rFonts w:cs="Times New Roman"/>
                <w:color w:val="222222"/>
                <w:sz w:val="20"/>
              </w:rPr>
              <w:t>Bộ tranh GDQPAN </w:t>
            </w:r>
          </w:p>
        </w:tc>
        <w:tc>
          <w:tcPr>
            <w:tcW w:w="1484" w:type="dxa"/>
            <w:shd w:val="clear" w:color="auto" w:fill="auto"/>
            <w:noWrap/>
            <w:vAlign w:val="bottom"/>
            <w:hideMark/>
          </w:tcPr>
          <w:p w:rsidR="00716A55" w:rsidRPr="00716A55" w:rsidRDefault="00716A55" w:rsidP="00716A55">
            <w:pPr>
              <w:spacing w:after="0" w:line="240" w:lineRule="auto"/>
              <w:jc w:val="center"/>
              <w:rPr>
                <w:rFonts w:cs="Times New Roman"/>
                <w:sz w:val="20"/>
              </w:rPr>
            </w:pPr>
            <w:r w:rsidRPr="00716A55">
              <w:rPr>
                <w:rFonts w:cs="Times New Roman"/>
                <w:sz w:val="20"/>
              </w:rPr>
              <w:t>Bộ/lớp</w:t>
            </w:r>
          </w:p>
        </w:tc>
        <w:tc>
          <w:tcPr>
            <w:tcW w:w="798" w:type="dxa"/>
            <w:shd w:val="clear" w:color="auto" w:fill="auto"/>
            <w:noWrap/>
            <w:vAlign w:val="bottom"/>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8</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360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0,006</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0,0006</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14</w:t>
            </w:r>
          </w:p>
        </w:tc>
        <w:tc>
          <w:tcPr>
            <w:tcW w:w="6523" w:type="dxa"/>
            <w:shd w:val="clear" w:color="auto" w:fill="auto"/>
            <w:vAlign w:val="center"/>
            <w:hideMark/>
          </w:tcPr>
          <w:p w:rsidR="00716A55" w:rsidRPr="00716A55" w:rsidRDefault="00716A55" w:rsidP="00716A55">
            <w:pPr>
              <w:spacing w:after="0" w:line="240" w:lineRule="auto"/>
              <w:rPr>
                <w:rFonts w:cs="Times New Roman"/>
                <w:b/>
                <w:bCs/>
                <w:color w:val="auto"/>
                <w:sz w:val="20"/>
              </w:rPr>
            </w:pPr>
            <w:r w:rsidRPr="00716A55">
              <w:rPr>
                <w:rFonts w:cs="Times New Roman"/>
                <w:b/>
                <w:bCs/>
                <w:color w:val="auto"/>
                <w:sz w:val="20"/>
              </w:rPr>
              <w:t>Dịnh mức tiêu hao thiết bị dùng chung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798" w:type="dxa"/>
            <w:shd w:val="clear" w:color="auto" w:fill="auto"/>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b/>
                <w:bCs/>
                <w:color w:val="auto"/>
                <w:sz w:val="20"/>
              </w:rPr>
            </w:pPr>
          </w:p>
        </w:tc>
        <w:tc>
          <w:tcPr>
            <w:tcW w:w="799" w:type="dxa"/>
            <w:shd w:val="clear" w:color="auto" w:fill="auto"/>
            <w:noWrap/>
            <w:vAlign w:val="center"/>
            <w:hideMark/>
          </w:tcPr>
          <w:p w:rsidR="00716A55" w:rsidRPr="00716A55" w:rsidRDefault="00716A55" w:rsidP="00716A55">
            <w:pPr>
              <w:spacing w:after="0" w:line="240" w:lineRule="auto"/>
              <w:rPr>
                <w:rFonts w:cs="Times New Roman"/>
                <w:b/>
                <w:bCs/>
                <w:color w:val="auto"/>
                <w:sz w:val="20"/>
              </w:rPr>
            </w:pPr>
          </w:p>
        </w:tc>
        <w:tc>
          <w:tcPr>
            <w:tcW w:w="838"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b/>
                <w:bCs/>
                <w:sz w:val="20"/>
              </w:rPr>
            </w:pPr>
            <w:r w:rsidRPr="00716A55">
              <w:rPr>
                <w:rFonts w:cs="Times New Roman"/>
                <w:b/>
                <w:bCs/>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Bảng nhóm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Tủ đựng thiết bị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để thiết bị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Nam châm</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0,444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0,0444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Nẹp treo tranh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0,019</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0,0019</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Giá treo tranh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3,00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0,003</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0,0003</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thu phát âm thanh</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Đài đĩa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Loa cầm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âm thanh đa năng di động</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Thiết bị trình chiếu</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 </w:t>
            </w:r>
          </w:p>
        </w:tc>
        <w:tc>
          <w:tcPr>
            <w:tcW w:w="79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602"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799"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838"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91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70"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c>
          <w:tcPr>
            <w:tcW w:w="1405" w:type="dxa"/>
            <w:shd w:val="clear" w:color="auto" w:fill="auto"/>
            <w:noWrap/>
            <w:vAlign w:val="center"/>
            <w:hideMark/>
          </w:tcPr>
          <w:p w:rsidR="00716A55" w:rsidRPr="00716A55" w:rsidRDefault="00716A55" w:rsidP="00716A55">
            <w:pPr>
              <w:spacing w:after="0" w:line="240" w:lineRule="auto"/>
              <w:rPr>
                <w:rFonts w:cs="Times New Roman"/>
                <w:sz w:val="20"/>
              </w:rPr>
            </w:pPr>
            <w:r w:rsidRPr="00716A55">
              <w:rPr>
                <w:rFonts w:cs="Times New Roman"/>
                <w:sz w:val="20"/>
              </w:rPr>
              <w:t> </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tính (để bàn hoặc xách tay)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(hoặc Màn hình hiển thị)</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Bộ/ 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Đầu DVD</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chiếu vật thể</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Chiếc/5 lớp</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1,20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0,004</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0,0004</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in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Máy ảnh (hoặc Máy quay)</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0,001</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0,0001</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b/>
                <w:bCs/>
                <w:color w:val="auto"/>
                <w:sz w:val="20"/>
              </w:rPr>
            </w:pPr>
            <w:r w:rsidRPr="00716A55">
              <w:rPr>
                <w:rFonts w:cs="Times New Roman"/>
                <w:b/>
                <w:bCs/>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Cân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Chiếc/trường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sz w:val="20"/>
              </w:rPr>
            </w:pPr>
            <w:r w:rsidRPr="00716A55">
              <w:rPr>
                <w:rFonts w:cs="Times New Roman"/>
                <w:sz w:val="20"/>
              </w:rPr>
              <w:t>Nhiệt kế điện tử</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sz w:val="20"/>
              </w:rPr>
            </w:pPr>
            <w:r w:rsidRPr="00716A55">
              <w:rPr>
                <w:rFonts w:cs="Times New Roman"/>
                <w:sz w:val="20"/>
              </w:rPr>
              <w:t>Cái/trường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24</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1080</w:t>
            </w:r>
          </w:p>
        </w:tc>
        <w:tc>
          <w:tcPr>
            <w:tcW w:w="838"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2,00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0,0002</w:t>
            </w:r>
          </w:p>
        </w:tc>
      </w:tr>
      <w:tr w:rsidR="00716A55" w:rsidRPr="00716A55" w:rsidTr="00ED0964">
        <w:trPr>
          <w:trHeight w:val="227"/>
        </w:trPr>
        <w:tc>
          <w:tcPr>
            <w:tcW w:w="459" w:type="dxa"/>
            <w:shd w:val="clear" w:color="auto" w:fill="auto"/>
            <w:noWrap/>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center"/>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Bàn ghế học sinh 2 chổ ngồi</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Bộ/2 HS</w:t>
            </w:r>
          </w:p>
        </w:tc>
        <w:tc>
          <w:tcPr>
            <w:tcW w:w="79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135,0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0,500</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0,0500</w:t>
            </w:r>
          </w:p>
        </w:tc>
      </w:tr>
      <w:tr w:rsidR="00716A55" w:rsidRPr="00716A55" w:rsidTr="00ED0964">
        <w:trPr>
          <w:trHeight w:val="227"/>
        </w:trPr>
        <w:tc>
          <w:tcPr>
            <w:tcW w:w="459" w:type="dxa"/>
            <w:shd w:val="clear" w:color="auto" w:fill="auto"/>
            <w:noWrap/>
            <w:vAlign w:val="bottom"/>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bottom"/>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Bảng chống lóa</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Bộ/phòng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r w:rsidR="00716A55" w:rsidRPr="00716A55" w:rsidTr="00ED0964">
        <w:trPr>
          <w:trHeight w:val="227"/>
        </w:trPr>
        <w:tc>
          <w:tcPr>
            <w:tcW w:w="459" w:type="dxa"/>
            <w:shd w:val="clear" w:color="auto" w:fill="auto"/>
            <w:noWrap/>
            <w:vAlign w:val="bottom"/>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w:t>
            </w:r>
          </w:p>
        </w:tc>
        <w:tc>
          <w:tcPr>
            <w:tcW w:w="6523" w:type="dxa"/>
            <w:shd w:val="clear" w:color="auto" w:fill="auto"/>
            <w:vAlign w:val="bottom"/>
            <w:hideMark/>
          </w:tcPr>
          <w:p w:rsidR="00716A55" w:rsidRPr="00716A55" w:rsidRDefault="00716A55" w:rsidP="00716A55">
            <w:pPr>
              <w:spacing w:after="0" w:line="240" w:lineRule="auto"/>
              <w:rPr>
                <w:rFonts w:cs="Times New Roman"/>
                <w:color w:val="auto"/>
                <w:sz w:val="20"/>
              </w:rPr>
            </w:pPr>
            <w:r w:rsidRPr="00716A55">
              <w:rPr>
                <w:rFonts w:cs="Times New Roman"/>
                <w:color w:val="auto"/>
                <w:sz w:val="20"/>
              </w:rPr>
              <w:t>Bàn ghế giáo viên</w:t>
            </w:r>
          </w:p>
        </w:tc>
        <w:tc>
          <w:tcPr>
            <w:tcW w:w="1484" w:type="dxa"/>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Bộ/phòng</w:t>
            </w:r>
          </w:p>
        </w:tc>
        <w:tc>
          <w:tcPr>
            <w:tcW w:w="798" w:type="dxa"/>
            <w:shd w:val="clear" w:color="auto" w:fill="auto"/>
            <w:noWrap/>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1</w:t>
            </w:r>
          </w:p>
        </w:tc>
        <w:tc>
          <w:tcPr>
            <w:tcW w:w="602"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w:t>
            </w:r>
          </w:p>
        </w:tc>
        <w:tc>
          <w:tcPr>
            <w:tcW w:w="799"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270</w:t>
            </w:r>
          </w:p>
        </w:tc>
        <w:tc>
          <w:tcPr>
            <w:tcW w:w="838" w:type="dxa"/>
            <w:shd w:val="clear" w:color="auto" w:fill="auto"/>
            <w:vAlign w:val="center"/>
            <w:hideMark/>
          </w:tcPr>
          <w:p w:rsidR="00716A55" w:rsidRPr="00716A55" w:rsidRDefault="00716A55" w:rsidP="00716A55">
            <w:pPr>
              <w:spacing w:after="0" w:line="240" w:lineRule="auto"/>
              <w:jc w:val="right"/>
              <w:rPr>
                <w:rFonts w:cs="Times New Roman"/>
                <w:color w:val="auto"/>
                <w:sz w:val="20"/>
              </w:rPr>
            </w:pPr>
            <w:r w:rsidRPr="00716A55">
              <w:rPr>
                <w:rFonts w:cs="Times New Roman"/>
                <w:color w:val="auto"/>
                <w:sz w:val="20"/>
              </w:rPr>
              <w:t>6,0</w:t>
            </w:r>
          </w:p>
        </w:tc>
        <w:tc>
          <w:tcPr>
            <w:tcW w:w="91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0,022</w:t>
            </w:r>
          </w:p>
        </w:tc>
        <w:tc>
          <w:tcPr>
            <w:tcW w:w="1470"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10</w:t>
            </w:r>
          </w:p>
        </w:tc>
        <w:tc>
          <w:tcPr>
            <w:tcW w:w="1405" w:type="dxa"/>
            <w:shd w:val="clear" w:color="auto" w:fill="auto"/>
            <w:noWrap/>
            <w:vAlign w:val="center"/>
            <w:hideMark/>
          </w:tcPr>
          <w:p w:rsidR="00716A55" w:rsidRPr="00716A55" w:rsidRDefault="00716A55" w:rsidP="00716A55">
            <w:pPr>
              <w:spacing w:after="0" w:line="240" w:lineRule="auto"/>
              <w:jc w:val="right"/>
              <w:rPr>
                <w:rFonts w:cs="Times New Roman"/>
                <w:sz w:val="20"/>
              </w:rPr>
            </w:pPr>
            <w:r w:rsidRPr="00716A55">
              <w:rPr>
                <w:rFonts w:cs="Times New Roman"/>
                <w:sz w:val="20"/>
              </w:rPr>
              <w:t>0,0022</w:t>
            </w:r>
          </w:p>
        </w:tc>
      </w:tr>
    </w:tbl>
    <w:p w:rsidR="00DB45D2" w:rsidRDefault="0057564D" w:rsidP="001C4EFC">
      <w:pPr>
        <w:pStyle w:val="NormalWeb"/>
        <w:shd w:val="clear" w:color="auto" w:fill="FFFFFF"/>
        <w:spacing w:before="120" w:beforeAutospacing="0" w:after="120" w:afterAutospacing="0" w:line="234" w:lineRule="atLeast"/>
        <w:ind w:firstLine="720"/>
        <w:rPr>
          <w:sz w:val="20"/>
        </w:rPr>
      </w:pPr>
      <w:r>
        <w:rPr>
          <w:b/>
          <w:sz w:val="20"/>
        </w:rPr>
        <w:lastRenderedPageBreak/>
        <w:t xml:space="preserve">3. </w:t>
      </w:r>
      <w:r w:rsidR="009911C8" w:rsidRPr="009911C8">
        <w:rPr>
          <w:b/>
          <w:sz w:val="20"/>
        </w:rPr>
        <w:t xml:space="preserve"> ĐỊNH MỨC VẬT TƯ</w:t>
      </w:r>
    </w:p>
    <w:tbl>
      <w:tblPr>
        <w:tblW w:w="14111" w:type="dxa"/>
        <w:tblInd w:w="93" w:type="dxa"/>
        <w:tblLook w:val="04A0" w:firstRow="1" w:lastRow="0" w:firstColumn="1" w:lastColumn="0" w:noHBand="0" w:noVBand="1"/>
      </w:tblPr>
      <w:tblGrid>
        <w:gridCol w:w="460"/>
        <w:gridCol w:w="4233"/>
        <w:gridCol w:w="68"/>
        <w:gridCol w:w="1384"/>
        <w:gridCol w:w="1071"/>
        <w:gridCol w:w="644"/>
        <w:gridCol w:w="812"/>
        <w:gridCol w:w="896"/>
        <w:gridCol w:w="994"/>
        <w:gridCol w:w="2036"/>
        <w:gridCol w:w="1547"/>
      </w:tblGrid>
      <w:tr w:rsidR="00716A55" w:rsidRPr="00716A55" w:rsidTr="000C09D4">
        <w:trPr>
          <w:trHeight w:val="851"/>
          <w:tblHead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S</w:t>
            </w:r>
            <w:r w:rsidRPr="00716A55">
              <w:rPr>
                <w:rFonts w:cs="Times New Roman"/>
                <w:color w:val="auto"/>
                <w:sz w:val="20"/>
              </w:rPr>
              <w:br/>
              <w:t>T</w:t>
            </w:r>
            <w:r w:rsidRPr="00716A55">
              <w:rPr>
                <w:rFonts w:cs="Times New Roman"/>
                <w:color w:val="auto"/>
                <w:sz w:val="20"/>
              </w:rPr>
              <w:br/>
              <w:t>T</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Tên vật tự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Đơn vị</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Định mức sử dụng vật tư</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Số lớp</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Số học sinh</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Số lượng vật tư</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Định mức vật tư/HS</w:t>
            </w:r>
          </w:p>
        </w:tc>
        <w:tc>
          <w:tcPr>
            <w:tcW w:w="2036" w:type="dxa"/>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 xml:space="preserve">Thời gian sử dụng trung bình của vật tư, thiết bị </w:t>
            </w:r>
            <w:r w:rsidRPr="00716A55">
              <w:rPr>
                <w:rFonts w:cs="Times New Roman"/>
                <w:i/>
                <w:iCs/>
                <w:color w:val="auto"/>
                <w:sz w:val="20"/>
              </w:rPr>
              <w:t xml:space="preserve">(năm)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Định mức tiêu hao vật tư cho 01 HS/năm học</w:t>
            </w:r>
          </w:p>
        </w:tc>
      </w:tr>
      <w:tr w:rsidR="00716A55" w:rsidRPr="00716A55" w:rsidTr="000C09D4">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(1)</w:t>
            </w:r>
          </w:p>
        </w:tc>
        <w:tc>
          <w:tcPr>
            <w:tcW w:w="4233" w:type="dxa"/>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(3)</w:t>
            </w:r>
          </w:p>
        </w:tc>
        <w:tc>
          <w:tcPr>
            <w:tcW w:w="1071" w:type="dxa"/>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(4)</w:t>
            </w:r>
          </w:p>
        </w:tc>
        <w:tc>
          <w:tcPr>
            <w:tcW w:w="644" w:type="dxa"/>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(5)</w:t>
            </w:r>
          </w:p>
        </w:tc>
        <w:tc>
          <w:tcPr>
            <w:tcW w:w="812" w:type="dxa"/>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(6)</w:t>
            </w:r>
          </w:p>
        </w:tc>
        <w:tc>
          <w:tcPr>
            <w:tcW w:w="896" w:type="dxa"/>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(7)</w:t>
            </w:r>
          </w:p>
        </w:tc>
        <w:tc>
          <w:tcPr>
            <w:tcW w:w="994" w:type="dxa"/>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(8)</w:t>
            </w:r>
          </w:p>
        </w:tc>
        <w:tc>
          <w:tcPr>
            <w:tcW w:w="2036" w:type="dxa"/>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(9)</w:t>
            </w:r>
          </w:p>
        </w:tc>
        <w:tc>
          <w:tcPr>
            <w:tcW w:w="1547" w:type="dxa"/>
            <w:tcBorders>
              <w:top w:val="nil"/>
              <w:left w:val="nil"/>
              <w:bottom w:val="single" w:sz="4" w:space="0" w:color="auto"/>
              <w:right w:val="single" w:sz="4" w:space="0" w:color="auto"/>
            </w:tcBorders>
            <w:shd w:val="clear" w:color="auto" w:fill="auto"/>
            <w:vAlign w:val="center"/>
            <w:hideMark/>
          </w:tcPr>
          <w:p w:rsidR="00716A55" w:rsidRPr="00716A55" w:rsidRDefault="00716A55" w:rsidP="00716A55">
            <w:pPr>
              <w:spacing w:after="0" w:line="240" w:lineRule="auto"/>
              <w:jc w:val="center"/>
              <w:rPr>
                <w:rFonts w:cs="Times New Roman"/>
                <w:color w:val="auto"/>
                <w:sz w:val="20"/>
              </w:rPr>
            </w:pPr>
            <w:r w:rsidRPr="00716A55">
              <w:rPr>
                <w:rFonts w:cs="Times New Roman"/>
                <w:color w:val="auto"/>
                <w:sz w:val="20"/>
              </w:rPr>
              <w:t>(10)</w:t>
            </w:r>
          </w:p>
        </w:tc>
      </w:tr>
      <w:tr w:rsidR="00716A55" w:rsidRPr="00716A55" w:rsidTr="000C09D4">
        <w:trPr>
          <w:trHeight w:val="227"/>
        </w:trPr>
        <w:tc>
          <w:tcPr>
            <w:tcW w:w="46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I</w:t>
            </w:r>
          </w:p>
        </w:tc>
        <w:tc>
          <w:tcPr>
            <w:tcW w:w="13651" w:type="dxa"/>
            <w:gridSpan w:val="10"/>
            <w:tcBorders>
              <w:top w:val="single"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 LỚP 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1</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Định mức tiêu hao môn Khoa học tự nhiên</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Găng tay cao su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Đôi/PHBM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Áo choàng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Cái/PHBM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Giấy lọc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Hộp/PHBM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7</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7</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0,0065</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0,0065</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Bột lưu huỳnh (S)</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iodine (I2)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dịch nước bromine (Br2)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ml/PHBM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Đồng phoi bào (Cu)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Bột sắt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Đinh sắt (Fe)</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Zn (viên)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(Na)</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Magnesium (Mg) dạng mảnh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Cuper (II) oxide (CuO),</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Đá vôi cục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Manganese (II) oxide (MnO2)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hydroxide (NaOH)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Copper sulfate (CuSO4)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Hydrochloric acid (HCl) 37%</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0,0005</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0,0005</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Sunfuric acid 98% (H2SO4)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dich ammonia (NH3) đặc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Magnesium sulfate (MgSO4)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Barichloride (BaCl2)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chloride (NaCl)</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Sodiumsulfate (Na2SO4) dung dịch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Silve nitrate (AgNO3)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Ethylic alcohol 96° (C2H5OH)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Glucozơ (kết tinh) (C6H12O6)</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Nến (Parafin)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Giấy phenolphthalein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hộp/PHBM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dịch phenolphthalein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Nước oxi già y tế (3%)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Cồn đốt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Nước cất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lastRenderedPageBreak/>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Al (Bột)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Kali permanganat (KMnO4)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Kali chlorrat (KClO3)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Calcium oxide (CaO)</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2</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Định mức tiêu hao môn Giáo dục thể chất</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sz w:val="20"/>
              </w:rPr>
            </w:pPr>
            <w:r w:rsidRPr="00716A55">
              <w:rPr>
                <w:rFonts w:cs="Times New Roman"/>
                <w:sz w:val="20"/>
              </w:rPr>
              <w:t>Cờ lệnh thể thao</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4</w:t>
            </w:r>
          </w:p>
        </w:tc>
        <w:tc>
          <w:tcPr>
            <w:tcW w:w="64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2,53</w:t>
            </w:r>
          </w:p>
        </w:tc>
        <w:tc>
          <w:tcPr>
            <w:tcW w:w="99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0,0094</w:t>
            </w:r>
          </w:p>
        </w:tc>
        <w:tc>
          <w:tcPr>
            <w:tcW w:w="203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1547"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đá</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rổ</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9,5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Cột, bảng bóng rổ</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chuyền da</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bàn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30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18,9</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Vợt bóng bàn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9,5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cầu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31,6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0,1170</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0,1170</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Vợt cầu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cầu đá</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30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18,9</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Đích đấm, đá (cầm tay)</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6,3</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0,0234</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0,0234</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Thiết bị bảo hộ</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1,3</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0,0047</w:t>
            </w:r>
          </w:p>
        </w:tc>
      </w:tr>
      <w:tr w:rsidR="00716A55" w:rsidRPr="00716A55" w:rsidTr="000C09D4">
        <w:trPr>
          <w:trHeight w:val="241"/>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Thảm xốp</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Tấm/trường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0,0556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0,0556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3</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Định mức tiêu hao môn Nghệ thuật </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Bút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Bâng pha màu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Màn Goát (Gouache colour)</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Đất nặn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4</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 Định mức tiêu hao môn Hoạt động trải nghiệm</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 dụng cụ lao động sân trường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 lều trại</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Bộ/lớp</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14</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II</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LỚP 7</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1</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Định mức tiêu hao môn Khoa học tự nhiên</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Găng tay cao su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Đôi/PHBM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Áo choàng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Cái/PHBM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Giấy lọc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Hộp/PHBM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7</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7</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0,0065</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0,0065</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Bột lưu huỳnh (S)</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iodine (I2)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dịch nước bromine (Br2)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ml/PHBM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Đồng phoi bào (Cu)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Bột sắt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lastRenderedPageBreak/>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Đinh sắt (Fe)</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Zn (viên)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(Na)</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Magnesium (Mg) dạng mảnh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Cuper (II) oxide (CuO),</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Đá vôi cục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Manganese (II) oxide (MnO2)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hydroxide (NaOH)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Copper sulfate (CuSO4)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Hydrochloric acid (HCl) 37%</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0,0005</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0,0005</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Sunfuric acid 98% (H2SO4)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dich ammonia (NH3) đặc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Magnesium sulfate (MgSO4)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Barichloride (BaCl2)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chloride (NaCl)</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Sodiumsulfate (Na2SO4) dung dịch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Silve nitrate (AgNO3)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Ethylic alcohol 96° (C2H5OH)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Glucozơ (kết tinh) (C6H12O6)</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Nến (Parafin)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Giấy phenolphthalein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hộp/PHBM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dịch phenolphthalein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Nước oxi già y tế (3%)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Cồn đốt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Nước cất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Al (Bột)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Kali permanganat (KMnO4)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Kali chlorrat (KClO3)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Calcium oxide (CaO)</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2</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Định mức tiêu hao môn Giáo dục thể chất</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sz w:val="20"/>
              </w:rPr>
            </w:pPr>
            <w:r w:rsidRPr="00716A55">
              <w:rPr>
                <w:rFonts w:cs="Times New Roman"/>
                <w:sz w:val="20"/>
              </w:rPr>
              <w:t>Cờ lệnh thể thao</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4</w:t>
            </w:r>
          </w:p>
        </w:tc>
        <w:tc>
          <w:tcPr>
            <w:tcW w:w="64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2,53</w:t>
            </w:r>
          </w:p>
        </w:tc>
        <w:tc>
          <w:tcPr>
            <w:tcW w:w="99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0,0094</w:t>
            </w:r>
          </w:p>
        </w:tc>
        <w:tc>
          <w:tcPr>
            <w:tcW w:w="203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1547"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đá</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rổ</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9,5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Cột, bảng bóng rổ</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chuyền da</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bàn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30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18,9</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Vợt bóng bàn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9,5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cầu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31,6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0,1170</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0,1170</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Vợt cầu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cầu đá</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30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18,9</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Đích đấm, đá (cầm tay)</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6,3</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0,0234</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0,0234</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Thiết bị bảo hộ</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1,3</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Thảm xốp</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Tấm/trường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0,0556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0,0556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3</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Định mức tiêu hao môn Nghệ thuật </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Bút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Bâng pha màu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Màn Goát (Gouache colour)</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Đất nặn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4</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 Định mức tiêu hao môn Hoạt động trải nghiệm</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 dụng cụ lao động sân trường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 lều trại</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Bộ/lớp</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14</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II</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LỚP 8</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1</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Định mức tiêu hao môn Khoa học tự nhiên</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Găng tay cao su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Đôi/PHBM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Áo choàng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Cái/PHBM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Giấy lọc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Hộp/PHBM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7</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7</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0,0065</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0,0065</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Bột lưu huỳnh (S)</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iodine (I2)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dịch nước bromine (Br2)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ml/PHBM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Đồng phoi bào (Cu)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Bột sắt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Đinh sắt (Fe)</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Zn (viên)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(Na)</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Magnesium (Mg) dạng mảnh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Cuper (II) oxide (CuO),</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Đá vôi cục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Manganese (II) oxide (MnO2)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hydroxide (NaOH)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Copper sulfate (CuSO4)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Hydrochloric acid (HCl) 37%</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0,0005</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0,0005</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Sunfuric acid 98% (H2SO4)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dich ammonia (NH3) đặc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Magnesium sulfate (MgSO4)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lastRenderedPageBreak/>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Barichloride (BaCl2)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chloride (NaCl)</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Sodiumsulfate (Na2SO4) dung dịch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Silve nitrate (AgNO3)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Ethylic alcohol 96° (C2H5OH)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Glucozơ (kết tinh) (C6H12O6)</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Nến (Parafin)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Giấy phenolphthalein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hộp/PHBM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dịch phenolphthalein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Nước oxi già y tế (3%)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Cồn đốt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Nước cất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Al (Bột)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Kali permanganat (KMnO4)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Kali chlorrat (KClO3)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Calcium oxide (CaO)</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2</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Định mức tiêu hao môn Giáo dục thể chất</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sz w:val="20"/>
              </w:rPr>
            </w:pPr>
            <w:r w:rsidRPr="00716A55">
              <w:rPr>
                <w:rFonts w:cs="Times New Roman"/>
                <w:sz w:val="20"/>
              </w:rPr>
              <w:t>Cờ lệnh thể thao</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4</w:t>
            </w:r>
          </w:p>
        </w:tc>
        <w:tc>
          <w:tcPr>
            <w:tcW w:w="64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2,53</w:t>
            </w:r>
          </w:p>
        </w:tc>
        <w:tc>
          <w:tcPr>
            <w:tcW w:w="99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0,0094</w:t>
            </w:r>
          </w:p>
        </w:tc>
        <w:tc>
          <w:tcPr>
            <w:tcW w:w="203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1547"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đá</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rổ</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9,5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Cột, bảng bóng rổ</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chuyền da</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bàn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30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18,9</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Vợt bóng bàn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9,5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cầu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31,6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0,1170</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0,1170</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Vợt cầu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cầu đá</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30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18,9</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Đích đấm, đá (cầm tay)</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6,3</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0,0234</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0,0234</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Thiết bị bảo hộ</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1,3</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Thảm xốp</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Tấm/trường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0,0556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0,0556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3</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Định mức tiêu hao môn Nghệ thuật </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Bút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Bâng pha màu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Màn Goát (Gouache colour)</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Đất nặn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4</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 Định mức tiêu hao môn Hoạt động trải nghiệm</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 dụng cụ lao động sân trường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lastRenderedPageBreak/>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 lều trại</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Bộ/lớp</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14</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noWrap/>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1350" w:type="dxa"/>
            <w:tcBorders>
              <w:top w:val="dotted" w:sz="4" w:space="0" w:color="auto"/>
              <w:left w:val="nil"/>
              <w:bottom w:val="dotted" w:sz="4" w:space="0" w:color="auto"/>
              <w:right w:val="single" w:sz="4" w:space="0" w:color="auto"/>
            </w:tcBorders>
            <w:shd w:val="clear" w:color="auto" w:fill="auto"/>
            <w:noWrap/>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II</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LỚP 9</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1</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Định mức tiêu hao môn Khoa học tự nhiên</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Găng tay cao su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Đôi/PHBM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Áo choàng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Cái/PHBM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0,0417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Giấy lọc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Hộp/PHBM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7</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7</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0,0065</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0,0065</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Bột lưu huỳnh (S)</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iodine (I2)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dịch nước bromine (Br2)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ml/PHBM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Đồng phoi bào (Cu)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Bột sắt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Đinh sắt (Fe)</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Zn (viên)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(Na)</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Magnesium (Mg) dạng mảnh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Cuper (II) oxide (CuO),</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Đá vôi cục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Manganese (II) oxide (MnO2)</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hydroxide (NaOH)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Copper sulfate (CuSO4)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Hydrochloric acid (HCl) 37%</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0,0005</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0,0005</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Sunfuric acid 98% (H2SO4)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dich ammonia (NH3) đặc</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Magnesium sulfate (MgSO4)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Barichloride (BaCl2)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0,0093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 chloride (NaCl)</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Sodiumsulfate (Na2SO4) dung dịch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Silve nitrate (AgNO3)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Ethylic alcohol 96° (C2H5OH)</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Glucozơ (kết tinh) (C6H12O6)</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Nến (Parafin) rắn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Giấy phenolphthalein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hộp/PHBM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Dung dịch phenolphthalein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Nước oxi già y tế (3%)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Cồn đốt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Nước cất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lít/PHBM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lastRenderedPageBreak/>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Al (Bột)</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Kali permanganat (KMnO4)</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Kali chlorrat (KClO3)</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0,0463</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Calcium oxide (CaO)</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gam/PHBM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0,0926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2</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Định mức tiêu hao môn Giáo dục thể chất</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sz w:val="20"/>
              </w:rPr>
            </w:pPr>
            <w:r w:rsidRPr="00716A55">
              <w:rPr>
                <w:rFonts w:cs="Times New Roman"/>
                <w:sz w:val="20"/>
              </w:rPr>
              <w:t>Cờ lệnh thể thao</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4</w:t>
            </w:r>
          </w:p>
        </w:tc>
        <w:tc>
          <w:tcPr>
            <w:tcW w:w="64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2,53</w:t>
            </w:r>
          </w:p>
        </w:tc>
        <w:tc>
          <w:tcPr>
            <w:tcW w:w="994"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0,0094</w:t>
            </w:r>
          </w:p>
        </w:tc>
        <w:tc>
          <w:tcPr>
            <w:tcW w:w="203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1547"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0,0009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đá</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rổ</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9,5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Cột, bảng bóng rổ</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0,0019</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chuyền da</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bóng bàn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30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18,9</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Vợt bóng bàn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9,5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0,0351</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cầu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31,6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0,1170</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0,1170</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Vợt cầu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12,6</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0,0468</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Quả cầu đá</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Quả/GV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30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18,9</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0,0702</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Đích đấm, đá (cầm tay)</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Chiếc/GV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6,3</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0,0234</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0,0234</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Thiết bị bảo hộ</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Bộ/GV</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1,3</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Thảm xốp</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Tấm/trường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60</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right"/>
              <w:rPr>
                <w:rFonts w:cs="Times New Roman"/>
                <w:sz w:val="20"/>
              </w:rPr>
            </w:pPr>
            <w:r w:rsidRPr="00716A55">
              <w:rPr>
                <w:rFonts w:cs="Times New Roman"/>
                <w:sz w:val="20"/>
              </w:rPr>
              <w:t>60,0</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0,0556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0,0556</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3</w:t>
            </w:r>
          </w:p>
        </w:tc>
        <w:tc>
          <w:tcPr>
            <w:tcW w:w="4301" w:type="dxa"/>
            <w:gridSpan w:val="2"/>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Định mức tiêu hao môn Nghệ thuật </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color w:val="auto"/>
                <w:sz w:val="20"/>
              </w:rPr>
            </w:pPr>
            <w:r w:rsidRPr="00716A55">
              <w:rPr>
                <w:rFonts w:cs="Times New Roman"/>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rPr>
                <w:rFonts w:cs="Times New Roman"/>
                <w:color w:val="auto"/>
                <w:sz w:val="20"/>
              </w:rPr>
            </w:pPr>
            <w:r w:rsidRPr="00716A55">
              <w:rPr>
                <w:rFonts w:cs="Times New Roman"/>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Bút lông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Bâng pha màu</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Màn Goát (Gouache colour)</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Đất nặn</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Bộ/HS/PHBM</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45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0,1667</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4</w:t>
            </w:r>
          </w:p>
        </w:tc>
        <w:tc>
          <w:tcPr>
            <w:tcW w:w="4301" w:type="dxa"/>
            <w:gridSpan w:val="2"/>
            <w:tcBorders>
              <w:top w:val="dotted" w:sz="4" w:space="0" w:color="auto"/>
              <w:left w:val="nil"/>
              <w:bottom w:val="dotted" w:sz="4" w:space="0" w:color="auto"/>
              <w:right w:val="single" w:sz="4" w:space="0" w:color="auto"/>
            </w:tcBorders>
            <w:shd w:val="clear" w:color="auto" w:fill="auto"/>
            <w:vAlign w:val="center"/>
            <w:hideMark/>
          </w:tcPr>
          <w:p w:rsidR="00716A55" w:rsidRPr="00716A55" w:rsidRDefault="00716A55" w:rsidP="000C09D4">
            <w:pPr>
              <w:spacing w:after="0" w:line="240" w:lineRule="auto"/>
              <w:rPr>
                <w:rFonts w:cs="Times New Roman"/>
                <w:b/>
                <w:bCs/>
                <w:color w:val="auto"/>
                <w:sz w:val="20"/>
              </w:rPr>
            </w:pPr>
            <w:r w:rsidRPr="00716A55">
              <w:rPr>
                <w:rFonts w:cs="Times New Roman"/>
                <w:b/>
                <w:bCs/>
                <w:color w:val="auto"/>
                <w:sz w:val="20"/>
              </w:rPr>
              <w:t xml:space="preserve"> Định mức tiêu hao môn Hoạt động trải nghiệm</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1071" w:type="dxa"/>
            <w:tcBorders>
              <w:top w:val="dotted" w:sz="4" w:space="0" w:color="auto"/>
              <w:left w:val="nil"/>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rPr>
                <w:rFonts w:cs="Times New Roman"/>
                <w:sz w:val="20"/>
              </w:rPr>
            </w:pPr>
            <w:r w:rsidRPr="00716A55">
              <w:rPr>
                <w:rFonts w:cs="Times New Roman"/>
                <w:sz w:val="20"/>
              </w:rPr>
              <w:t> </w:t>
            </w:r>
          </w:p>
        </w:tc>
      </w:tr>
      <w:tr w:rsidR="00716A55" w:rsidRPr="00716A55" w:rsidTr="000C09D4">
        <w:trPr>
          <w:trHeight w:val="227"/>
        </w:trPr>
        <w:tc>
          <w:tcPr>
            <w:tcW w:w="4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dotted"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 dụng cụ lao động sân trường</w:t>
            </w:r>
          </w:p>
        </w:tc>
        <w:tc>
          <w:tcPr>
            <w:tcW w:w="1350"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Bộ/trường</w:t>
            </w:r>
          </w:p>
        </w:tc>
        <w:tc>
          <w:tcPr>
            <w:tcW w:w="1071"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64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24</w:t>
            </w:r>
          </w:p>
        </w:tc>
        <w:tc>
          <w:tcPr>
            <w:tcW w:w="812"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1080</w:t>
            </w:r>
          </w:p>
        </w:tc>
        <w:tc>
          <w:tcPr>
            <w:tcW w:w="89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5</w:t>
            </w:r>
          </w:p>
        </w:tc>
        <w:tc>
          <w:tcPr>
            <w:tcW w:w="994"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c>
          <w:tcPr>
            <w:tcW w:w="2036"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dotted"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0,0046</w:t>
            </w:r>
          </w:p>
        </w:tc>
      </w:tr>
      <w:tr w:rsidR="00716A55" w:rsidRPr="00716A55" w:rsidTr="000C09D4">
        <w:trPr>
          <w:trHeight w:val="227"/>
        </w:trPr>
        <w:tc>
          <w:tcPr>
            <w:tcW w:w="46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716A55" w:rsidRPr="00716A55" w:rsidRDefault="00716A55" w:rsidP="000C09D4">
            <w:pPr>
              <w:spacing w:after="0" w:line="240" w:lineRule="auto"/>
              <w:jc w:val="center"/>
              <w:rPr>
                <w:rFonts w:cs="Times New Roman"/>
                <w:b/>
                <w:bCs/>
                <w:color w:val="auto"/>
                <w:sz w:val="20"/>
              </w:rPr>
            </w:pPr>
            <w:r w:rsidRPr="00716A55">
              <w:rPr>
                <w:rFonts w:cs="Times New Roman"/>
                <w:b/>
                <w:bCs/>
                <w:color w:val="auto"/>
                <w:sz w:val="20"/>
              </w:rPr>
              <w:t> </w:t>
            </w:r>
          </w:p>
        </w:tc>
        <w:tc>
          <w:tcPr>
            <w:tcW w:w="4301" w:type="dxa"/>
            <w:gridSpan w:val="2"/>
            <w:tcBorders>
              <w:top w:val="dotted" w:sz="4" w:space="0" w:color="auto"/>
              <w:left w:val="nil"/>
              <w:bottom w:val="single" w:sz="4" w:space="0" w:color="auto"/>
              <w:right w:val="single" w:sz="4" w:space="0" w:color="auto"/>
            </w:tcBorders>
            <w:shd w:val="clear" w:color="auto" w:fill="auto"/>
            <w:vAlign w:val="bottom"/>
            <w:hideMark/>
          </w:tcPr>
          <w:p w:rsidR="00716A55" w:rsidRPr="00716A55" w:rsidRDefault="00716A55" w:rsidP="000C09D4">
            <w:pPr>
              <w:spacing w:after="0" w:line="240" w:lineRule="auto"/>
              <w:rPr>
                <w:rFonts w:cs="Times New Roman"/>
                <w:sz w:val="20"/>
              </w:rPr>
            </w:pPr>
            <w:r w:rsidRPr="00716A55">
              <w:rPr>
                <w:rFonts w:cs="Times New Roman"/>
                <w:sz w:val="20"/>
              </w:rPr>
              <w:t>Bộ lều trại</w:t>
            </w:r>
          </w:p>
        </w:tc>
        <w:tc>
          <w:tcPr>
            <w:tcW w:w="1350" w:type="dxa"/>
            <w:tcBorders>
              <w:top w:val="dotted" w:sz="4" w:space="0" w:color="auto"/>
              <w:left w:val="nil"/>
              <w:bottom w:val="single"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center"/>
              <w:rPr>
                <w:rFonts w:cs="Times New Roman"/>
                <w:sz w:val="20"/>
              </w:rPr>
            </w:pPr>
            <w:r w:rsidRPr="00716A55">
              <w:rPr>
                <w:rFonts w:cs="Times New Roman"/>
                <w:sz w:val="20"/>
              </w:rPr>
              <w:t>Bộ/lớp</w:t>
            </w:r>
          </w:p>
        </w:tc>
        <w:tc>
          <w:tcPr>
            <w:tcW w:w="1071" w:type="dxa"/>
            <w:tcBorders>
              <w:top w:val="dotted" w:sz="4" w:space="0" w:color="auto"/>
              <w:left w:val="nil"/>
              <w:bottom w:val="single"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w:t>
            </w:r>
          </w:p>
        </w:tc>
        <w:tc>
          <w:tcPr>
            <w:tcW w:w="644" w:type="dxa"/>
            <w:tcBorders>
              <w:top w:val="dotted" w:sz="4" w:space="0" w:color="auto"/>
              <w:left w:val="nil"/>
              <w:bottom w:val="single"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6</w:t>
            </w:r>
          </w:p>
        </w:tc>
        <w:tc>
          <w:tcPr>
            <w:tcW w:w="812" w:type="dxa"/>
            <w:tcBorders>
              <w:top w:val="dotted" w:sz="4" w:space="0" w:color="auto"/>
              <w:left w:val="nil"/>
              <w:bottom w:val="single"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270</w:t>
            </w:r>
          </w:p>
        </w:tc>
        <w:tc>
          <w:tcPr>
            <w:tcW w:w="896" w:type="dxa"/>
            <w:tcBorders>
              <w:top w:val="dotted" w:sz="4" w:space="0" w:color="auto"/>
              <w:left w:val="nil"/>
              <w:bottom w:val="single"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14</w:t>
            </w:r>
          </w:p>
        </w:tc>
        <w:tc>
          <w:tcPr>
            <w:tcW w:w="994" w:type="dxa"/>
            <w:tcBorders>
              <w:top w:val="dotted" w:sz="4" w:space="0" w:color="auto"/>
              <w:left w:val="nil"/>
              <w:bottom w:val="single"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0,0519</w:t>
            </w:r>
          </w:p>
        </w:tc>
        <w:tc>
          <w:tcPr>
            <w:tcW w:w="2036" w:type="dxa"/>
            <w:tcBorders>
              <w:top w:val="dotted" w:sz="4" w:space="0" w:color="auto"/>
              <w:left w:val="nil"/>
              <w:bottom w:val="single"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1</w:t>
            </w:r>
          </w:p>
        </w:tc>
        <w:tc>
          <w:tcPr>
            <w:tcW w:w="1547" w:type="dxa"/>
            <w:tcBorders>
              <w:top w:val="dotted" w:sz="4" w:space="0" w:color="auto"/>
              <w:left w:val="nil"/>
              <w:bottom w:val="single" w:sz="4" w:space="0" w:color="auto"/>
              <w:right w:val="single" w:sz="4" w:space="0" w:color="auto"/>
            </w:tcBorders>
            <w:shd w:val="clear" w:color="auto" w:fill="auto"/>
            <w:noWrap/>
            <w:vAlign w:val="bottom"/>
            <w:hideMark/>
          </w:tcPr>
          <w:p w:rsidR="00716A55" w:rsidRPr="00716A55" w:rsidRDefault="00716A55" w:rsidP="000C09D4">
            <w:pPr>
              <w:spacing w:after="0" w:line="240" w:lineRule="auto"/>
              <w:jc w:val="right"/>
              <w:rPr>
                <w:rFonts w:cs="Times New Roman"/>
                <w:sz w:val="20"/>
              </w:rPr>
            </w:pPr>
            <w:r w:rsidRPr="00716A55">
              <w:rPr>
                <w:rFonts w:cs="Times New Roman"/>
                <w:sz w:val="20"/>
              </w:rPr>
              <w:t>0,0519</w:t>
            </w:r>
          </w:p>
        </w:tc>
      </w:tr>
    </w:tbl>
    <w:p w:rsidR="009911C8" w:rsidRDefault="009911C8" w:rsidP="009D35F8">
      <w:pPr>
        <w:ind w:firstLine="720"/>
      </w:pPr>
      <w:r>
        <w:rPr>
          <w:sz w:val="20"/>
        </w:rPr>
        <w:fldChar w:fldCharType="begin"/>
      </w:r>
      <w:r>
        <w:rPr>
          <w:sz w:val="20"/>
        </w:rPr>
        <w:instrText xml:space="preserve"> LINK </w:instrText>
      </w:r>
      <w:r w:rsidR="00DF141E">
        <w:rPr>
          <w:sz w:val="20"/>
        </w:rPr>
        <w:instrText xml:space="preserve">Excel.Sheet.8 "H:\\dinhmuc kinhte kythuat\\dinh muc tieu hao thiet bi - vat tu (MN-TH-THCS-THPT) (Autosaved).xls" "Vật tư mầm non!R4C1:R212C8" </w:instrText>
      </w:r>
      <w:r>
        <w:rPr>
          <w:sz w:val="20"/>
        </w:rPr>
        <w:instrText xml:space="preserve">\a \f 5 \h  \* MERGEFORMAT </w:instrText>
      </w:r>
      <w:r>
        <w:rPr>
          <w:sz w:val="20"/>
        </w:rPr>
        <w:fldChar w:fldCharType="separate"/>
      </w:r>
    </w:p>
    <w:p w:rsidR="009911C8" w:rsidRPr="009911C8" w:rsidRDefault="009911C8">
      <w:pPr>
        <w:rPr>
          <w:sz w:val="20"/>
        </w:rPr>
      </w:pPr>
      <w:r>
        <w:rPr>
          <w:sz w:val="20"/>
        </w:rPr>
        <w:fldChar w:fldCharType="end"/>
      </w:r>
    </w:p>
    <w:sectPr w:rsidR="009911C8" w:rsidRPr="009911C8" w:rsidSect="006340AD">
      <w:pgSz w:w="16840" w:h="11907" w:orient="landscape" w:code="9"/>
      <w:pgMar w:top="853" w:right="1134" w:bottom="1134" w:left="1134" w:header="284"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B0"/>
    <w:rsid w:val="00027C18"/>
    <w:rsid w:val="00095D99"/>
    <w:rsid w:val="000C09D4"/>
    <w:rsid w:val="000F4127"/>
    <w:rsid w:val="001A0BC4"/>
    <w:rsid w:val="001C4EFC"/>
    <w:rsid w:val="00223B61"/>
    <w:rsid w:val="00280CDC"/>
    <w:rsid w:val="002F2C5C"/>
    <w:rsid w:val="002F35A2"/>
    <w:rsid w:val="00312E6E"/>
    <w:rsid w:val="003277A7"/>
    <w:rsid w:val="00373A0B"/>
    <w:rsid w:val="003854C3"/>
    <w:rsid w:val="0039050C"/>
    <w:rsid w:val="003905D0"/>
    <w:rsid w:val="003E4FC7"/>
    <w:rsid w:val="003F72B0"/>
    <w:rsid w:val="004106DF"/>
    <w:rsid w:val="00412E23"/>
    <w:rsid w:val="004F1091"/>
    <w:rsid w:val="004F15CC"/>
    <w:rsid w:val="00561E2A"/>
    <w:rsid w:val="0057564D"/>
    <w:rsid w:val="005D0A7C"/>
    <w:rsid w:val="005F102E"/>
    <w:rsid w:val="005F4832"/>
    <w:rsid w:val="006125B5"/>
    <w:rsid w:val="006340AD"/>
    <w:rsid w:val="006903C1"/>
    <w:rsid w:val="006C7B49"/>
    <w:rsid w:val="007046E2"/>
    <w:rsid w:val="00710A5B"/>
    <w:rsid w:val="00716A55"/>
    <w:rsid w:val="00754C50"/>
    <w:rsid w:val="00755FEA"/>
    <w:rsid w:val="007D66A1"/>
    <w:rsid w:val="007F434D"/>
    <w:rsid w:val="00871F2F"/>
    <w:rsid w:val="00876ADC"/>
    <w:rsid w:val="009911C8"/>
    <w:rsid w:val="009D35F8"/>
    <w:rsid w:val="00A01754"/>
    <w:rsid w:val="00A34529"/>
    <w:rsid w:val="00A61200"/>
    <w:rsid w:val="00A66890"/>
    <w:rsid w:val="00A95E0E"/>
    <w:rsid w:val="00AB29D0"/>
    <w:rsid w:val="00AC1308"/>
    <w:rsid w:val="00AF0DD4"/>
    <w:rsid w:val="00B11845"/>
    <w:rsid w:val="00B3608D"/>
    <w:rsid w:val="00B61815"/>
    <w:rsid w:val="00BA68A1"/>
    <w:rsid w:val="00BB06C8"/>
    <w:rsid w:val="00C06EF4"/>
    <w:rsid w:val="00C34928"/>
    <w:rsid w:val="00C84EE0"/>
    <w:rsid w:val="00CB40ED"/>
    <w:rsid w:val="00CB51FF"/>
    <w:rsid w:val="00CC4AA8"/>
    <w:rsid w:val="00CD5B89"/>
    <w:rsid w:val="00D3508D"/>
    <w:rsid w:val="00D52BD6"/>
    <w:rsid w:val="00D5584A"/>
    <w:rsid w:val="00DB45D2"/>
    <w:rsid w:val="00DF141E"/>
    <w:rsid w:val="00E21854"/>
    <w:rsid w:val="00E57E67"/>
    <w:rsid w:val="00E75A0D"/>
    <w:rsid w:val="00EA6CB2"/>
    <w:rsid w:val="00ED0964"/>
    <w:rsid w:val="00ED1225"/>
    <w:rsid w:val="00F36CF5"/>
    <w:rsid w:val="00F43B0D"/>
    <w:rsid w:val="00F72589"/>
    <w:rsid w:val="00FB7064"/>
    <w:rsid w:val="00FE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2B0"/>
    <w:pPr>
      <w:spacing w:before="100" w:beforeAutospacing="1" w:after="100" w:afterAutospacing="1" w:line="240" w:lineRule="auto"/>
    </w:pPr>
    <w:rPr>
      <w:rFonts w:cs="Times New Roman"/>
      <w:color w:val="auto"/>
      <w:sz w:val="24"/>
      <w:szCs w:val="24"/>
    </w:rPr>
  </w:style>
  <w:style w:type="paragraph" w:styleId="ListParagraph">
    <w:name w:val="List Paragraph"/>
    <w:basedOn w:val="Normal"/>
    <w:uiPriority w:val="34"/>
    <w:qFormat/>
    <w:rsid w:val="003F72B0"/>
    <w:pPr>
      <w:ind w:left="720"/>
      <w:contextualSpacing/>
    </w:pPr>
  </w:style>
  <w:style w:type="table" w:styleId="TableGrid">
    <w:name w:val="Table Grid"/>
    <w:basedOn w:val="TableNormal"/>
    <w:uiPriority w:val="59"/>
    <w:rsid w:val="0099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66890"/>
    <w:rPr>
      <w:color w:val="0563C1"/>
      <w:u w:val="single"/>
    </w:rPr>
  </w:style>
  <w:style w:type="character" w:styleId="FollowedHyperlink">
    <w:name w:val="FollowedHyperlink"/>
    <w:basedOn w:val="DefaultParagraphFont"/>
    <w:uiPriority w:val="99"/>
    <w:semiHidden/>
    <w:unhideWhenUsed/>
    <w:rsid w:val="00A66890"/>
    <w:rPr>
      <w:color w:val="954F72"/>
      <w:u w:val="single"/>
    </w:rPr>
  </w:style>
  <w:style w:type="paragraph" w:customStyle="1" w:styleId="font5">
    <w:name w:val="font5"/>
    <w:basedOn w:val="Normal"/>
    <w:rsid w:val="00A66890"/>
    <w:pPr>
      <w:spacing w:before="100" w:beforeAutospacing="1" w:after="100" w:afterAutospacing="1" w:line="240" w:lineRule="auto"/>
    </w:pPr>
    <w:rPr>
      <w:rFonts w:cs="Times New Roman"/>
      <w:b/>
      <w:bCs/>
      <w:i/>
      <w:iCs/>
      <w:color w:val="auto"/>
      <w:sz w:val="22"/>
      <w:szCs w:val="22"/>
    </w:rPr>
  </w:style>
  <w:style w:type="paragraph" w:customStyle="1" w:styleId="xl68">
    <w:name w:val="xl6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69">
    <w:name w:val="xl6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0">
    <w:name w:val="xl7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1">
    <w:name w:val="xl7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2">
    <w:name w:val="xl7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3">
    <w:name w:val="xl7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74">
    <w:name w:val="xl7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75">
    <w:name w:val="xl7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6">
    <w:name w:val="xl7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7">
    <w:name w:val="xl7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8">
    <w:name w:val="xl7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9">
    <w:name w:val="xl7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0">
    <w:name w:val="xl8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1">
    <w:name w:val="xl8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2">
    <w:name w:val="xl8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83">
    <w:name w:val="xl8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4">
    <w:name w:val="xl84"/>
    <w:basedOn w:val="Normal"/>
    <w:rsid w:val="00A6689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5">
    <w:name w:val="xl8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6">
    <w:name w:val="xl8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87">
    <w:name w:val="xl8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8">
    <w:name w:val="xl8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9">
    <w:name w:val="xl8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0">
    <w:name w:val="xl9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1">
    <w:name w:val="xl9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92">
    <w:name w:val="xl9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3">
    <w:name w:val="xl9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94">
    <w:name w:val="xl9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5">
    <w:name w:val="xl9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color w:val="auto"/>
      <w:sz w:val="24"/>
      <w:szCs w:val="24"/>
    </w:rPr>
  </w:style>
  <w:style w:type="paragraph" w:customStyle="1" w:styleId="xl96">
    <w:name w:val="xl9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7">
    <w:name w:val="xl9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8">
    <w:name w:val="xl98"/>
    <w:basedOn w:val="Normal"/>
    <w:rsid w:val="00A66890"/>
    <w:pPr>
      <w:spacing w:before="100" w:beforeAutospacing="1" w:after="100" w:afterAutospacing="1" w:line="240" w:lineRule="auto"/>
      <w:jc w:val="center"/>
    </w:pPr>
    <w:rPr>
      <w:rFonts w:cs="Times New Roman"/>
      <w:color w:val="auto"/>
      <w:sz w:val="24"/>
      <w:szCs w:val="24"/>
    </w:rPr>
  </w:style>
  <w:style w:type="paragraph" w:customStyle="1" w:styleId="xl99">
    <w:name w:val="xl99"/>
    <w:basedOn w:val="Normal"/>
    <w:rsid w:val="00A66890"/>
    <w:pPr>
      <w:spacing w:before="100" w:beforeAutospacing="1" w:after="100" w:afterAutospacing="1" w:line="240" w:lineRule="auto"/>
    </w:pPr>
    <w:rPr>
      <w:rFonts w:cs="Times New Roman"/>
      <w:color w:val="auto"/>
      <w:sz w:val="24"/>
      <w:szCs w:val="24"/>
    </w:rPr>
  </w:style>
  <w:style w:type="paragraph" w:customStyle="1" w:styleId="xl100">
    <w:name w:val="xl100"/>
    <w:basedOn w:val="Normal"/>
    <w:rsid w:val="00A66890"/>
    <w:pPr>
      <w:spacing w:before="100" w:beforeAutospacing="1" w:after="100" w:afterAutospacing="1" w:line="240" w:lineRule="auto"/>
      <w:jc w:val="center"/>
      <w:textAlignment w:val="center"/>
    </w:pPr>
    <w:rPr>
      <w:rFonts w:cs="Times New Roman"/>
      <w:color w:val="auto"/>
      <w:sz w:val="24"/>
      <w:szCs w:val="24"/>
    </w:rPr>
  </w:style>
  <w:style w:type="paragraph" w:customStyle="1" w:styleId="xl101">
    <w:name w:val="xl101"/>
    <w:basedOn w:val="Normal"/>
    <w:rsid w:val="00A66890"/>
    <w:pPr>
      <w:spacing w:before="100" w:beforeAutospacing="1" w:after="100" w:afterAutospacing="1" w:line="240" w:lineRule="auto"/>
    </w:pPr>
    <w:rPr>
      <w:rFonts w:cs="Times New Roman"/>
      <w:b/>
      <w:bCs/>
      <w:color w:val="auto"/>
      <w:sz w:val="24"/>
      <w:szCs w:val="24"/>
    </w:rPr>
  </w:style>
  <w:style w:type="paragraph" w:customStyle="1" w:styleId="xl102">
    <w:name w:val="xl102"/>
    <w:basedOn w:val="Normal"/>
    <w:rsid w:val="00A66890"/>
    <w:pPr>
      <w:spacing w:before="100" w:beforeAutospacing="1" w:after="100" w:afterAutospacing="1" w:line="240" w:lineRule="auto"/>
    </w:pPr>
    <w:rPr>
      <w:rFonts w:cs="Times New Roman"/>
      <w:color w:val="auto"/>
      <w:sz w:val="24"/>
      <w:szCs w:val="24"/>
    </w:rPr>
  </w:style>
  <w:style w:type="paragraph" w:customStyle="1" w:styleId="xl103">
    <w:name w:val="xl103"/>
    <w:basedOn w:val="Normal"/>
    <w:rsid w:val="00A66890"/>
    <w:pPr>
      <w:spacing w:before="100" w:beforeAutospacing="1" w:after="100" w:afterAutospacing="1" w:line="240" w:lineRule="auto"/>
    </w:pPr>
    <w:rPr>
      <w:rFonts w:cs="Times New Roman"/>
      <w:color w:val="auto"/>
      <w:sz w:val="24"/>
      <w:szCs w:val="24"/>
    </w:rPr>
  </w:style>
  <w:style w:type="paragraph" w:customStyle="1" w:styleId="xl104">
    <w:name w:val="xl104"/>
    <w:basedOn w:val="Normal"/>
    <w:rsid w:val="00A66890"/>
    <w:pPr>
      <w:spacing w:before="100" w:beforeAutospacing="1" w:after="100" w:afterAutospacing="1" w:line="240" w:lineRule="auto"/>
    </w:pPr>
    <w:rPr>
      <w:rFonts w:cs="Times New Roman"/>
      <w:color w:val="auto"/>
      <w:sz w:val="24"/>
      <w:szCs w:val="24"/>
    </w:rPr>
  </w:style>
  <w:style w:type="paragraph" w:customStyle="1" w:styleId="xl105">
    <w:name w:val="xl105"/>
    <w:basedOn w:val="Normal"/>
    <w:rsid w:val="00A66890"/>
    <w:pPr>
      <w:spacing w:before="100" w:beforeAutospacing="1" w:after="100" w:afterAutospacing="1" w:line="240" w:lineRule="auto"/>
      <w:jc w:val="right"/>
      <w:textAlignment w:val="center"/>
    </w:pPr>
    <w:rPr>
      <w:rFonts w:cs="Times New Roman"/>
      <w:color w:val="auto"/>
      <w:sz w:val="24"/>
      <w:szCs w:val="24"/>
    </w:rPr>
  </w:style>
  <w:style w:type="paragraph" w:customStyle="1" w:styleId="xl106">
    <w:name w:val="xl10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6"/>
      <w:szCs w:val="26"/>
    </w:rPr>
  </w:style>
  <w:style w:type="paragraph" w:customStyle="1" w:styleId="xl107">
    <w:name w:val="xl10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6"/>
      <w:szCs w:val="26"/>
    </w:rPr>
  </w:style>
  <w:style w:type="paragraph" w:customStyle="1" w:styleId="xl108">
    <w:name w:val="xl10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09">
    <w:name w:val="xl10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0">
    <w:name w:val="xl11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11">
    <w:name w:val="xl11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12">
    <w:name w:val="xl11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3">
    <w:name w:val="xl11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14">
    <w:name w:val="xl11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Cs w:val="28"/>
    </w:rPr>
  </w:style>
  <w:style w:type="paragraph" w:customStyle="1" w:styleId="xl115">
    <w:name w:val="xl11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Cs w:val="28"/>
    </w:rPr>
  </w:style>
  <w:style w:type="paragraph" w:customStyle="1" w:styleId="xl116">
    <w:name w:val="xl11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17">
    <w:name w:val="xl11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118">
    <w:name w:val="xl11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9">
    <w:name w:val="xl11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0">
    <w:name w:val="xl12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1">
    <w:name w:val="xl12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2">
    <w:name w:val="xl12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3">
    <w:name w:val="xl12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24">
    <w:name w:val="xl12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5">
    <w:name w:val="xl12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6">
    <w:name w:val="xl126"/>
    <w:basedOn w:val="Normal"/>
    <w:rsid w:val="00A66890"/>
    <w:pPr>
      <w:spacing w:before="100" w:beforeAutospacing="1" w:after="100" w:afterAutospacing="1" w:line="240" w:lineRule="auto"/>
      <w:jc w:val="right"/>
    </w:pPr>
    <w:rPr>
      <w:rFonts w:cs="Times New Roman"/>
      <w:color w:val="auto"/>
      <w:sz w:val="24"/>
      <w:szCs w:val="24"/>
    </w:rPr>
  </w:style>
  <w:style w:type="paragraph" w:customStyle="1" w:styleId="xl127">
    <w:name w:val="xl12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8">
    <w:name w:val="xl12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29">
    <w:name w:val="xl12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30">
    <w:name w:val="xl13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1">
    <w:name w:val="xl13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2">
    <w:name w:val="xl132"/>
    <w:basedOn w:val="Normal"/>
    <w:rsid w:val="00A66890"/>
    <w:pPr>
      <w:spacing w:before="100" w:beforeAutospacing="1" w:after="100" w:afterAutospacing="1" w:line="240" w:lineRule="auto"/>
    </w:pPr>
    <w:rPr>
      <w:rFonts w:cs="Times New Roman"/>
      <w:color w:val="auto"/>
      <w:sz w:val="24"/>
      <w:szCs w:val="24"/>
    </w:rPr>
  </w:style>
  <w:style w:type="paragraph" w:customStyle="1" w:styleId="xl133">
    <w:name w:val="xl13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34">
    <w:name w:val="xl13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auto"/>
      <w:sz w:val="24"/>
      <w:szCs w:val="24"/>
    </w:rPr>
  </w:style>
  <w:style w:type="paragraph" w:customStyle="1" w:styleId="xl135">
    <w:name w:val="xl13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0"/>
    </w:rPr>
  </w:style>
  <w:style w:type="paragraph" w:customStyle="1" w:styleId="xl136">
    <w:name w:val="xl13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rPr>
  </w:style>
  <w:style w:type="paragraph" w:customStyle="1" w:styleId="xl137">
    <w:name w:val="xl13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20"/>
    </w:rPr>
  </w:style>
  <w:style w:type="paragraph" w:customStyle="1" w:styleId="xl138">
    <w:name w:val="xl13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39">
    <w:name w:val="xl13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
      <w:bCs/>
      <w:color w:val="auto"/>
      <w:sz w:val="24"/>
      <w:szCs w:val="24"/>
    </w:rPr>
  </w:style>
  <w:style w:type="paragraph" w:customStyle="1" w:styleId="xl140">
    <w:name w:val="xl14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bCs/>
      <w:color w:val="auto"/>
      <w:sz w:val="24"/>
      <w:szCs w:val="24"/>
    </w:rPr>
  </w:style>
  <w:style w:type="paragraph" w:customStyle="1" w:styleId="xl141">
    <w:name w:val="xl14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222222"/>
      <w:sz w:val="20"/>
    </w:rPr>
  </w:style>
  <w:style w:type="paragraph" w:customStyle="1" w:styleId="xl142">
    <w:name w:val="xl14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6"/>
      <w:szCs w:val="26"/>
    </w:rPr>
  </w:style>
  <w:style w:type="paragraph" w:customStyle="1" w:styleId="xl143">
    <w:name w:val="xl14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4">
    <w:name w:val="xl14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5">
    <w:name w:val="xl14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6">
    <w:name w:val="xl14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7">
    <w:name w:val="xl14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48">
    <w:name w:val="xl14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49">
    <w:name w:val="xl149"/>
    <w:basedOn w:val="Normal"/>
    <w:rsid w:val="00DB45D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cs="Times New Roman"/>
      <w:color w:val="auto"/>
      <w:sz w:val="20"/>
    </w:rPr>
  </w:style>
  <w:style w:type="paragraph" w:customStyle="1" w:styleId="xl150">
    <w:name w:val="xl150"/>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51">
    <w:name w:val="xl151"/>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0"/>
    </w:rPr>
  </w:style>
  <w:style w:type="paragraph" w:customStyle="1" w:styleId="xl152">
    <w:name w:val="xl152"/>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153">
    <w:name w:val="xl153"/>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154">
    <w:name w:val="xl154"/>
    <w:basedOn w:val="Normal"/>
    <w:rsid w:val="00DB45D2"/>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155">
    <w:name w:val="xl155"/>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56">
    <w:name w:val="xl156"/>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157">
    <w:name w:val="xl157"/>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158">
    <w:name w:val="xl158"/>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0"/>
    </w:rPr>
  </w:style>
  <w:style w:type="paragraph" w:customStyle="1" w:styleId="xl159">
    <w:name w:val="xl159"/>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60">
    <w:name w:val="xl160"/>
    <w:basedOn w:val="Normal"/>
    <w:rsid w:val="00DB45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61">
    <w:name w:val="xl161"/>
    <w:basedOn w:val="Normal"/>
    <w:rsid w:val="00DB45D2"/>
    <w:pPr>
      <w:spacing w:before="100" w:beforeAutospacing="1" w:after="100" w:afterAutospacing="1" w:line="240" w:lineRule="auto"/>
      <w:jc w:val="center"/>
      <w:textAlignment w:val="center"/>
    </w:pPr>
    <w:rPr>
      <w:rFont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2B0"/>
    <w:pPr>
      <w:spacing w:before="100" w:beforeAutospacing="1" w:after="100" w:afterAutospacing="1" w:line="240" w:lineRule="auto"/>
    </w:pPr>
    <w:rPr>
      <w:rFonts w:cs="Times New Roman"/>
      <w:color w:val="auto"/>
      <w:sz w:val="24"/>
      <w:szCs w:val="24"/>
    </w:rPr>
  </w:style>
  <w:style w:type="paragraph" w:styleId="ListParagraph">
    <w:name w:val="List Paragraph"/>
    <w:basedOn w:val="Normal"/>
    <w:uiPriority w:val="34"/>
    <w:qFormat/>
    <w:rsid w:val="003F72B0"/>
    <w:pPr>
      <w:ind w:left="720"/>
      <w:contextualSpacing/>
    </w:pPr>
  </w:style>
  <w:style w:type="table" w:styleId="TableGrid">
    <w:name w:val="Table Grid"/>
    <w:basedOn w:val="TableNormal"/>
    <w:uiPriority w:val="59"/>
    <w:rsid w:val="0099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66890"/>
    <w:rPr>
      <w:color w:val="0563C1"/>
      <w:u w:val="single"/>
    </w:rPr>
  </w:style>
  <w:style w:type="character" w:styleId="FollowedHyperlink">
    <w:name w:val="FollowedHyperlink"/>
    <w:basedOn w:val="DefaultParagraphFont"/>
    <w:uiPriority w:val="99"/>
    <w:semiHidden/>
    <w:unhideWhenUsed/>
    <w:rsid w:val="00A66890"/>
    <w:rPr>
      <w:color w:val="954F72"/>
      <w:u w:val="single"/>
    </w:rPr>
  </w:style>
  <w:style w:type="paragraph" w:customStyle="1" w:styleId="font5">
    <w:name w:val="font5"/>
    <w:basedOn w:val="Normal"/>
    <w:rsid w:val="00A66890"/>
    <w:pPr>
      <w:spacing w:before="100" w:beforeAutospacing="1" w:after="100" w:afterAutospacing="1" w:line="240" w:lineRule="auto"/>
    </w:pPr>
    <w:rPr>
      <w:rFonts w:cs="Times New Roman"/>
      <w:b/>
      <w:bCs/>
      <w:i/>
      <w:iCs/>
      <w:color w:val="auto"/>
      <w:sz w:val="22"/>
      <w:szCs w:val="22"/>
    </w:rPr>
  </w:style>
  <w:style w:type="paragraph" w:customStyle="1" w:styleId="xl68">
    <w:name w:val="xl6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69">
    <w:name w:val="xl6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0">
    <w:name w:val="xl7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1">
    <w:name w:val="xl7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2">
    <w:name w:val="xl7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3">
    <w:name w:val="xl7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74">
    <w:name w:val="xl7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75">
    <w:name w:val="xl7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6">
    <w:name w:val="xl7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7">
    <w:name w:val="xl7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8">
    <w:name w:val="xl7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9">
    <w:name w:val="xl7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0">
    <w:name w:val="xl8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1">
    <w:name w:val="xl8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2">
    <w:name w:val="xl8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83">
    <w:name w:val="xl8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4">
    <w:name w:val="xl84"/>
    <w:basedOn w:val="Normal"/>
    <w:rsid w:val="00A6689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5">
    <w:name w:val="xl8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6">
    <w:name w:val="xl8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87">
    <w:name w:val="xl8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8">
    <w:name w:val="xl8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9">
    <w:name w:val="xl8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0">
    <w:name w:val="xl9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1">
    <w:name w:val="xl9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92">
    <w:name w:val="xl9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3">
    <w:name w:val="xl9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94">
    <w:name w:val="xl9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5">
    <w:name w:val="xl9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color w:val="auto"/>
      <w:sz w:val="24"/>
      <w:szCs w:val="24"/>
    </w:rPr>
  </w:style>
  <w:style w:type="paragraph" w:customStyle="1" w:styleId="xl96">
    <w:name w:val="xl9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7">
    <w:name w:val="xl9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8">
    <w:name w:val="xl98"/>
    <w:basedOn w:val="Normal"/>
    <w:rsid w:val="00A66890"/>
    <w:pPr>
      <w:spacing w:before="100" w:beforeAutospacing="1" w:after="100" w:afterAutospacing="1" w:line="240" w:lineRule="auto"/>
      <w:jc w:val="center"/>
    </w:pPr>
    <w:rPr>
      <w:rFonts w:cs="Times New Roman"/>
      <w:color w:val="auto"/>
      <w:sz w:val="24"/>
      <w:szCs w:val="24"/>
    </w:rPr>
  </w:style>
  <w:style w:type="paragraph" w:customStyle="1" w:styleId="xl99">
    <w:name w:val="xl99"/>
    <w:basedOn w:val="Normal"/>
    <w:rsid w:val="00A66890"/>
    <w:pPr>
      <w:spacing w:before="100" w:beforeAutospacing="1" w:after="100" w:afterAutospacing="1" w:line="240" w:lineRule="auto"/>
    </w:pPr>
    <w:rPr>
      <w:rFonts w:cs="Times New Roman"/>
      <w:color w:val="auto"/>
      <w:sz w:val="24"/>
      <w:szCs w:val="24"/>
    </w:rPr>
  </w:style>
  <w:style w:type="paragraph" w:customStyle="1" w:styleId="xl100">
    <w:name w:val="xl100"/>
    <w:basedOn w:val="Normal"/>
    <w:rsid w:val="00A66890"/>
    <w:pPr>
      <w:spacing w:before="100" w:beforeAutospacing="1" w:after="100" w:afterAutospacing="1" w:line="240" w:lineRule="auto"/>
      <w:jc w:val="center"/>
      <w:textAlignment w:val="center"/>
    </w:pPr>
    <w:rPr>
      <w:rFonts w:cs="Times New Roman"/>
      <w:color w:val="auto"/>
      <w:sz w:val="24"/>
      <w:szCs w:val="24"/>
    </w:rPr>
  </w:style>
  <w:style w:type="paragraph" w:customStyle="1" w:styleId="xl101">
    <w:name w:val="xl101"/>
    <w:basedOn w:val="Normal"/>
    <w:rsid w:val="00A66890"/>
    <w:pPr>
      <w:spacing w:before="100" w:beforeAutospacing="1" w:after="100" w:afterAutospacing="1" w:line="240" w:lineRule="auto"/>
    </w:pPr>
    <w:rPr>
      <w:rFonts w:cs="Times New Roman"/>
      <w:b/>
      <w:bCs/>
      <w:color w:val="auto"/>
      <w:sz w:val="24"/>
      <w:szCs w:val="24"/>
    </w:rPr>
  </w:style>
  <w:style w:type="paragraph" w:customStyle="1" w:styleId="xl102">
    <w:name w:val="xl102"/>
    <w:basedOn w:val="Normal"/>
    <w:rsid w:val="00A66890"/>
    <w:pPr>
      <w:spacing w:before="100" w:beforeAutospacing="1" w:after="100" w:afterAutospacing="1" w:line="240" w:lineRule="auto"/>
    </w:pPr>
    <w:rPr>
      <w:rFonts w:cs="Times New Roman"/>
      <w:color w:val="auto"/>
      <w:sz w:val="24"/>
      <w:szCs w:val="24"/>
    </w:rPr>
  </w:style>
  <w:style w:type="paragraph" w:customStyle="1" w:styleId="xl103">
    <w:name w:val="xl103"/>
    <w:basedOn w:val="Normal"/>
    <w:rsid w:val="00A66890"/>
    <w:pPr>
      <w:spacing w:before="100" w:beforeAutospacing="1" w:after="100" w:afterAutospacing="1" w:line="240" w:lineRule="auto"/>
    </w:pPr>
    <w:rPr>
      <w:rFonts w:cs="Times New Roman"/>
      <w:color w:val="auto"/>
      <w:sz w:val="24"/>
      <w:szCs w:val="24"/>
    </w:rPr>
  </w:style>
  <w:style w:type="paragraph" w:customStyle="1" w:styleId="xl104">
    <w:name w:val="xl104"/>
    <w:basedOn w:val="Normal"/>
    <w:rsid w:val="00A66890"/>
    <w:pPr>
      <w:spacing w:before="100" w:beforeAutospacing="1" w:after="100" w:afterAutospacing="1" w:line="240" w:lineRule="auto"/>
    </w:pPr>
    <w:rPr>
      <w:rFonts w:cs="Times New Roman"/>
      <w:color w:val="auto"/>
      <w:sz w:val="24"/>
      <w:szCs w:val="24"/>
    </w:rPr>
  </w:style>
  <w:style w:type="paragraph" w:customStyle="1" w:styleId="xl105">
    <w:name w:val="xl105"/>
    <w:basedOn w:val="Normal"/>
    <w:rsid w:val="00A66890"/>
    <w:pPr>
      <w:spacing w:before="100" w:beforeAutospacing="1" w:after="100" w:afterAutospacing="1" w:line="240" w:lineRule="auto"/>
      <w:jc w:val="right"/>
      <w:textAlignment w:val="center"/>
    </w:pPr>
    <w:rPr>
      <w:rFonts w:cs="Times New Roman"/>
      <w:color w:val="auto"/>
      <w:sz w:val="24"/>
      <w:szCs w:val="24"/>
    </w:rPr>
  </w:style>
  <w:style w:type="paragraph" w:customStyle="1" w:styleId="xl106">
    <w:name w:val="xl10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6"/>
      <w:szCs w:val="26"/>
    </w:rPr>
  </w:style>
  <w:style w:type="paragraph" w:customStyle="1" w:styleId="xl107">
    <w:name w:val="xl10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6"/>
      <w:szCs w:val="26"/>
    </w:rPr>
  </w:style>
  <w:style w:type="paragraph" w:customStyle="1" w:styleId="xl108">
    <w:name w:val="xl10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09">
    <w:name w:val="xl10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0">
    <w:name w:val="xl11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11">
    <w:name w:val="xl11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12">
    <w:name w:val="xl11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3">
    <w:name w:val="xl11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14">
    <w:name w:val="xl11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Cs w:val="28"/>
    </w:rPr>
  </w:style>
  <w:style w:type="paragraph" w:customStyle="1" w:styleId="xl115">
    <w:name w:val="xl11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Cs w:val="28"/>
    </w:rPr>
  </w:style>
  <w:style w:type="paragraph" w:customStyle="1" w:styleId="xl116">
    <w:name w:val="xl11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17">
    <w:name w:val="xl11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118">
    <w:name w:val="xl11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9">
    <w:name w:val="xl11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0">
    <w:name w:val="xl12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1">
    <w:name w:val="xl12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2">
    <w:name w:val="xl12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3">
    <w:name w:val="xl12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24">
    <w:name w:val="xl12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5">
    <w:name w:val="xl12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6">
    <w:name w:val="xl126"/>
    <w:basedOn w:val="Normal"/>
    <w:rsid w:val="00A66890"/>
    <w:pPr>
      <w:spacing w:before="100" w:beforeAutospacing="1" w:after="100" w:afterAutospacing="1" w:line="240" w:lineRule="auto"/>
      <w:jc w:val="right"/>
    </w:pPr>
    <w:rPr>
      <w:rFonts w:cs="Times New Roman"/>
      <w:color w:val="auto"/>
      <w:sz w:val="24"/>
      <w:szCs w:val="24"/>
    </w:rPr>
  </w:style>
  <w:style w:type="paragraph" w:customStyle="1" w:styleId="xl127">
    <w:name w:val="xl12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8">
    <w:name w:val="xl12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29">
    <w:name w:val="xl12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30">
    <w:name w:val="xl13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1">
    <w:name w:val="xl13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2">
    <w:name w:val="xl132"/>
    <w:basedOn w:val="Normal"/>
    <w:rsid w:val="00A66890"/>
    <w:pPr>
      <w:spacing w:before="100" w:beforeAutospacing="1" w:after="100" w:afterAutospacing="1" w:line="240" w:lineRule="auto"/>
    </w:pPr>
    <w:rPr>
      <w:rFonts w:cs="Times New Roman"/>
      <w:color w:val="auto"/>
      <w:sz w:val="24"/>
      <w:szCs w:val="24"/>
    </w:rPr>
  </w:style>
  <w:style w:type="paragraph" w:customStyle="1" w:styleId="xl133">
    <w:name w:val="xl13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34">
    <w:name w:val="xl13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auto"/>
      <w:sz w:val="24"/>
      <w:szCs w:val="24"/>
    </w:rPr>
  </w:style>
  <w:style w:type="paragraph" w:customStyle="1" w:styleId="xl135">
    <w:name w:val="xl13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0"/>
    </w:rPr>
  </w:style>
  <w:style w:type="paragraph" w:customStyle="1" w:styleId="xl136">
    <w:name w:val="xl13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rPr>
  </w:style>
  <w:style w:type="paragraph" w:customStyle="1" w:styleId="xl137">
    <w:name w:val="xl13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20"/>
    </w:rPr>
  </w:style>
  <w:style w:type="paragraph" w:customStyle="1" w:styleId="xl138">
    <w:name w:val="xl13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39">
    <w:name w:val="xl13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
      <w:bCs/>
      <w:color w:val="auto"/>
      <w:sz w:val="24"/>
      <w:szCs w:val="24"/>
    </w:rPr>
  </w:style>
  <w:style w:type="paragraph" w:customStyle="1" w:styleId="xl140">
    <w:name w:val="xl14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bCs/>
      <w:color w:val="auto"/>
      <w:sz w:val="24"/>
      <w:szCs w:val="24"/>
    </w:rPr>
  </w:style>
  <w:style w:type="paragraph" w:customStyle="1" w:styleId="xl141">
    <w:name w:val="xl14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222222"/>
      <w:sz w:val="20"/>
    </w:rPr>
  </w:style>
  <w:style w:type="paragraph" w:customStyle="1" w:styleId="xl142">
    <w:name w:val="xl14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6"/>
      <w:szCs w:val="26"/>
    </w:rPr>
  </w:style>
  <w:style w:type="paragraph" w:customStyle="1" w:styleId="xl143">
    <w:name w:val="xl14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4">
    <w:name w:val="xl14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5">
    <w:name w:val="xl14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6">
    <w:name w:val="xl14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7">
    <w:name w:val="xl14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48">
    <w:name w:val="xl14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49">
    <w:name w:val="xl149"/>
    <w:basedOn w:val="Normal"/>
    <w:rsid w:val="00DB45D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cs="Times New Roman"/>
      <w:color w:val="auto"/>
      <w:sz w:val="20"/>
    </w:rPr>
  </w:style>
  <w:style w:type="paragraph" w:customStyle="1" w:styleId="xl150">
    <w:name w:val="xl150"/>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51">
    <w:name w:val="xl151"/>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0"/>
    </w:rPr>
  </w:style>
  <w:style w:type="paragraph" w:customStyle="1" w:styleId="xl152">
    <w:name w:val="xl152"/>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153">
    <w:name w:val="xl153"/>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154">
    <w:name w:val="xl154"/>
    <w:basedOn w:val="Normal"/>
    <w:rsid w:val="00DB45D2"/>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155">
    <w:name w:val="xl155"/>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56">
    <w:name w:val="xl156"/>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157">
    <w:name w:val="xl157"/>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158">
    <w:name w:val="xl158"/>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0"/>
    </w:rPr>
  </w:style>
  <w:style w:type="paragraph" w:customStyle="1" w:styleId="xl159">
    <w:name w:val="xl159"/>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60">
    <w:name w:val="xl160"/>
    <w:basedOn w:val="Normal"/>
    <w:rsid w:val="00DB45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61">
    <w:name w:val="xl161"/>
    <w:basedOn w:val="Normal"/>
    <w:rsid w:val="00DB45D2"/>
    <w:pPr>
      <w:spacing w:before="100" w:beforeAutospacing="1" w:after="100" w:afterAutospacing="1" w:line="240" w:lineRule="auto"/>
      <w:jc w:val="center"/>
      <w:textAlignment w:val="center"/>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810">
      <w:bodyDiv w:val="1"/>
      <w:marLeft w:val="0"/>
      <w:marRight w:val="0"/>
      <w:marTop w:val="0"/>
      <w:marBottom w:val="0"/>
      <w:divBdr>
        <w:top w:val="none" w:sz="0" w:space="0" w:color="auto"/>
        <w:left w:val="none" w:sz="0" w:space="0" w:color="auto"/>
        <w:bottom w:val="none" w:sz="0" w:space="0" w:color="auto"/>
        <w:right w:val="none" w:sz="0" w:space="0" w:color="auto"/>
      </w:divBdr>
    </w:div>
    <w:div w:id="44110416">
      <w:bodyDiv w:val="1"/>
      <w:marLeft w:val="0"/>
      <w:marRight w:val="0"/>
      <w:marTop w:val="0"/>
      <w:marBottom w:val="0"/>
      <w:divBdr>
        <w:top w:val="none" w:sz="0" w:space="0" w:color="auto"/>
        <w:left w:val="none" w:sz="0" w:space="0" w:color="auto"/>
        <w:bottom w:val="none" w:sz="0" w:space="0" w:color="auto"/>
        <w:right w:val="none" w:sz="0" w:space="0" w:color="auto"/>
      </w:divBdr>
    </w:div>
    <w:div w:id="62026652">
      <w:bodyDiv w:val="1"/>
      <w:marLeft w:val="0"/>
      <w:marRight w:val="0"/>
      <w:marTop w:val="0"/>
      <w:marBottom w:val="0"/>
      <w:divBdr>
        <w:top w:val="none" w:sz="0" w:space="0" w:color="auto"/>
        <w:left w:val="none" w:sz="0" w:space="0" w:color="auto"/>
        <w:bottom w:val="none" w:sz="0" w:space="0" w:color="auto"/>
        <w:right w:val="none" w:sz="0" w:space="0" w:color="auto"/>
      </w:divBdr>
    </w:div>
    <w:div w:id="199827630">
      <w:bodyDiv w:val="1"/>
      <w:marLeft w:val="0"/>
      <w:marRight w:val="0"/>
      <w:marTop w:val="0"/>
      <w:marBottom w:val="0"/>
      <w:divBdr>
        <w:top w:val="none" w:sz="0" w:space="0" w:color="auto"/>
        <w:left w:val="none" w:sz="0" w:space="0" w:color="auto"/>
        <w:bottom w:val="none" w:sz="0" w:space="0" w:color="auto"/>
        <w:right w:val="none" w:sz="0" w:space="0" w:color="auto"/>
      </w:divBdr>
    </w:div>
    <w:div w:id="257829475">
      <w:bodyDiv w:val="1"/>
      <w:marLeft w:val="0"/>
      <w:marRight w:val="0"/>
      <w:marTop w:val="0"/>
      <w:marBottom w:val="0"/>
      <w:divBdr>
        <w:top w:val="none" w:sz="0" w:space="0" w:color="auto"/>
        <w:left w:val="none" w:sz="0" w:space="0" w:color="auto"/>
        <w:bottom w:val="none" w:sz="0" w:space="0" w:color="auto"/>
        <w:right w:val="none" w:sz="0" w:space="0" w:color="auto"/>
      </w:divBdr>
    </w:div>
    <w:div w:id="375542312">
      <w:bodyDiv w:val="1"/>
      <w:marLeft w:val="0"/>
      <w:marRight w:val="0"/>
      <w:marTop w:val="0"/>
      <w:marBottom w:val="0"/>
      <w:divBdr>
        <w:top w:val="none" w:sz="0" w:space="0" w:color="auto"/>
        <w:left w:val="none" w:sz="0" w:space="0" w:color="auto"/>
        <w:bottom w:val="none" w:sz="0" w:space="0" w:color="auto"/>
        <w:right w:val="none" w:sz="0" w:space="0" w:color="auto"/>
      </w:divBdr>
    </w:div>
    <w:div w:id="570818907">
      <w:bodyDiv w:val="1"/>
      <w:marLeft w:val="0"/>
      <w:marRight w:val="0"/>
      <w:marTop w:val="0"/>
      <w:marBottom w:val="0"/>
      <w:divBdr>
        <w:top w:val="none" w:sz="0" w:space="0" w:color="auto"/>
        <w:left w:val="none" w:sz="0" w:space="0" w:color="auto"/>
        <w:bottom w:val="none" w:sz="0" w:space="0" w:color="auto"/>
        <w:right w:val="none" w:sz="0" w:space="0" w:color="auto"/>
      </w:divBdr>
    </w:div>
    <w:div w:id="597297831">
      <w:bodyDiv w:val="1"/>
      <w:marLeft w:val="0"/>
      <w:marRight w:val="0"/>
      <w:marTop w:val="0"/>
      <w:marBottom w:val="0"/>
      <w:divBdr>
        <w:top w:val="none" w:sz="0" w:space="0" w:color="auto"/>
        <w:left w:val="none" w:sz="0" w:space="0" w:color="auto"/>
        <w:bottom w:val="none" w:sz="0" w:space="0" w:color="auto"/>
        <w:right w:val="none" w:sz="0" w:space="0" w:color="auto"/>
      </w:divBdr>
    </w:div>
    <w:div w:id="639115516">
      <w:bodyDiv w:val="1"/>
      <w:marLeft w:val="0"/>
      <w:marRight w:val="0"/>
      <w:marTop w:val="0"/>
      <w:marBottom w:val="0"/>
      <w:divBdr>
        <w:top w:val="none" w:sz="0" w:space="0" w:color="auto"/>
        <w:left w:val="none" w:sz="0" w:space="0" w:color="auto"/>
        <w:bottom w:val="none" w:sz="0" w:space="0" w:color="auto"/>
        <w:right w:val="none" w:sz="0" w:space="0" w:color="auto"/>
      </w:divBdr>
    </w:div>
    <w:div w:id="662322587">
      <w:bodyDiv w:val="1"/>
      <w:marLeft w:val="0"/>
      <w:marRight w:val="0"/>
      <w:marTop w:val="0"/>
      <w:marBottom w:val="0"/>
      <w:divBdr>
        <w:top w:val="none" w:sz="0" w:space="0" w:color="auto"/>
        <w:left w:val="none" w:sz="0" w:space="0" w:color="auto"/>
        <w:bottom w:val="none" w:sz="0" w:space="0" w:color="auto"/>
        <w:right w:val="none" w:sz="0" w:space="0" w:color="auto"/>
      </w:divBdr>
    </w:div>
    <w:div w:id="895432467">
      <w:bodyDiv w:val="1"/>
      <w:marLeft w:val="0"/>
      <w:marRight w:val="0"/>
      <w:marTop w:val="0"/>
      <w:marBottom w:val="0"/>
      <w:divBdr>
        <w:top w:val="none" w:sz="0" w:space="0" w:color="auto"/>
        <w:left w:val="none" w:sz="0" w:space="0" w:color="auto"/>
        <w:bottom w:val="none" w:sz="0" w:space="0" w:color="auto"/>
        <w:right w:val="none" w:sz="0" w:space="0" w:color="auto"/>
      </w:divBdr>
    </w:div>
    <w:div w:id="909390794">
      <w:bodyDiv w:val="1"/>
      <w:marLeft w:val="0"/>
      <w:marRight w:val="0"/>
      <w:marTop w:val="0"/>
      <w:marBottom w:val="0"/>
      <w:divBdr>
        <w:top w:val="none" w:sz="0" w:space="0" w:color="auto"/>
        <w:left w:val="none" w:sz="0" w:space="0" w:color="auto"/>
        <w:bottom w:val="none" w:sz="0" w:space="0" w:color="auto"/>
        <w:right w:val="none" w:sz="0" w:space="0" w:color="auto"/>
      </w:divBdr>
    </w:div>
    <w:div w:id="1024793231">
      <w:bodyDiv w:val="1"/>
      <w:marLeft w:val="0"/>
      <w:marRight w:val="0"/>
      <w:marTop w:val="0"/>
      <w:marBottom w:val="0"/>
      <w:divBdr>
        <w:top w:val="none" w:sz="0" w:space="0" w:color="auto"/>
        <w:left w:val="none" w:sz="0" w:space="0" w:color="auto"/>
        <w:bottom w:val="none" w:sz="0" w:space="0" w:color="auto"/>
        <w:right w:val="none" w:sz="0" w:space="0" w:color="auto"/>
      </w:divBdr>
    </w:div>
    <w:div w:id="1025057615">
      <w:bodyDiv w:val="1"/>
      <w:marLeft w:val="0"/>
      <w:marRight w:val="0"/>
      <w:marTop w:val="0"/>
      <w:marBottom w:val="0"/>
      <w:divBdr>
        <w:top w:val="none" w:sz="0" w:space="0" w:color="auto"/>
        <w:left w:val="none" w:sz="0" w:space="0" w:color="auto"/>
        <w:bottom w:val="none" w:sz="0" w:space="0" w:color="auto"/>
        <w:right w:val="none" w:sz="0" w:space="0" w:color="auto"/>
      </w:divBdr>
    </w:div>
    <w:div w:id="1028218954">
      <w:bodyDiv w:val="1"/>
      <w:marLeft w:val="0"/>
      <w:marRight w:val="0"/>
      <w:marTop w:val="0"/>
      <w:marBottom w:val="0"/>
      <w:divBdr>
        <w:top w:val="none" w:sz="0" w:space="0" w:color="auto"/>
        <w:left w:val="none" w:sz="0" w:space="0" w:color="auto"/>
        <w:bottom w:val="none" w:sz="0" w:space="0" w:color="auto"/>
        <w:right w:val="none" w:sz="0" w:space="0" w:color="auto"/>
      </w:divBdr>
    </w:div>
    <w:div w:id="1069305164">
      <w:bodyDiv w:val="1"/>
      <w:marLeft w:val="0"/>
      <w:marRight w:val="0"/>
      <w:marTop w:val="0"/>
      <w:marBottom w:val="0"/>
      <w:divBdr>
        <w:top w:val="none" w:sz="0" w:space="0" w:color="auto"/>
        <w:left w:val="none" w:sz="0" w:space="0" w:color="auto"/>
        <w:bottom w:val="none" w:sz="0" w:space="0" w:color="auto"/>
        <w:right w:val="none" w:sz="0" w:space="0" w:color="auto"/>
      </w:divBdr>
    </w:div>
    <w:div w:id="1152328519">
      <w:bodyDiv w:val="1"/>
      <w:marLeft w:val="0"/>
      <w:marRight w:val="0"/>
      <w:marTop w:val="0"/>
      <w:marBottom w:val="0"/>
      <w:divBdr>
        <w:top w:val="none" w:sz="0" w:space="0" w:color="auto"/>
        <w:left w:val="none" w:sz="0" w:space="0" w:color="auto"/>
        <w:bottom w:val="none" w:sz="0" w:space="0" w:color="auto"/>
        <w:right w:val="none" w:sz="0" w:space="0" w:color="auto"/>
      </w:divBdr>
    </w:div>
    <w:div w:id="1445035250">
      <w:bodyDiv w:val="1"/>
      <w:marLeft w:val="0"/>
      <w:marRight w:val="0"/>
      <w:marTop w:val="0"/>
      <w:marBottom w:val="0"/>
      <w:divBdr>
        <w:top w:val="none" w:sz="0" w:space="0" w:color="auto"/>
        <w:left w:val="none" w:sz="0" w:space="0" w:color="auto"/>
        <w:bottom w:val="none" w:sz="0" w:space="0" w:color="auto"/>
        <w:right w:val="none" w:sz="0" w:space="0" w:color="auto"/>
      </w:divBdr>
    </w:div>
    <w:div w:id="1459881140">
      <w:bodyDiv w:val="1"/>
      <w:marLeft w:val="0"/>
      <w:marRight w:val="0"/>
      <w:marTop w:val="0"/>
      <w:marBottom w:val="0"/>
      <w:divBdr>
        <w:top w:val="none" w:sz="0" w:space="0" w:color="auto"/>
        <w:left w:val="none" w:sz="0" w:space="0" w:color="auto"/>
        <w:bottom w:val="none" w:sz="0" w:space="0" w:color="auto"/>
        <w:right w:val="none" w:sz="0" w:space="0" w:color="auto"/>
      </w:divBdr>
    </w:div>
    <w:div w:id="1556505849">
      <w:bodyDiv w:val="1"/>
      <w:marLeft w:val="0"/>
      <w:marRight w:val="0"/>
      <w:marTop w:val="0"/>
      <w:marBottom w:val="0"/>
      <w:divBdr>
        <w:top w:val="none" w:sz="0" w:space="0" w:color="auto"/>
        <w:left w:val="none" w:sz="0" w:space="0" w:color="auto"/>
        <w:bottom w:val="none" w:sz="0" w:space="0" w:color="auto"/>
        <w:right w:val="none" w:sz="0" w:space="0" w:color="auto"/>
      </w:divBdr>
    </w:div>
    <w:div w:id="1567105918">
      <w:bodyDiv w:val="1"/>
      <w:marLeft w:val="0"/>
      <w:marRight w:val="0"/>
      <w:marTop w:val="0"/>
      <w:marBottom w:val="0"/>
      <w:divBdr>
        <w:top w:val="none" w:sz="0" w:space="0" w:color="auto"/>
        <w:left w:val="none" w:sz="0" w:space="0" w:color="auto"/>
        <w:bottom w:val="none" w:sz="0" w:space="0" w:color="auto"/>
        <w:right w:val="none" w:sz="0" w:space="0" w:color="auto"/>
      </w:divBdr>
    </w:div>
    <w:div w:id="1678191551">
      <w:bodyDiv w:val="1"/>
      <w:marLeft w:val="0"/>
      <w:marRight w:val="0"/>
      <w:marTop w:val="0"/>
      <w:marBottom w:val="0"/>
      <w:divBdr>
        <w:top w:val="none" w:sz="0" w:space="0" w:color="auto"/>
        <w:left w:val="none" w:sz="0" w:space="0" w:color="auto"/>
        <w:bottom w:val="none" w:sz="0" w:space="0" w:color="auto"/>
        <w:right w:val="none" w:sz="0" w:space="0" w:color="auto"/>
      </w:divBdr>
    </w:div>
    <w:div w:id="1773012684">
      <w:bodyDiv w:val="1"/>
      <w:marLeft w:val="0"/>
      <w:marRight w:val="0"/>
      <w:marTop w:val="0"/>
      <w:marBottom w:val="0"/>
      <w:divBdr>
        <w:top w:val="none" w:sz="0" w:space="0" w:color="auto"/>
        <w:left w:val="none" w:sz="0" w:space="0" w:color="auto"/>
        <w:bottom w:val="none" w:sz="0" w:space="0" w:color="auto"/>
        <w:right w:val="none" w:sz="0" w:space="0" w:color="auto"/>
      </w:divBdr>
    </w:div>
    <w:div w:id="1817915985">
      <w:bodyDiv w:val="1"/>
      <w:marLeft w:val="0"/>
      <w:marRight w:val="0"/>
      <w:marTop w:val="0"/>
      <w:marBottom w:val="0"/>
      <w:divBdr>
        <w:top w:val="none" w:sz="0" w:space="0" w:color="auto"/>
        <w:left w:val="none" w:sz="0" w:space="0" w:color="auto"/>
        <w:bottom w:val="none" w:sz="0" w:space="0" w:color="auto"/>
        <w:right w:val="none" w:sz="0" w:space="0" w:color="auto"/>
      </w:divBdr>
    </w:div>
    <w:div w:id="1849175281">
      <w:bodyDiv w:val="1"/>
      <w:marLeft w:val="0"/>
      <w:marRight w:val="0"/>
      <w:marTop w:val="0"/>
      <w:marBottom w:val="0"/>
      <w:divBdr>
        <w:top w:val="none" w:sz="0" w:space="0" w:color="auto"/>
        <w:left w:val="none" w:sz="0" w:space="0" w:color="auto"/>
        <w:bottom w:val="none" w:sz="0" w:space="0" w:color="auto"/>
        <w:right w:val="none" w:sz="0" w:space="0" w:color="auto"/>
      </w:divBdr>
    </w:div>
    <w:div w:id="1859345286">
      <w:bodyDiv w:val="1"/>
      <w:marLeft w:val="0"/>
      <w:marRight w:val="0"/>
      <w:marTop w:val="0"/>
      <w:marBottom w:val="0"/>
      <w:divBdr>
        <w:top w:val="none" w:sz="0" w:space="0" w:color="auto"/>
        <w:left w:val="none" w:sz="0" w:space="0" w:color="auto"/>
        <w:bottom w:val="none" w:sz="0" w:space="0" w:color="auto"/>
        <w:right w:val="none" w:sz="0" w:space="0" w:color="auto"/>
      </w:divBdr>
    </w:div>
    <w:div w:id="1886062172">
      <w:bodyDiv w:val="1"/>
      <w:marLeft w:val="0"/>
      <w:marRight w:val="0"/>
      <w:marTop w:val="0"/>
      <w:marBottom w:val="0"/>
      <w:divBdr>
        <w:top w:val="none" w:sz="0" w:space="0" w:color="auto"/>
        <w:left w:val="none" w:sz="0" w:space="0" w:color="auto"/>
        <w:bottom w:val="none" w:sz="0" w:space="0" w:color="auto"/>
        <w:right w:val="none" w:sz="0" w:space="0" w:color="auto"/>
      </w:divBdr>
    </w:div>
    <w:div w:id="1977250339">
      <w:bodyDiv w:val="1"/>
      <w:marLeft w:val="0"/>
      <w:marRight w:val="0"/>
      <w:marTop w:val="0"/>
      <w:marBottom w:val="0"/>
      <w:divBdr>
        <w:top w:val="none" w:sz="0" w:space="0" w:color="auto"/>
        <w:left w:val="none" w:sz="0" w:space="0" w:color="auto"/>
        <w:bottom w:val="none" w:sz="0" w:space="0" w:color="auto"/>
        <w:right w:val="none" w:sz="0" w:space="0" w:color="auto"/>
      </w:divBdr>
    </w:div>
    <w:div w:id="2033719577">
      <w:bodyDiv w:val="1"/>
      <w:marLeft w:val="0"/>
      <w:marRight w:val="0"/>
      <w:marTop w:val="0"/>
      <w:marBottom w:val="0"/>
      <w:divBdr>
        <w:top w:val="none" w:sz="0" w:space="0" w:color="auto"/>
        <w:left w:val="none" w:sz="0" w:space="0" w:color="auto"/>
        <w:bottom w:val="none" w:sz="0" w:space="0" w:color="auto"/>
        <w:right w:val="none" w:sz="0" w:space="0" w:color="auto"/>
      </w:divBdr>
    </w:div>
    <w:div w:id="21255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013B9-B73E-4D31-8CAE-B1EE5B4E90D9}"/>
</file>

<file path=customXml/itemProps2.xml><?xml version="1.0" encoding="utf-8"?>
<ds:datastoreItem xmlns:ds="http://schemas.openxmlformats.org/officeDocument/2006/customXml" ds:itemID="{B94626F2-DA19-4658-B672-7E01F1401984}"/>
</file>

<file path=customXml/itemProps3.xml><?xml version="1.0" encoding="utf-8"?>
<ds:datastoreItem xmlns:ds="http://schemas.openxmlformats.org/officeDocument/2006/customXml" ds:itemID="{6C9FD30C-B97A-4606-BCA8-8B68325BB2BA}"/>
</file>

<file path=docProps/app.xml><?xml version="1.0" encoding="utf-8"?>
<Properties xmlns="http://schemas.openxmlformats.org/officeDocument/2006/extended-properties" xmlns:vt="http://schemas.openxmlformats.org/officeDocument/2006/docPropsVTypes">
  <Template>Normal</Template>
  <TotalTime>94</TotalTime>
  <Pages>47</Pages>
  <Words>17017</Words>
  <Characters>96999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2022-03-29T18:23:00Z</dcterms:created>
  <dcterms:modified xsi:type="dcterms:W3CDTF">2022-04-04T01:17:00Z</dcterms:modified>
</cp:coreProperties>
</file>