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3544"/>
        <w:gridCol w:w="5812"/>
      </w:tblGrid>
      <w:tr w:rsidR="00DB7C13" w:rsidRPr="00BB5BA2" w:rsidTr="008B31FC">
        <w:tc>
          <w:tcPr>
            <w:tcW w:w="3544" w:type="dxa"/>
          </w:tcPr>
          <w:p w:rsidR="00F74E23" w:rsidRPr="00BB5BA2" w:rsidRDefault="00F74E23" w:rsidP="000C7FAD">
            <w:pPr>
              <w:spacing w:before="60"/>
              <w:ind w:left="0" w:firstLine="34"/>
              <w:rPr>
                <w:color w:val="000000"/>
                <w:sz w:val="26"/>
                <w:szCs w:val="24"/>
              </w:rPr>
            </w:pPr>
            <w:bookmarkStart w:id="0" w:name="_Toc107276112"/>
            <w:bookmarkStart w:id="1" w:name="_Toc107276159"/>
            <w:bookmarkStart w:id="2" w:name="_Toc107297566"/>
            <w:bookmarkStart w:id="3" w:name="_Toc107310956"/>
            <w:bookmarkStart w:id="4" w:name="_Toc108772535"/>
            <w:bookmarkStart w:id="5" w:name="_Toc109606214"/>
            <w:bookmarkStart w:id="6" w:name="_Toc109606278"/>
            <w:bookmarkStart w:id="7" w:name="_Toc109606317"/>
            <w:bookmarkStart w:id="8" w:name="_Toc109606431"/>
            <w:bookmarkStart w:id="9" w:name="_Toc110321541"/>
            <w:bookmarkStart w:id="10" w:name="_Toc110321579"/>
            <w:bookmarkStart w:id="11" w:name="_Toc110328414"/>
            <w:bookmarkStart w:id="12" w:name="_Toc113067242"/>
            <w:bookmarkStart w:id="13" w:name="_Toc113067269"/>
            <w:bookmarkStart w:id="14" w:name="_Toc113683547"/>
            <w:bookmarkStart w:id="15" w:name="_Toc113683591"/>
            <w:bookmarkStart w:id="16" w:name="_GoBack"/>
            <w:bookmarkEnd w:id="16"/>
            <w:r w:rsidRPr="00BB5BA2">
              <w:rPr>
                <w:color w:val="000000"/>
                <w:sz w:val="26"/>
                <w:szCs w:val="24"/>
              </w:rPr>
              <w:t>ỦY BAN NHÂN DÂN</w:t>
            </w:r>
          </w:p>
          <w:p w:rsidR="00F27136" w:rsidRPr="00BB5BA2" w:rsidRDefault="00F74E23" w:rsidP="000C7FAD">
            <w:pPr>
              <w:spacing w:before="60"/>
              <w:ind w:left="0" w:firstLine="34"/>
              <w:rPr>
                <w:color w:val="000000"/>
                <w:sz w:val="26"/>
                <w:szCs w:val="24"/>
              </w:rPr>
            </w:pPr>
            <w:r w:rsidRPr="00BB5BA2">
              <w:rPr>
                <w:color w:val="000000"/>
                <w:sz w:val="26"/>
                <w:szCs w:val="24"/>
              </w:rPr>
              <w:t>TỈNH ĐỒ</w:t>
            </w:r>
            <w:r w:rsidR="000C7FAD" w:rsidRPr="00BB5BA2">
              <w:rPr>
                <w:color w:val="000000"/>
                <w:sz w:val="26"/>
                <w:szCs w:val="24"/>
              </w:rPr>
              <w:t>NG NAI</w:t>
            </w:r>
          </w:p>
          <w:p w:rsidR="000C7FAD" w:rsidRPr="00BB5BA2" w:rsidRDefault="00F90931" w:rsidP="000C7FAD">
            <w:pPr>
              <w:spacing w:before="60"/>
              <w:ind w:left="0"/>
              <w:rPr>
                <w:b w:val="0"/>
                <w:color w:val="000000"/>
                <w:sz w:val="26"/>
              </w:rPr>
            </w:pPr>
            <w:r>
              <w:rPr>
                <w:b w:val="0"/>
                <w:noProof/>
                <w:color w:val="000000"/>
                <w:sz w:val="26"/>
              </w:rPr>
              <mc:AlternateContent>
                <mc:Choice Requires="wps">
                  <w:drawing>
                    <wp:anchor distT="4294967295" distB="4294967295" distL="114300" distR="114300" simplePos="0" relativeHeight="251656704" behindDoc="0" locked="0" layoutInCell="1" allowOverlap="1">
                      <wp:simplePos x="0" y="0"/>
                      <wp:positionH relativeFrom="column">
                        <wp:posOffset>679450</wp:posOffset>
                      </wp:positionH>
                      <wp:positionV relativeFrom="paragraph">
                        <wp:posOffset>69849</wp:posOffset>
                      </wp:positionV>
                      <wp:extent cx="775970" cy="0"/>
                      <wp:effectExtent l="0" t="0" r="508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07658" id="_x0000_t32" coordsize="21600,21600" o:spt="32" o:oned="t" path="m,l21600,21600e" filled="f">
                      <v:path arrowok="t" fillok="f" o:connecttype="none"/>
                      <o:lock v:ext="edit" shapetype="t"/>
                    </v:shapetype>
                    <v:shape id="AutoShape 2" o:spid="_x0000_s1026" type="#_x0000_t32" style="position:absolute;margin-left:53.5pt;margin-top:5.5pt;width:61.1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"/>
                  </w:pict>
                </mc:Fallback>
              </mc:AlternateContent>
            </w:r>
          </w:p>
          <w:p w:rsidR="00E760CB" w:rsidRPr="00BB5BA2" w:rsidRDefault="00E760CB" w:rsidP="000C7FAD">
            <w:pPr>
              <w:spacing w:before="60"/>
              <w:ind w:left="0"/>
              <w:rPr>
                <w:b w:val="0"/>
                <w:color w:val="000000"/>
                <w:sz w:val="26"/>
              </w:rPr>
            </w:pPr>
            <w:r w:rsidRPr="00BB5BA2">
              <w:rPr>
                <w:b w:val="0"/>
                <w:color w:val="000000"/>
                <w:sz w:val="26"/>
              </w:rPr>
              <w:t>Số</w:t>
            </w:r>
            <w:r w:rsidR="00984492" w:rsidRPr="00BB5BA2">
              <w:rPr>
                <w:b w:val="0"/>
                <w:color w:val="000000"/>
                <w:sz w:val="26"/>
              </w:rPr>
              <w:t xml:space="preserve">:         </w:t>
            </w:r>
            <w:r w:rsidR="0017718A" w:rsidRPr="00BB5BA2">
              <w:rPr>
                <w:b w:val="0"/>
                <w:color w:val="000000"/>
                <w:sz w:val="26"/>
              </w:rPr>
              <w:t>/TTr-UBND</w:t>
            </w:r>
          </w:p>
          <w:p w:rsidR="00DA327E" w:rsidRPr="00BB5BA2" w:rsidRDefault="00DB7C13" w:rsidP="000C7FAD">
            <w:pPr>
              <w:spacing w:before="60"/>
              <w:ind w:left="0"/>
              <w:rPr>
                <w:i/>
                <w:color w:val="000000"/>
                <w:sz w:val="26"/>
                <w:u w:val="single"/>
              </w:rPr>
            </w:pPr>
            <w:r w:rsidRPr="00BB5BA2">
              <w:rPr>
                <w:i/>
                <w:color w:val="000000"/>
                <w:sz w:val="26"/>
                <w:u w:val="single"/>
              </w:rPr>
              <w:t>Dự thảo</w:t>
            </w:r>
          </w:p>
        </w:tc>
        <w:tc>
          <w:tcPr>
            <w:tcW w:w="5812" w:type="dxa"/>
            <w:tcBorders>
              <w:left w:val="nil"/>
            </w:tcBorders>
          </w:tcPr>
          <w:p w:rsidR="00E760CB" w:rsidRPr="00BB5BA2" w:rsidRDefault="00E760CB" w:rsidP="000C7FAD">
            <w:pPr>
              <w:spacing w:before="60"/>
              <w:ind w:left="0"/>
              <w:rPr>
                <w:b w:val="0"/>
                <w:color w:val="000000"/>
                <w:sz w:val="26"/>
              </w:rPr>
            </w:pPr>
            <w:r w:rsidRPr="00BB5BA2">
              <w:rPr>
                <w:color w:val="000000"/>
                <w:sz w:val="26"/>
              </w:rPr>
              <w:t>CỘNG HÒA XÃ HỘI CHỦ NGHĨA VIỆT NAM</w:t>
            </w:r>
          </w:p>
          <w:p w:rsidR="00E760CB" w:rsidRPr="00BB5BA2" w:rsidRDefault="00E760CB" w:rsidP="000C7FAD">
            <w:pPr>
              <w:pStyle w:val="Heading3"/>
              <w:spacing w:before="60"/>
              <w:jc w:val="center"/>
              <w:rPr>
                <w:rFonts w:ascii="Times New Roman" w:hAnsi="Times New Roman"/>
                <w:b/>
                <w:color w:val="000000"/>
                <w:sz w:val="26"/>
                <w:szCs w:val="28"/>
              </w:rPr>
            </w:pPr>
            <w:r w:rsidRPr="00BB5BA2">
              <w:rPr>
                <w:rFonts w:ascii="Times New Roman" w:hAnsi="Times New Roman"/>
                <w:b/>
                <w:color w:val="000000"/>
                <w:sz w:val="28"/>
                <w:szCs w:val="28"/>
              </w:rPr>
              <w:t>Độc lập - Tự do - Hạnh phúc</w:t>
            </w:r>
          </w:p>
          <w:p w:rsidR="00F27136" w:rsidRPr="00BB5BA2" w:rsidRDefault="00F90931" w:rsidP="000C7FAD">
            <w:pPr>
              <w:spacing w:before="60"/>
              <w:ind w:left="0"/>
              <w:rPr>
                <w:i/>
                <w:color w:val="000000"/>
                <w:sz w:val="26"/>
              </w:rPr>
            </w:pPr>
            <w:r>
              <w:rPr>
                <w:noProof/>
                <w:color w:val="000000"/>
                <w:sz w:val="26"/>
                <w:szCs w:val="24"/>
              </w:rPr>
              <mc:AlternateContent>
                <mc:Choice Requires="wps">
                  <w:drawing>
                    <wp:anchor distT="4294967295" distB="4294967295" distL="114300" distR="114300" simplePos="0" relativeHeight="251657728" behindDoc="0" locked="0" layoutInCell="1" allowOverlap="1">
                      <wp:simplePos x="0" y="0"/>
                      <wp:positionH relativeFrom="column">
                        <wp:posOffset>727710</wp:posOffset>
                      </wp:positionH>
                      <wp:positionV relativeFrom="paragraph">
                        <wp:posOffset>80009</wp:posOffset>
                      </wp:positionV>
                      <wp:extent cx="2123440" cy="0"/>
                      <wp:effectExtent l="0" t="0" r="1016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41A6B" id="AutoShape 3" o:spid="_x0000_s1026" type="#_x0000_t32" style="position:absolute;margin-left:57.3pt;margin-top:6.3pt;width:167.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5c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"/>
                  </w:pict>
                </mc:Fallback>
              </mc:AlternateContent>
            </w:r>
          </w:p>
          <w:p w:rsidR="00E760CB" w:rsidRPr="00BB5BA2" w:rsidRDefault="00AF2AA5" w:rsidP="00FF04A7">
            <w:pPr>
              <w:spacing w:before="60"/>
              <w:ind w:left="0"/>
              <w:rPr>
                <w:b w:val="0"/>
                <w:i/>
                <w:color w:val="000000"/>
                <w:sz w:val="26"/>
              </w:rPr>
            </w:pPr>
            <w:r w:rsidRPr="00BB5BA2">
              <w:rPr>
                <w:b w:val="0"/>
                <w:i/>
                <w:color w:val="000000"/>
                <w:sz w:val="26"/>
              </w:rPr>
              <w:t xml:space="preserve">Đồng Nai, </w:t>
            </w:r>
            <w:r w:rsidR="00C64450" w:rsidRPr="00BB5BA2">
              <w:rPr>
                <w:b w:val="0"/>
                <w:i/>
                <w:color w:val="000000"/>
                <w:sz w:val="26"/>
              </w:rPr>
              <w:t>ngày</w:t>
            </w:r>
            <w:r w:rsidR="00013A2F">
              <w:rPr>
                <w:b w:val="0"/>
                <w:i/>
                <w:color w:val="000000"/>
                <w:sz w:val="26"/>
              </w:rPr>
              <w:t xml:space="preserve">       </w:t>
            </w:r>
            <w:r w:rsidR="00C64450" w:rsidRPr="00BB5BA2">
              <w:rPr>
                <w:b w:val="0"/>
                <w:i/>
                <w:color w:val="000000"/>
                <w:sz w:val="26"/>
              </w:rPr>
              <w:t xml:space="preserve"> </w:t>
            </w:r>
            <w:r w:rsidR="00E760CB" w:rsidRPr="00BB5BA2">
              <w:rPr>
                <w:b w:val="0"/>
                <w:i/>
                <w:color w:val="000000"/>
                <w:sz w:val="26"/>
              </w:rPr>
              <w:t xml:space="preserve">tháng </w:t>
            </w:r>
            <w:r w:rsidR="00013A2F">
              <w:rPr>
                <w:b w:val="0"/>
                <w:i/>
                <w:color w:val="000000"/>
                <w:sz w:val="26"/>
              </w:rPr>
              <w:t xml:space="preserve">       </w:t>
            </w:r>
            <w:r w:rsidR="003677DD" w:rsidRPr="00BB5BA2">
              <w:rPr>
                <w:b w:val="0"/>
                <w:i/>
                <w:color w:val="000000"/>
                <w:sz w:val="26"/>
              </w:rPr>
              <w:t>năm 20</w:t>
            </w:r>
            <w:r w:rsidR="00FF04A7">
              <w:rPr>
                <w:b w:val="0"/>
                <w:i/>
                <w:color w:val="000000"/>
                <w:sz w:val="26"/>
              </w:rPr>
              <w:t>20</w:t>
            </w:r>
          </w:p>
        </w:tc>
      </w:tr>
    </w:tbl>
    <w:p w:rsidR="009A1000" w:rsidRPr="00BB5BA2" w:rsidRDefault="009A1000" w:rsidP="000C7FAD">
      <w:pPr>
        <w:pStyle w:val="Heading1"/>
        <w:jc w:val="center"/>
        <w:rPr>
          <w:b/>
          <w:color w:val="000000"/>
          <w:sz w:val="28"/>
        </w:rPr>
      </w:pPr>
    </w:p>
    <w:p w:rsidR="00E760CB" w:rsidRPr="00BB5BA2" w:rsidRDefault="00E760CB" w:rsidP="009E1E03">
      <w:pPr>
        <w:pStyle w:val="Heading1"/>
        <w:jc w:val="center"/>
        <w:rPr>
          <w:b/>
          <w:color w:val="000000"/>
          <w:sz w:val="28"/>
          <w:lang w:val="vi-VN"/>
        </w:rPr>
      </w:pPr>
      <w:r w:rsidRPr="00BB5BA2">
        <w:rPr>
          <w:b/>
          <w:color w:val="000000"/>
          <w:sz w:val="28"/>
        </w:rPr>
        <w:t>T</w:t>
      </w:r>
      <w:r w:rsidRPr="00BB5BA2">
        <w:rPr>
          <w:b/>
          <w:color w:val="000000"/>
          <w:sz w:val="28"/>
          <w:lang w:val="vi-VN"/>
        </w:rPr>
        <w:t>Ờ TRÌNH</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CD2A14" w:rsidRPr="00FF04A7" w:rsidRDefault="00A66B78" w:rsidP="00FF04A7">
      <w:pPr>
        <w:widowControl w:val="0"/>
        <w:rPr>
          <w:bCs/>
          <w:color w:val="000000"/>
        </w:rPr>
      </w:pPr>
      <w:r w:rsidRPr="00FF04A7">
        <w:rPr>
          <w:color w:val="000000"/>
        </w:rPr>
        <w:t xml:space="preserve">Về việc quy định mức thu </w:t>
      </w:r>
      <w:r w:rsidR="00FF04A7" w:rsidRPr="00FF04A7">
        <w:rPr>
          <w:bCs/>
        </w:rPr>
        <w:t>Phí thẩm định hồ sơ, điều kiện, đề án, báo cáo thăm dò, đánh giá trữ lượng khai thác nước dưới đất; hành nghề khoan nước dưới đất; khai thác, sử dụng nước mặt và xả nước thải vào nguồn nước, công trình thủy lợi trên địa bàn tỉnh Đồng Nai</w:t>
      </w:r>
    </w:p>
    <w:p w:rsidR="002F5BA7" w:rsidRPr="00BB5BA2" w:rsidRDefault="00F90931" w:rsidP="009A1000">
      <w:pPr>
        <w:pStyle w:val="Heading1"/>
        <w:jc w:val="center"/>
        <w:rPr>
          <w:b/>
          <w:color w:val="000000"/>
          <w:sz w:val="28"/>
          <w:szCs w:val="28"/>
        </w:rPr>
      </w:pPr>
      <w:r>
        <w:rPr>
          <w:b/>
          <w:noProof/>
          <w:color w:val="000000"/>
        </w:rPr>
        <mc:AlternateContent>
          <mc:Choice Requires="wps">
            <w:drawing>
              <wp:anchor distT="4294967295" distB="4294967295" distL="114300" distR="114300" simplePos="0" relativeHeight="251658752" behindDoc="0" locked="0" layoutInCell="1" allowOverlap="1">
                <wp:simplePos x="0" y="0"/>
                <wp:positionH relativeFrom="column">
                  <wp:posOffset>2066925</wp:posOffset>
                </wp:positionH>
                <wp:positionV relativeFrom="paragraph">
                  <wp:posOffset>121919</wp:posOffset>
                </wp:positionV>
                <wp:extent cx="1623060" cy="0"/>
                <wp:effectExtent l="0" t="0" r="1524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8B477" id="AutoShape 4" o:spid="_x0000_s1026" type="#_x0000_t32" style="position:absolute;margin-left:162.75pt;margin-top:9.6pt;width:127.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g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PJQzoD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"/>
            </w:pict>
          </mc:Fallback>
        </mc:AlternateContent>
      </w:r>
    </w:p>
    <w:p w:rsidR="00B43A5E" w:rsidRDefault="00B43A5E" w:rsidP="00B43A5E">
      <w:pPr>
        <w:widowControl w:val="0"/>
        <w:spacing w:after="120"/>
        <w:ind w:left="0" w:firstLine="706"/>
        <w:rPr>
          <w:rFonts w:eastAsia="Times New Roman"/>
          <w:b w:val="0"/>
          <w:color w:val="000000"/>
          <w:lang w:val="vi-VN"/>
        </w:rPr>
      </w:pPr>
      <w:r>
        <w:rPr>
          <w:rFonts w:eastAsia="Times New Roman"/>
          <w:b w:val="0"/>
          <w:color w:val="000000"/>
          <w:lang w:val="vi-VN"/>
        </w:rPr>
        <w:t>Kính gửi: Hội đồng nhân dân tỉnh Đồng Nai</w:t>
      </w:r>
    </w:p>
    <w:p w:rsidR="0061048A" w:rsidRPr="00BB5BA2" w:rsidRDefault="0061048A" w:rsidP="00350302">
      <w:pPr>
        <w:widowControl w:val="0"/>
        <w:spacing w:before="120" w:after="120" w:line="264" w:lineRule="auto"/>
        <w:ind w:left="0" w:firstLine="709"/>
        <w:jc w:val="both"/>
        <w:rPr>
          <w:b w:val="0"/>
          <w:bCs/>
          <w:color w:val="000000"/>
        </w:rPr>
      </w:pPr>
      <w:r w:rsidRPr="00BB5BA2">
        <w:rPr>
          <w:rFonts w:eastAsia="Times New Roman"/>
          <w:b w:val="0"/>
          <w:color w:val="000000"/>
          <w:lang w:val="vi-VN"/>
        </w:rPr>
        <w:t>Thực hiện Luật ban hành văn bản quy phạm pháp Luật năm 2015</w:t>
      </w:r>
      <w:r w:rsidR="00A66B78" w:rsidRPr="00BB5BA2">
        <w:rPr>
          <w:rFonts w:eastAsia="Times New Roman"/>
          <w:b w:val="0"/>
          <w:color w:val="000000"/>
        </w:rPr>
        <w:t>,</w:t>
      </w:r>
      <w:r w:rsidRPr="00BB5BA2">
        <w:rPr>
          <w:rFonts w:eastAsia="Times New Roman"/>
          <w:b w:val="0"/>
          <w:color w:val="000000"/>
          <w:lang w:val="vi-VN"/>
        </w:rPr>
        <w:t xml:space="preserve"> UBND tỉnh kính trình HĐND tỉnh Đồng Nai xem xét, thông qua Nghị quyết quy định mức thu phí đối với </w:t>
      </w:r>
      <w:r w:rsidR="00FF04A7" w:rsidRPr="0050559F">
        <w:rPr>
          <w:b w:val="0"/>
          <w:bCs/>
        </w:rPr>
        <w:t>Phí thẩm định hồ sơ, điều kiện, đề án, báo cáo thăm dò, đánh giá trữ lượng khai thác nước dưới đất</w:t>
      </w:r>
      <w:r w:rsidR="00FF04A7">
        <w:rPr>
          <w:b w:val="0"/>
          <w:bCs/>
        </w:rPr>
        <w:t>;</w:t>
      </w:r>
      <w:r w:rsidR="00FF04A7" w:rsidRPr="0050559F">
        <w:rPr>
          <w:b w:val="0"/>
          <w:bCs/>
        </w:rPr>
        <w:t xml:space="preserve"> hành nghề khoan nước dưới đất</w:t>
      </w:r>
      <w:r w:rsidR="00FF04A7">
        <w:rPr>
          <w:b w:val="0"/>
          <w:bCs/>
        </w:rPr>
        <w:t xml:space="preserve">;khai thác, </w:t>
      </w:r>
      <w:r w:rsidR="00FF04A7" w:rsidRPr="0050559F">
        <w:rPr>
          <w:b w:val="0"/>
          <w:bCs/>
        </w:rPr>
        <w:t>sử dụng nước mặt</w:t>
      </w:r>
      <w:r w:rsidR="00FF04A7">
        <w:rPr>
          <w:b w:val="0"/>
          <w:bCs/>
        </w:rPr>
        <w:t xml:space="preserve"> và</w:t>
      </w:r>
      <w:r w:rsidR="00FF04A7" w:rsidRPr="0050559F">
        <w:rPr>
          <w:b w:val="0"/>
          <w:bCs/>
        </w:rPr>
        <w:t xml:space="preserve"> xả nước thải vào nguồn nước, công trình thủy lợitrên địa bàn tỉnh Đồng Nai</w:t>
      </w:r>
      <w:r w:rsidRPr="00BB5BA2">
        <w:rPr>
          <w:rFonts w:eastAsia="Times New Roman"/>
          <w:b w:val="0"/>
          <w:color w:val="000000"/>
          <w:lang w:val="vi-VN"/>
        </w:rPr>
        <w:t>, gồm các nội dung cụ thể như sau:</w:t>
      </w:r>
    </w:p>
    <w:p w:rsidR="0061048A" w:rsidRPr="00BB5BA2" w:rsidRDefault="0039077B" w:rsidP="00350302">
      <w:pPr>
        <w:spacing w:before="120" w:after="120" w:line="264" w:lineRule="auto"/>
        <w:ind w:left="0" w:firstLine="709"/>
        <w:jc w:val="both"/>
        <w:rPr>
          <w:rFonts w:eastAsia="Times New Roman"/>
          <w:color w:val="000000"/>
        </w:rPr>
      </w:pPr>
      <w:r w:rsidRPr="00BB5BA2">
        <w:rPr>
          <w:rFonts w:eastAsia="Times New Roman"/>
          <w:color w:val="000000"/>
        </w:rPr>
        <w:t>A</w:t>
      </w:r>
      <w:r w:rsidR="00206758" w:rsidRPr="00BB5BA2">
        <w:rPr>
          <w:rFonts w:eastAsia="Times New Roman"/>
          <w:color w:val="000000"/>
        </w:rPr>
        <w:t xml:space="preserve">. SỰ CẦN THIẾT XÂY DỰNG </w:t>
      </w:r>
      <w:r w:rsidR="00A66B78" w:rsidRPr="00BB5BA2">
        <w:rPr>
          <w:rFonts w:eastAsia="Times New Roman"/>
          <w:color w:val="000000"/>
        </w:rPr>
        <w:t>NGHỊ QUYẾT</w:t>
      </w:r>
    </w:p>
    <w:p w:rsidR="00AE762C" w:rsidRPr="002F104A" w:rsidRDefault="00AE762C" w:rsidP="00350302">
      <w:pPr>
        <w:widowControl w:val="0"/>
        <w:spacing w:before="120" w:after="120" w:line="264" w:lineRule="auto"/>
        <w:ind w:left="0" w:firstLine="709"/>
        <w:jc w:val="both"/>
        <w:rPr>
          <w:color w:val="000000"/>
        </w:rPr>
      </w:pPr>
      <w:r w:rsidRPr="002F104A">
        <w:rPr>
          <w:color w:val="000000"/>
        </w:rPr>
        <w:t>1. Đánh giá kết quả thực hiện</w:t>
      </w:r>
    </w:p>
    <w:p w:rsidR="004E4515" w:rsidRPr="00A81A4A" w:rsidRDefault="004E4515" w:rsidP="00350302">
      <w:pPr>
        <w:widowControl w:val="0"/>
        <w:spacing w:before="120" w:after="120" w:line="264" w:lineRule="auto"/>
        <w:ind w:firstLine="709"/>
        <w:jc w:val="both"/>
        <w:rPr>
          <w:b w:val="0"/>
          <w:color w:val="000000"/>
        </w:rPr>
      </w:pPr>
      <w:r w:rsidRPr="00A81A4A">
        <w:rPr>
          <w:b w:val="0"/>
        </w:rPr>
        <w:t xml:space="preserve">Căn cứ Thông tư số 250/2016/TT-BTC ngày 11/11/2016 của Bộ Tài chính hướng dẫn về phí và lệ phí thuộc thẩm quyền quyết định của Hội đồng nhân dân tỉnh, thành phố trực thuộc Trung ương, UBND tỉnh đã trình HĐND tỉnh thông qua Nghị quyết số 64/2017/NQ-HĐND ngày </w:t>
      </w:r>
      <w:r w:rsidRPr="00A81A4A">
        <w:rPr>
          <w:b w:val="0"/>
          <w:lang w:val="vi-VN"/>
        </w:rPr>
        <w:t>0</w:t>
      </w:r>
      <w:r w:rsidRPr="00A81A4A">
        <w:rPr>
          <w:b w:val="0"/>
        </w:rPr>
        <w:t>7/7/2017 quy định về p</w:t>
      </w:r>
      <w:r w:rsidRPr="00A81A4A">
        <w:rPr>
          <w:b w:val="0"/>
          <w:bCs/>
        </w:rPr>
        <w:t xml:space="preserve">hí thẩm định hồ sơ, điều kiện, đề án, báo cáo thăm dò, đánh giá trữ lượng khai thác nước </w:t>
      </w:r>
      <w:r w:rsidRPr="00A81A4A">
        <w:rPr>
          <w:b w:val="0"/>
          <w:bCs/>
          <w:color w:val="000000"/>
        </w:rPr>
        <w:t>dưới đất, hành nghề khoan nước dưới đất, sử dụng nước mặt, xả nước thải vào nguồn nước, công trình thủy lợi trên địa bàn tỉnh Đồng Nai</w:t>
      </w:r>
      <w:r w:rsidRPr="00A81A4A">
        <w:rPr>
          <w:b w:val="0"/>
          <w:color w:val="000000"/>
        </w:rPr>
        <w:t xml:space="preserve"> và ban hành Quyết định số 2547/QĐ-UBND</w:t>
      </w:r>
      <w:r w:rsidRPr="00A81A4A">
        <w:rPr>
          <w:b w:val="0"/>
          <w:bCs/>
          <w:color w:val="000000"/>
        </w:rPr>
        <w:t xml:space="preserve"> ngày 24/7/2017 </w:t>
      </w:r>
      <w:r w:rsidRPr="00A81A4A">
        <w:rPr>
          <w:b w:val="0"/>
          <w:bCs/>
          <w:color w:val="000000"/>
          <w:lang w:val="vi-VN"/>
        </w:rPr>
        <w:t>của UBND tỉnh</w:t>
      </w:r>
      <w:r w:rsidRPr="00A81A4A">
        <w:rPr>
          <w:b w:val="0"/>
          <w:color w:val="000000"/>
        </w:rPr>
        <w:t xml:space="preserve"> về tổ chức triển khai thực hiện Nghị quyết số 64/2017/NQ-HĐND ngày 7/7/2017 của Hội đồng nhân dân tỉnh Đồng Nai quy định về p</w:t>
      </w:r>
      <w:r w:rsidRPr="00A81A4A">
        <w:rPr>
          <w:b w:val="0"/>
          <w:bCs/>
          <w:color w:val="000000"/>
        </w:rPr>
        <w:t>hí thẩm định hồ sơ, điều kiện, đề án, báo cáo thăm dò, đánh giá trữ lượng khai thác nước dưới đất; hành nghề khoan nước dưới đất; sử dụng nước mặt; xả nước thải vào nguồn nước, công trình thủy lợi trên địa bàn tỉnh Đồng Nai</w:t>
      </w:r>
      <w:r w:rsidRPr="00A81A4A">
        <w:rPr>
          <w:b w:val="0"/>
          <w:color w:val="000000"/>
        </w:rPr>
        <w:t xml:space="preserve"> triển khai thực hiện từ ngày 01/08/2017.</w:t>
      </w:r>
    </w:p>
    <w:p w:rsidR="004E4515" w:rsidRPr="00A81A4A" w:rsidRDefault="004E4515" w:rsidP="00350302">
      <w:pPr>
        <w:widowControl w:val="0"/>
        <w:spacing w:before="120" w:after="120" w:line="264" w:lineRule="auto"/>
        <w:ind w:firstLine="709"/>
        <w:jc w:val="both"/>
        <w:rPr>
          <w:b w:val="0"/>
          <w:color w:val="000000"/>
          <w:lang w:val="vi-VN"/>
        </w:rPr>
      </w:pPr>
      <w:r w:rsidRPr="00A81A4A">
        <w:rPr>
          <w:b w:val="0"/>
          <w:color w:val="000000"/>
          <w:lang w:val="vi-VN"/>
        </w:rPr>
        <w:t xml:space="preserve">Việc ban hành </w:t>
      </w:r>
      <w:r w:rsidRPr="00A81A4A">
        <w:rPr>
          <w:b w:val="0"/>
          <w:color w:val="000000"/>
        </w:rPr>
        <w:t>Nghị quyết số 64/2017/NQ-HĐND</w:t>
      </w:r>
      <w:r w:rsidRPr="00A81A4A">
        <w:rPr>
          <w:b w:val="0"/>
          <w:color w:val="000000"/>
          <w:lang w:val="vi-VN"/>
        </w:rPr>
        <w:t xml:space="preserve"> làcơ sở tổ chức thực hiện thu phí thuộc lĩnh vực tài nguyên nước trên địa bàn tỉnh</w:t>
      </w:r>
      <w:r w:rsidRPr="00A81A4A">
        <w:rPr>
          <w:b w:val="0"/>
          <w:color w:val="000000"/>
        </w:rPr>
        <w:t>; đồng thờithể hiện việc</w:t>
      </w:r>
      <w:r w:rsidRPr="00A81A4A">
        <w:rPr>
          <w:b w:val="0"/>
          <w:color w:val="000000"/>
          <w:lang w:val="vi-VN"/>
        </w:rPr>
        <w:t xml:space="preserve"> thực hiện nghiêm các văn bản quy phạm pháp luật về phí</w:t>
      </w:r>
      <w:r w:rsidRPr="00A81A4A">
        <w:rPr>
          <w:b w:val="0"/>
          <w:color w:val="000000"/>
        </w:rPr>
        <w:t xml:space="preserve"> và lệ phí</w:t>
      </w:r>
      <w:r w:rsidRPr="00A81A4A">
        <w:rPr>
          <w:b w:val="0"/>
          <w:color w:val="000000"/>
          <w:lang w:val="vi-VN"/>
        </w:rPr>
        <w:t>.</w:t>
      </w:r>
    </w:p>
    <w:p w:rsidR="004E4515" w:rsidRPr="006F6455" w:rsidRDefault="004E4515" w:rsidP="00350302">
      <w:pPr>
        <w:pStyle w:val="BodyText"/>
        <w:spacing w:before="120" w:after="120" w:line="264" w:lineRule="auto"/>
        <w:ind w:firstLine="709"/>
        <w:jc w:val="both"/>
        <w:rPr>
          <w:color w:val="000000"/>
          <w:sz w:val="28"/>
          <w:szCs w:val="28"/>
        </w:rPr>
      </w:pPr>
      <w:r w:rsidRPr="00A81A4A">
        <w:rPr>
          <w:color w:val="000000"/>
          <w:sz w:val="28"/>
          <w:szCs w:val="28"/>
        </w:rPr>
        <w:t xml:space="preserve">Thực </w:t>
      </w:r>
      <w:r w:rsidRPr="00A81A4A">
        <w:rPr>
          <w:bCs/>
          <w:color w:val="000000"/>
          <w:sz w:val="28"/>
          <w:szCs w:val="28"/>
        </w:rPr>
        <w:t>hiện Nghị quyết số 64/2017/NQ-HĐND ngày 7/7/2017 có 04 loại</w:t>
      </w:r>
      <w:r w:rsidRPr="00AA4D76">
        <w:rPr>
          <w:bCs/>
          <w:color w:val="000000"/>
          <w:sz w:val="28"/>
          <w:szCs w:val="28"/>
        </w:rPr>
        <w:t xml:space="preserve"> phí cần phải thu (như tại phần tên các loại phí)</w:t>
      </w:r>
      <w:r>
        <w:rPr>
          <w:bCs/>
          <w:color w:val="000000"/>
          <w:sz w:val="28"/>
          <w:szCs w:val="28"/>
        </w:rPr>
        <w:t xml:space="preserve"> tương ứng mỗi loại phí có các mức thu phí khác nhau tùy theo </w:t>
      </w:r>
      <w:r>
        <w:rPr>
          <w:bCs/>
          <w:color w:val="000000"/>
          <w:sz w:val="28"/>
          <w:szCs w:val="28"/>
          <w:lang w:val="vi-VN"/>
        </w:rPr>
        <w:t xml:space="preserve">từng trường hợp, </w:t>
      </w:r>
      <w:r>
        <w:rPr>
          <w:bCs/>
          <w:color w:val="000000"/>
          <w:sz w:val="28"/>
          <w:szCs w:val="28"/>
        </w:rPr>
        <w:t>quy mô, lưu lượng của từng loại phí.</w:t>
      </w:r>
      <w:r>
        <w:rPr>
          <w:color w:val="000000"/>
          <w:sz w:val="28"/>
          <w:szCs w:val="28"/>
          <w:lang w:val="vi-VN"/>
        </w:rPr>
        <w:t xml:space="preserve">Đã </w:t>
      </w:r>
      <w:r>
        <w:rPr>
          <w:color w:val="000000"/>
          <w:sz w:val="28"/>
          <w:szCs w:val="28"/>
          <w:lang w:val="vi-VN"/>
        </w:rPr>
        <w:lastRenderedPageBreak/>
        <w:t>tổ chức thu phí</w:t>
      </w:r>
      <w:r w:rsidRPr="00AA4D76">
        <w:rPr>
          <w:color w:val="000000"/>
          <w:sz w:val="28"/>
          <w:szCs w:val="28"/>
        </w:rPr>
        <w:t xml:space="preserve"> với tổng số tiền phí thuộc lĩnh vực tài nguyên nước thu được là </w:t>
      </w:r>
      <w:r w:rsidRPr="00F22411">
        <w:rPr>
          <w:b/>
          <w:color w:val="000000"/>
          <w:sz w:val="28"/>
          <w:szCs w:val="28"/>
          <w:lang w:val="vi-VN"/>
        </w:rPr>
        <w:t>1.701.250.000</w:t>
      </w:r>
      <w:r w:rsidRPr="00F22411">
        <w:rPr>
          <w:b/>
          <w:color w:val="000000"/>
          <w:sz w:val="28"/>
          <w:szCs w:val="28"/>
        </w:rPr>
        <w:t xml:space="preserve"> đồng</w:t>
      </w:r>
      <w:r w:rsidRPr="00AA4D76">
        <w:rPr>
          <w:i/>
          <w:color w:val="000000"/>
          <w:sz w:val="28"/>
          <w:szCs w:val="28"/>
        </w:rPr>
        <w:t>(</w:t>
      </w:r>
      <w:r w:rsidRPr="00AA4D76">
        <w:rPr>
          <w:i/>
          <w:color w:val="000000"/>
          <w:sz w:val="28"/>
          <w:szCs w:val="28"/>
          <w:lang w:val="vi-VN"/>
        </w:rPr>
        <w:t>Chi tiết tại Phụ lục 1</w:t>
      </w:r>
      <w:r w:rsidRPr="00AA4D76">
        <w:rPr>
          <w:i/>
          <w:color w:val="000000"/>
          <w:sz w:val="28"/>
          <w:szCs w:val="28"/>
        </w:rPr>
        <w:t>)</w:t>
      </w:r>
      <w:r w:rsidRPr="00AA4D76">
        <w:rPr>
          <w:color w:val="000000"/>
          <w:sz w:val="28"/>
          <w:szCs w:val="28"/>
          <w:lang w:val="vi-VN"/>
        </w:rPr>
        <w:t>,</w:t>
      </w:r>
      <w:r>
        <w:rPr>
          <w:color w:val="000000"/>
          <w:sz w:val="28"/>
          <w:szCs w:val="28"/>
          <w:lang w:val="vi-VN"/>
        </w:rPr>
        <w:t>số tiền thu phí nộp 100% vào ngân sách nhà nước</w:t>
      </w:r>
      <w:r w:rsidRPr="00AA4D76">
        <w:rPr>
          <w:color w:val="000000"/>
          <w:sz w:val="28"/>
          <w:szCs w:val="28"/>
        </w:rPr>
        <w:t>, hàng năm Sở Tài nguyên và Môi trường lập dự toán đề nghị cấp kinh phí cho công tác thẩm định và tổ chức thu phí.</w:t>
      </w:r>
    </w:p>
    <w:p w:rsidR="004E4515" w:rsidRPr="006F6455" w:rsidRDefault="004E4515" w:rsidP="00350302">
      <w:pPr>
        <w:pStyle w:val="BodyText"/>
        <w:spacing w:before="120" w:after="120" w:line="264" w:lineRule="auto"/>
        <w:ind w:firstLine="709"/>
        <w:jc w:val="both"/>
        <w:rPr>
          <w:color w:val="000000"/>
          <w:sz w:val="28"/>
          <w:szCs w:val="28"/>
        </w:rPr>
      </w:pPr>
      <w:r w:rsidRPr="006F6455">
        <w:rPr>
          <w:color w:val="000000"/>
          <w:sz w:val="28"/>
          <w:szCs w:val="28"/>
        </w:rPr>
        <w:t xml:space="preserve">Công tác thu phí được thực hiện nghiêm túc, đúng quy định tạo nguồn thu cho ngân sách và </w:t>
      </w:r>
      <w:r>
        <w:rPr>
          <w:color w:val="000000"/>
          <w:sz w:val="28"/>
          <w:szCs w:val="28"/>
          <w:lang w:val="vi-VN"/>
        </w:rPr>
        <w:t xml:space="preserve">đảm bảo </w:t>
      </w:r>
      <w:r w:rsidRPr="006F6455">
        <w:rPr>
          <w:color w:val="000000"/>
          <w:sz w:val="28"/>
          <w:szCs w:val="28"/>
        </w:rPr>
        <w:t>chi phí cho hoạt động thẩm định và chi trả lương cho người trực tiếp làm công tác thu phí.</w:t>
      </w:r>
    </w:p>
    <w:p w:rsidR="00D81A06" w:rsidRDefault="004E4515" w:rsidP="00350302">
      <w:pPr>
        <w:pStyle w:val="BodyText"/>
        <w:spacing w:before="120" w:after="120" w:line="264" w:lineRule="auto"/>
        <w:ind w:firstLine="675"/>
        <w:jc w:val="both"/>
        <w:rPr>
          <w:sz w:val="28"/>
          <w:szCs w:val="28"/>
        </w:rPr>
      </w:pPr>
      <w:r w:rsidRPr="006F6455">
        <w:rPr>
          <w:color w:val="000000"/>
          <w:sz w:val="28"/>
          <w:szCs w:val="28"/>
        </w:rPr>
        <w:t xml:space="preserve">Trong 03 năm </w:t>
      </w:r>
      <w:r>
        <w:rPr>
          <w:color w:val="000000"/>
          <w:sz w:val="28"/>
          <w:szCs w:val="28"/>
        </w:rPr>
        <w:t>thực hiện</w:t>
      </w:r>
      <w:r w:rsidRPr="006F6455">
        <w:rPr>
          <w:color w:val="000000"/>
          <w:sz w:val="28"/>
          <w:szCs w:val="28"/>
        </w:rPr>
        <w:t xml:space="preserve"> công tác thu phí cho thấy </w:t>
      </w:r>
      <w:r w:rsidRPr="007B3E04">
        <w:rPr>
          <w:sz w:val="28"/>
          <w:szCs w:val="28"/>
        </w:rPr>
        <w:t xml:space="preserve">các tổ chức, cá nhân đều đồng thuận, thống nhất với mức phí đã được UBND tỉnh ban hành và </w:t>
      </w:r>
      <w:r>
        <w:rPr>
          <w:sz w:val="28"/>
          <w:szCs w:val="28"/>
        </w:rPr>
        <w:t>tích cực thực hiện</w:t>
      </w:r>
      <w:r w:rsidRPr="007B3E04">
        <w:rPr>
          <w:sz w:val="28"/>
          <w:szCs w:val="28"/>
        </w:rPr>
        <w:t xml:space="preserve"> chi trả các khoản </w:t>
      </w:r>
      <w:r>
        <w:rPr>
          <w:sz w:val="28"/>
          <w:szCs w:val="28"/>
        </w:rPr>
        <w:t>phí đề nghị</w:t>
      </w:r>
      <w:r w:rsidRPr="007B3E04">
        <w:rPr>
          <w:sz w:val="28"/>
          <w:szCs w:val="28"/>
        </w:rPr>
        <w:t xml:space="preserve"> thẩm định, cấp phép các hoạt động về tài nguyên nước theo quy định của pháp luật</w:t>
      </w:r>
      <w:r w:rsidRPr="006F6455">
        <w:rPr>
          <w:color w:val="000000"/>
          <w:sz w:val="28"/>
          <w:szCs w:val="28"/>
        </w:rPr>
        <w:t>.</w:t>
      </w:r>
    </w:p>
    <w:p w:rsidR="00D81A06" w:rsidRPr="002F104A" w:rsidRDefault="00D81A06" w:rsidP="00350302">
      <w:pPr>
        <w:pStyle w:val="BodyText"/>
        <w:spacing w:before="120" w:after="120" w:line="264" w:lineRule="auto"/>
        <w:ind w:firstLine="709"/>
        <w:jc w:val="both"/>
        <w:rPr>
          <w:b/>
          <w:sz w:val="28"/>
          <w:szCs w:val="28"/>
        </w:rPr>
      </w:pPr>
      <w:r w:rsidRPr="002F104A">
        <w:rPr>
          <w:b/>
          <w:sz w:val="28"/>
          <w:szCs w:val="28"/>
        </w:rPr>
        <w:t>2. Sự cần thiết xây dựng Nghị quyết</w:t>
      </w:r>
      <w:r w:rsidR="009D0DE3" w:rsidRPr="002F104A">
        <w:rPr>
          <w:b/>
          <w:sz w:val="28"/>
          <w:szCs w:val="28"/>
        </w:rPr>
        <w:t>.</w:t>
      </w:r>
    </w:p>
    <w:p w:rsidR="004E4515" w:rsidRPr="004E4515" w:rsidRDefault="004E4515" w:rsidP="00350302">
      <w:pPr>
        <w:widowControl w:val="0"/>
        <w:spacing w:before="120" w:after="120" w:line="264" w:lineRule="auto"/>
        <w:ind w:firstLine="709"/>
        <w:jc w:val="both"/>
        <w:rPr>
          <w:b w:val="0"/>
        </w:rPr>
      </w:pPr>
      <w:bookmarkStart w:id="17" w:name="_Hlk37216577"/>
      <w:r w:rsidRPr="004E4515">
        <w:rPr>
          <w:b w:val="0"/>
        </w:rPr>
        <w:t>Ngày 29/11/2019, B</w:t>
      </w:r>
      <w:r w:rsidRPr="004E4515">
        <w:rPr>
          <w:b w:val="0"/>
          <w:lang w:val="vi-VN"/>
        </w:rPr>
        <w:t xml:space="preserve">ộ Tài chính ban hành </w:t>
      </w:r>
      <w:r w:rsidRPr="004E4515">
        <w:rPr>
          <w:b w:val="0"/>
        </w:rPr>
        <w:t xml:space="preserve">Thông tư số 85/2019/TT-BTC hướng dẫn về phí và lệ phí thuộc thẩm quyền quyết định của Hội đồng nhân dân tỉnh, thành phố trực thuộc Trung ương(có hiệu lực kể từ ngày 13/01/2020) thay thế Thông tư số 250/2016/TT-BTC ngày 11/11/2016 của Bộ Tài chính hướng dẫn về phí và lệ phí thuộc thẩm quyền quyết định của Hội đồng nhân dân tỉnh, thành phố trực thuộc Trung ương.Căn cứ Khoản 1 Điều 170 Luật Ban hành văn bản quy phạm pháp luật quy định </w:t>
      </w:r>
      <w:r w:rsidRPr="004E4515">
        <w:rPr>
          <w:b w:val="0"/>
          <w:i/>
        </w:rPr>
        <w:t>“1. Cơ quan nhà nước trong phạm vi nhiệm vụ, quyền hạn của mình có trách nhiệm rà soát, hệ thống hóa các văn bản quy phạm pháp luật; nếu phát hiện có quy định trái pháp luật, mâu thuẫn, chồng chéo, hết hiệu lực hoặc không còn phù hợp với tình hình phát triển kinh tế - xã hội thì tự mình hoặc kiến nghị với cơ quan nhà nước có thẩm quyền kịp thời đình chỉ việc thi hành, bãi bỏ, sửa đổi, bổ sung, ban hành văn bản mới hoặc thay thế văn bản quy phạm pháp luật”.</w:t>
      </w:r>
      <w:r w:rsidRPr="004E4515">
        <w:rPr>
          <w:b w:val="0"/>
        </w:rPr>
        <w:t xml:space="preserve">Theo đó, việc ban hành Nghị quyết quy định về phí </w:t>
      </w:r>
      <w:r w:rsidRPr="004E4515">
        <w:rPr>
          <w:b w:val="0"/>
          <w:bCs/>
        </w:rPr>
        <w:t xml:space="preserve">thẩm định hồ sơ, điều kiện, đề án, báo cáo thăm dò, đánh giá trữ lượng khai thác nước </w:t>
      </w:r>
      <w:r w:rsidRPr="004E4515">
        <w:rPr>
          <w:b w:val="0"/>
          <w:bCs/>
          <w:color w:val="000000"/>
        </w:rPr>
        <w:t xml:space="preserve">dưới đất, hành nghề khoan nước dưới đất, sử dụng nước mặt, xả nước thải vào nguồn nước, công trình thủy lợi trên địa bàn tỉnh Đồng Nai theo </w:t>
      </w:r>
      <w:r w:rsidRPr="004E4515">
        <w:rPr>
          <w:b w:val="0"/>
        </w:rPr>
        <w:t>Thông tư số 85/2019/TT-BTC là cần thiết.</w:t>
      </w:r>
    </w:p>
    <w:p w:rsidR="004E4515" w:rsidRPr="004E4515" w:rsidRDefault="004E4515" w:rsidP="00350302">
      <w:pPr>
        <w:widowControl w:val="0"/>
        <w:spacing w:before="120" w:after="120" w:line="264" w:lineRule="auto"/>
        <w:ind w:firstLine="709"/>
        <w:jc w:val="both"/>
        <w:rPr>
          <w:b w:val="0"/>
        </w:rPr>
      </w:pPr>
      <w:r w:rsidRPr="004E4515">
        <w:rPr>
          <w:b w:val="0"/>
        </w:rPr>
        <w:t xml:space="preserve">Việc ban hành Phí </w:t>
      </w:r>
      <w:r w:rsidRPr="004E4515">
        <w:rPr>
          <w:rFonts w:eastAsia="Times New Roman"/>
          <w:b w:val="0"/>
        </w:rPr>
        <w:t>thẩm định hồ sơ, điều kiện, đề án, báo cáo thăm dò, đánh giá trữ lượng khai thác nước dưới đất, hành nghề khoan nước dưới đất, sử dụng nước mặt, xả nước thải vào nguồn nước, công trình thủy lợi là triển khai thực hiện kịp thời, đồng bộ các quy định của pháp luật về Phí, Lệ phí</w:t>
      </w:r>
      <w:r w:rsidRPr="004E4515">
        <w:rPr>
          <w:b w:val="0"/>
        </w:rPr>
        <w:t>. Hơn nữa, việc thu phí là nhằm nâng cao nhận thức của các tổ chức, cá nhân trong việc bảo vệ tài nguyên nước, khai thác, sử dụng nguồn tài nguyên nước hiệu quả, tiết kiệm và bảo vệ môi trường đối với việc xả thải vào nguồn nước; tăng nguồn thu cho ngân sách, tạo điều kiện cho cơ quan thu phí có thêm nguồn thu để trang trải cho hoạt động thẩm định và chi cho người làm công tác thu phí.</w:t>
      </w:r>
    </w:p>
    <w:p w:rsidR="009D0DE3" w:rsidRPr="004E4515" w:rsidRDefault="004E4515" w:rsidP="00350302">
      <w:pPr>
        <w:widowControl w:val="0"/>
        <w:tabs>
          <w:tab w:val="left" w:pos="1540"/>
        </w:tabs>
        <w:spacing w:before="120" w:after="120" w:line="264" w:lineRule="auto"/>
        <w:ind w:left="0" w:firstLine="709"/>
        <w:jc w:val="both"/>
        <w:rPr>
          <w:b w:val="0"/>
        </w:rPr>
      </w:pPr>
      <w:r w:rsidRPr="004E4515">
        <w:rPr>
          <w:b w:val="0"/>
        </w:rPr>
        <w:t xml:space="preserve">Để kịp thời triển khai thi hành các văn bản quy phạm pháp luật về phí, lệ </w:t>
      </w:r>
      <w:r w:rsidRPr="004E4515">
        <w:rPr>
          <w:b w:val="0"/>
        </w:rPr>
        <w:lastRenderedPageBreak/>
        <w:t xml:space="preserve">phí, việc xây dựng Đề án phí </w:t>
      </w:r>
      <w:r w:rsidRPr="004E4515">
        <w:rPr>
          <w:b w:val="0"/>
          <w:bCs/>
        </w:rPr>
        <w:t xml:space="preserve">thẩm định hồ sơ, điều kiện, đề án, báo cáo thăm dò, đánh giá trữ lượng khai thác nước </w:t>
      </w:r>
      <w:r w:rsidRPr="004E4515">
        <w:rPr>
          <w:b w:val="0"/>
          <w:bCs/>
          <w:color w:val="000000"/>
        </w:rPr>
        <w:t>dưới đất, hành nghề khoan nước dưới đất, sử dụng nước mặt, xả nước thải vào nguồn nước, công trình thủy lợi trên địa bàn tỉnh Đồng Nai báo cáo UBND tỉnh trình HĐND tỉnh ban hành Nghị quyết thay thế Nghị quyết số 64/2017/NQ-HĐND ngày 7/7/2017 làm cơ sở triển khai thực hiện trên địa bàn tỉnh.</w:t>
      </w:r>
    </w:p>
    <w:bookmarkEnd w:id="17"/>
    <w:p w:rsidR="0061048A" w:rsidRPr="00BB5BA2" w:rsidRDefault="0039077B" w:rsidP="00350302">
      <w:pPr>
        <w:spacing w:before="120" w:after="120" w:line="264" w:lineRule="auto"/>
        <w:ind w:left="0" w:firstLine="709"/>
        <w:jc w:val="left"/>
        <w:rPr>
          <w:rFonts w:eastAsia="Times New Roman"/>
          <w:b w:val="0"/>
          <w:color w:val="000000"/>
        </w:rPr>
      </w:pPr>
      <w:r w:rsidRPr="00BB5BA2">
        <w:rPr>
          <w:rFonts w:eastAsia="Times New Roman"/>
          <w:color w:val="000000"/>
        </w:rPr>
        <w:t>B</w:t>
      </w:r>
      <w:r w:rsidR="0061048A" w:rsidRPr="00BB5BA2">
        <w:rPr>
          <w:rFonts w:eastAsia="Times New Roman"/>
          <w:color w:val="000000"/>
        </w:rPr>
        <w:t xml:space="preserve">. MỤC ĐÍCH, QUAN ĐIỂM CHỈ ĐẠO VIỆC XÂY DỰNG </w:t>
      </w:r>
      <w:r w:rsidR="00A66B78" w:rsidRPr="00BB5BA2">
        <w:rPr>
          <w:rFonts w:eastAsia="Times New Roman"/>
          <w:color w:val="000000"/>
        </w:rPr>
        <w:t>NGHỊ QUYẾT</w:t>
      </w:r>
    </w:p>
    <w:p w:rsidR="0061048A" w:rsidRPr="00BB5BA2" w:rsidRDefault="0039077B" w:rsidP="00350302">
      <w:pPr>
        <w:spacing w:before="120" w:after="120" w:line="264" w:lineRule="auto"/>
        <w:ind w:left="0" w:firstLine="709"/>
        <w:jc w:val="left"/>
        <w:rPr>
          <w:rFonts w:eastAsia="Times New Roman"/>
          <w:color w:val="000000"/>
        </w:rPr>
      </w:pPr>
      <w:r w:rsidRPr="00BB5BA2">
        <w:rPr>
          <w:rFonts w:eastAsia="Times New Roman"/>
          <w:color w:val="000000"/>
        </w:rPr>
        <w:t>I</w:t>
      </w:r>
      <w:r w:rsidR="00C5762A" w:rsidRPr="00BB5BA2">
        <w:rPr>
          <w:rFonts w:eastAsia="Times New Roman"/>
          <w:color w:val="000000"/>
        </w:rPr>
        <w:t xml:space="preserve">. </w:t>
      </w:r>
      <w:r w:rsidR="0061048A" w:rsidRPr="00BB5BA2">
        <w:rPr>
          <w:rFonts w:eastAsia="Times New Roman"/>
          <w:color w:val="000000"/>
          <w:lang w:val="vi-VN"/>
        </w:rPr>
        <w:t>Mục đích</w:t>
      </w:r>
    </w:p>
    <w:p w:rsidR="00FA58D8" w:rsidRPr="00BB5BA2" w:rsidRDefault="00933C22" w:rsidP="00350302">
      <w:pPr>
        <w:pStyle w:val="BodyText"/>
        <w:spacing w:before="120" w:after="120" w:line="264" w:lineRule="auto"/>
        <w:ind w:firstLine="709"/>
        <w:jc w:val="both"/>
        <w:rPr>
          <w:rFonts w:eastAsia="Calibri"/>
          <w:color w:val="000000"/>
          <w:sz w:val="28"/>
          <w:szCs w:val="28"/>
        </w:rPr>
      </w:pPr>
      <w:r w:rsidRPr="00BB5BA2">
        <w:rPr>
          <w:rFonts w:eastAsia="Calibri"/>
          <w:color w:val="000000"/>
          <w:sz w:val="28"/>
          <w:szCs w:val="28"/>
        </w:rPr>
        <w:t>Hiện nay, các hoạt động khai thác tài nguyên nước dưới đất</w:t>
      </w:r>
      <w:r w:rsidR="009D0DE3">
        <w:rPr>
          <w:rFonts w:eastAsia="Calibri"/>
          <w:color w:val="000000"/>
          <w:sz w:val="28"/>
          <w:szCs w:val="28"/>
        </w:rPr>
        <w:t>,</w:t>
      </w:r>
      <w:r w:rsidRPr="00BB5BA2">
        <w:rPr>
          <w:rFonts w:eastAsia="Calibri"/>
          <w:color w:val="000000"/>
          <w:sz w:val="28"/>
          <w:szCs w:val="28"/>
        </w:rPr>
        <w:t xml:space="preserve"> nước mặt ngày càng nhiều, làm ảnh hưởng nghiêm trọng đến nguồn tài nguyên nước</w:t>
      </w:r>
      <w:r w:rsidR="00FA58D8" w:rsidRPr="00BB5BA2">
        <w:rPr>
          <w:rFonts w:eastAsia="Calibri"/>
          <w:color w:val="000000"/>
          <w:sz w:val="28"/>
          <w:szCs w:val="28"/>
        </w:rPr>
        <w:t>.V</w:t>
      </w:r>
      <w:r w:rsidRPr="00BB5BA2">
        <w:rPr>
          <w:rFonts w:eastAsia="Calibri"/>
          <w:color w:val="000000"/>
          <w:sz w:val="28"/>
          <w:szCs w:val="28"/>
        </w:rPr>
        <w:t xml:space="preserve">iệc khai thác, sử dụng không bền vững là một trong những nguyên nhân gây nên hiện tượng </w:t>
      </w:r>
      <w:r w:rsidR="00151AF1" w:rsidRPr="00BB5BA2">
        <w:rPr>
          <w:rFonts w:eastAsia="Calibri"/>
          <w:color w:val="000000"/>
          <w:sz w:val="28"/>
          <w:szCs w:val="28"/>
        </w:rPr>
        <w:t>biến đổi khí hậu làm suy kiệt nguồn nước trong hệ thống sông, suối và hồ chứa trên địa bàn cả nước</w:t>
      </w:r>
      <w:r w:rsidR="00D94C17" w:rsidRPr="00BB5BA2">
        <w:rPr>
          <w:rFonts w:eastAsia="Calibri"/>
          <w:color w:val="000000"/>
          <w:sz w:val="28"/>
          <w:szCs w:val="28"/>
        </w:rPr>
        <w:t xml:space="preserve"> mà đặc biệt cạn kiệt nguồn nước dưới đất</w:t>
      </w:r>
      <w:r w:rsidR="00151AF1" w:rsidRPr="00BB5BA2">
        <w:rPr>
          <w:rFonts w:eastAsia="Calibri"/>
          <w:color w:val="000000"/>
          <w:sz w:val="28"/>
          <w:szCs w:val="28"/>
        </w:rPr>
        <w:t xml:space="preserve">. </w:t>
      </w:r>
    </w:p>
    <w:p w:rsidR="0061048A" w:rsidRDefault="00FA58D8" w:rsidP="00350302">
      <w:pPr>
        <w:pStyle w:val="BodyText"/>
        <w:spacing w:before="120" w:after="120" w:line="264" w:lineRule="auto"/>
        <w:ind w:firstLine="709"/>
        <w:jc w:val="both"/>
        <w:rPr>
          <w:bCs/>
          <w:color w:val="000000"/>
          <w:sz w:val="28"/>
          <w:szCs w:val="28"/>
        </w:rPr>
      </w:pPr>
      <w:r w:rsidRPr="00BB5BA2">
        <w:rPr>
          <w:rFonts w:eastAsia="Calibri"/>
          <w:color w:val="000000"/>
          <w:sz w:val="28"/>
          <w:szCs w:val="28"/>
        </w:rPr>
        <w:t>Vì vậy,v</w:t>
      </w:r>
      <w:r w:rsidR="00044B27" w:rsidRPr="00BB5BA2">
        <w:rPr>
          <w:rFonts w:eastAsia="Calibri"/>
          <w:color w:val="000000"/>
          <w:sz w:val="28"/>
          <w:szCs w:val="28"/>
        </w:rPr>
        <w:t xml:space="preserve">iệc thu phí </w:t>
      </w:r>
      <w:r w:rsidRPr="00BB5BA2">
        <w:rPr>
          <w:rFonts w:eastAsia="Calibri"/>
          <w:color w:val="000000"/>
          <w:sz w:val="28"/>
          <w:szCs w:val="28"/>
        </w:rPr>
        <w:t xml:space="preserve">thẩm định </w:t>
      </w:r>
      <w:r w:rsidR="00044B27" w:rsidRPr="00BB5BA2">
        <w:rPr>
          <w:rFonts w:eastAsia="Calibri"/>
          <w:color w:val="000000"/>
          <w:sz w:val="28"/>
          <w:szCs w:val="28"/>
        </w:rPr>
        <w:t xml:space="preserve">là nhằm nâng cao nhận thức của các tổ chức, cá nhân trong việc bảo vệ </w:t>
      </w:r>
      <w:r w:rsidR="00BF265F" w:rsidRPr="00BB5BA2">
        <w:rPr>
          <w:rFonts w:eastAsia="Calibri"/>
          <w:color w:val="000000"/>
          <w:sz w:val="28"/>
          <w:szCs w:val="28"/>
        </w:rPr>
        <w:t xml:space="preserve">nguồn </w:t>
      </w:r>
      <w:r w:rsidR="00044B27" w:rsidRPr="00BB5BA2">
        <w:rPr>
          <w:rFonts w:eastAsia="Calibri"/>
          <w:color w:val="000000"/>
          <w:sz w:val="28"/>
          <w:szCs w:val="28"/>
        </w:rPr>
        <w:t xml:space="preserve">tài nguyên nước, khai thác, sử dụng nguồn tài nguyên nước hiệu quả, tiết kiệm và bảo vệ môi trường đối với việc xả </w:t>
      </w:r>
      <w:r w:rsidR="00044B27" w:rsidRPr="00C20FCE">
        <w:rPr>
          <w:rFonts w:eastAsia="Calibri"/>
          <w:color w:val="000000"/>
          <w:sz w:val="28"/>
          <w:szCs w:val="28"/>
        </w:rPr>
        <w:t>thải vào nguồn nước</w:t>
      </w:r>
      <w:r w:rsidR="00BF265F" w:rsidRPr="00C20FCE">
        <w:rPr>
          <w:rFonts w:eastAsia="Calibri"/>
          <w:color w:val="000000"/>
          <w:sz w:val="28"/>
          <w:szCs w:val="28"/>
        </w:rPr>
        <w:t>.</w:t>
      </w:r>
      <w:r w:rsidR="00C20FCE" w:rsidRPr="00C20FCE">
        <w:rPr>
          <w:rFonts w:eastAsia="Calibri"/>
          <w:color w:val="000000"/>
          <w:sz w:val="28"/>
          <w:szCs w:val="28"/>
        </w:rPr>
        <w:t xml:space="preserve"> Đồng thời, để bù đắp chi phí thực hiện công việc thẩm định </w:t>
      </w:r>
      <w:r w:rsidR="00C20FCE" w:rsidRPr="00C20FCE">
        <w:rPr>
          <w:bCs/>
          <w:color w:val="000000"/>
          <w:sz w:val="28"/>
          <w:szCs w:val="28"/>
        </w:rPr>
        <w:t>hồ sơ, điều kiện, đề án, báo cáo thăm dò, đánh giá trữ lượng khai thác nước dưới đất</w:t>
      </w:r>
      <w:r w:rsidR="009D0DE3">
        <w:rPr>
          <w:bCs/>
          <w:color w:val="000000"/>
          <w:sz w:val="28"/>
          <w:szCs w:val="28"/>
        </w:rPr>
        <w:t>;</w:t>
      </w:r>
      <w:r w:rsidR="00C20FCE" w:rsidRPr="00C20FCE">
        <w:rPr>
          <w:bCs/>
          <w:color w:val="000000"/>
          <w:sz w:val="28"/>
          <w:szCs w:val="28"/>
        </w:rPr>
        <w:t>hành nghề khoan nước dưới đất</w:t>
      </w:r>
      <w:r w:rsidR="009D0DE3">
        <w:rPr>
          <w:bCs/>
          <w:color w:val="000000"/>
          <w:sz w:val="28"/>
          <w:szCs w:val="28"/>
        </w:rPr>
        <w:t xml:space="preserve">;khai thác, </w:t>
      </w:r>
      <w:r w:rsidR="00C20FCE" w:rsidRPr="00C20FCE">
        <w:rPr>
          <w:bCs/>
          <w:color w:val="000000"/>
          <w:sz w:val="28"/>
          <w:szCs w:val="28"/>
        </w:rPr>
        <w:t>sử dụng nước mặt</w:t>
      </w:r>
      <w:r w:rsidR="009D0DE3">
        <w:rPr>
          <w:bCs/>
          <w:color w:val="000000"/>
          <w:sz w:val="28"/>
          <w:szCs w:val="28"/>
        </w:rPr>
        <w:t xml:space="preserve"> và</w:t>
      </w:r>
      <w:r w:rsidR="00C20FCE" w:rsidRPr="00C20FCE">
        <w:rPr>
          <w:bCs/>
          <w:color w:val="000000"/>
          <w:sz w:val="28"/>
          <w:szCs w:val="28"/>
        </w:rPr>
        <w:t xml:space="preserve"> xả nước thải vào </w:t>
      </w:r>
      <w:r w:rsidR="00C20FCE">
        <w:rPr>
          <w:bCs/>
          <w:color w:val="000000"/>
          <w:sz w:val="28"/>
          <w:szCs w:val="28"/>
        </w:rPr>
        <w:t>nguồn nước, công trình thủy lợi.</w:t>
      </w:r>
    </w:p>
    <w:p w:rsidR="003B40F2" w:rsidRPr="003B40F2" w:rsidRDefault="003B40F2" w:rsidP="00350302">
      <w:pPr>
        <w:pStyle w:val="BodyText"/>
        <w:spacing w:before="120" w:after="120" w:line="264" w:lineRule="auto"/>
        <w:ind w:firstLine="709"/>
        <w:jc w:val="both"/>
        <w:rPr>
          <w:bCs/>
          <w:color w:val="000000"/>
          <w:sz w:val="28"/>
          <w:szCs w:val="28"/>
          <w:lang w:val="vi-VN"/>
        </w:rPr>
      </w:pPr>
      <w:r w:rsidRPr="003B40F2">
        <w:rPr>
          <w:bCs/>
          <w:color w:val="000000"/>
          <w:sz w:val="28"/>
          <w:szCs w:val="28"/>
        </w:rPr>
        <w:t xml:space="preserve">Việc ban hành Nghị quyết </w:t>
      </w:r>
      <w:r>
        <w:rPr>
          <w:bCs/>
          <w:color w:val="000000"/>
          <w:sz w:val="28"/>
          <w:szCs w:val="28"/>
          <w:lang w:val="vi-VN"/>
        </w:rPr>
        <w:t>quy định về phí thuộc lĩnh vực tài nguyên nước</w:t>
      </w:r>
      <w:r w:rsidRPr="003B40F2">
        <w:rPr>
          <w:bCs/>
          <w:color w:val="000000"/>
          <w:sz w:val="28"/>
          <w:szCs w:val="28"/>
        </w:rPr>
        <w:t xml:space="preserve"> làm cơ sở tổ chức thực hiện trên địa bàn tỉnh nhằm thực hiện nghiêm việc triển khai các văn bản quy phạm pháp luật về phí</w:t>
      </w:r>
      <w:r>
        <w:rPr>
          <w:bCs/>
          <w:color w:val="000000"/>
          <w:sz w:val="28"/>
          <w:szCs w:val="28"/>
          <w:lang w:val="vi-VN"/>
        </w:rPr>
        <w:t>.</w:t>
      </w:r>
    </w:p>
    <w:p w:rsidR="0061048A" w:rsidRPr="00BB5BA2" w:rsidRDefault="0039077B" w:rsidP="00350302">
      <w:pPr>
        <w:spacing w:before="120" w:after="120" w:line="264" w:lineRule="auto"/>
        <w:ind w:left="0" w:firstLine="709"/>
        <w:jc w:val="left"/>
        <w:rPr>
          <w:rFonts w:eastAsia="Times New Roman"/>
          <w:color w:val="000000"/>
          <w:lang w:val="vi-VN"/>
        </w:rPr>
      </w:pPr>
      <w:r w:rsidRPr="00BB5BA2">
        <w:rPr>
          <w:rFonts w:eastAsia="Times New Roman"/>
          <w:color w:val="000000"/>
        </w:rPr>
        <w:t>II</w:t>
      </w:r>
      <w:r w:rsidR="0061048A" w:rsidRPr="00BB5BA2">
        <w:rPr>
          <w:rFonts w:eastAsia="Times New Roman"/>
          <w:color w:val="000000"/>
          <w:lang w:val="vi-VN"/>
        </w:rPr>
        <w:t>. Quan điểm chỉ đạo</w:t>
      </w:r>
    </w:p>
    <w:p w:rsidR="00AB297D" w:rsidRPr="00BB5BA2" w:rsidRDefault="00AB297D" w:rsidP="00350302">
      <w:pPr>
        <w:spacing w:before="120" w:after="120" w:line="264" w:lineRule="auto"/>
        <w:ind w:left="0" w:firstLine="709"/>
        <w:jc w:val="both"/>
        <w:rPr>
          <w:rFonts w:eastAsia="Times New Roman"/>
          <w:b w:val="0"/>
          <w:color w:val="000000"/>
        </w:rPr>
      </w:pPr>
      <w:r w:rsidRPr="00BB5BA2">
        <w:rPr>
          <w:rFonts w:eastAsia="Times New Roman"/>
          <w:b w:val="0"/>
          <w:color w:val="000000"/>
        </w:rPr>
        <w:t>N</w:t>
      </w:r>
      <w:r w:rsidR="00346060" w:rsidRPr="00BB5BA2">
        <w:rPr>
          <w:rFonts w:eastAsia="Times New Roman"/>
          <w:b w:val="0"/>
          <w:color w:val="000000"/>
        </w:rPr>
        <w:t>ước ta đang trong quá trình đẩy mạnh công nghiệp hoá, hiện đại hoá, nhu cầu sử dụng nước cho phát triển kinh tế, phục vụ dân sinh ngày càng lớn trong khi nguồn nước có hạn, đặt ra yêu cầu mới về chia sẻ nguồn nước. Sự chuyển dịch cơ cấu kinh tế đòi hỏi phải chuyển dịch cơ cấu sử dụng nước phù hợp. Mặt khác, biến đổi khí hậu đang gây ra nhiều mối đe dọa đến tài nguyên nước. Trước tình hình đó, chúng ta cần củng cố mạnh mẽ công tác quản lý tổng hợp tài nguyên nước, hoàn thiện chính sách về quản lý và bảo vệ nguồn nước hướng tới sự phát triển bền vững của đất nước</w:t>
      </w:r>
      <w:r w:rsidR="00346060" w:rsidRPr="00BB5BA2">
        <w:rPr>
          <w:b w:val="0"/>
          <w:color w:val="000000"/>
        </w:rPr>
        <w:t>.</w:t>
      </w:r>
    </w:p>
    <w:p w:rsidR="0061048A" w:rsidRPr="00BB5BA2" w:rsidRDefault="00813F19" w:rsidP="00350302">
      <w:pPr>
        <w:spacing w:before="120" w:after="120" w:line="264" w:lineRule="auto"/>
        <w:ind w:left="0" w:firstLine="709"/>
        <w:jc w:val="both"/>
        <w:rPr>
          <w:rFonts w:eastAsia="Times New Roman"/>
          <w:b w:val="0"/>
          <w:color w:val="000000"/>
        </w:rPr>
      </w:pPr>
      <w:r w:rsidRPr="00BB5BA2">
        <w:rPr>
          <w:rFonts w:eastAsia="Times New Roman"/>
          <w:b w:val="0"/>
          <w:color w:val="000000"/>
        </w:rPr>
        <w:t xml:space="preserve">Nhằm thể chế hóa quy định </w:t>
      </w:r>
      <w:r w:rsidR="00373AAD" w:rsidRPr="00BB5BA2">
        <w:rPr>
          <w:rFonts w:eastAsia="Times New Roman"/>
          <w:b w:val="0"/>
          <w:color w:val="000000"/>
        </w:rPr>
        <w:t>trong công tác bảo vệ nguồn tài nguyên nước</w:t>
      </w:r>
      <w:r w:rsidRPr="00BB5BA2">
        <w:rPr>
          <w:rFonts w:eastAsia="Times New Roman"/>
          <w:b w:val="0"/>
          <w:color w:val="000000"/>
        </w:rPr>
        <w:t xml:space="preserve">, Chính phủ ban hành </w:t>
      </w:r>
      <w:r w:rsidR="00373AAD" w:rsidRPr="00BB5BA2">
        <w:rPr>
          <w:b w:val="0"/>
          <w:color w:val="000000"/>
        </w:rPr>
        <w:t xml:space="preserve">Nghị định số 201/2013/NĐ/NĐ-CP ngày 27/11/2013 quy định chi tiết thi hành một số điều của Luật Tài nguyên </w:t>
      </w:r>
      <w:r w:rsidR="00EB79DA">
        <w:rPr>
          <w:b w:val="0"/>
          <w:color w:val="000000"/>
        </w:rPr>
        <w:t>n</w:t>
      </w:r>
      <w:r w:rsidR="00373AAD" w:rsidRPr="00BB5BA2">
        <w:rPr>
          <w:b w:val="0"/>
          <w:color w:val="000000"/>
        </w:rPr>
        <w:t>ước</w:t>
      </w:r>
      <w:r w:rsidRPr="00BB5BA2">
        <w:rPr>
          <w:rFonts w:eastAsia="Times New Roman"/>
          <w:b w:val="0"/>
          <w:color w:val="000000"/>
        </w:rPr>
        <w:t xml:space="preserve"> và Bộ Tài chính ban hành </w:t>
      </w:r>
      <w:r w:rsidR="009D0DE3" w:rsidRPr="009D0DE3">
        <w:rPr>
          <w:b w:val="0"/>
        </w:rPr>
        <w:t>Thông tư số 85/2019/TT-BTC ngày 29/11/2019</w:t>
      </w:r>
      <w:r w:rsidR="00373AAD" w:rsidRPr="00BB5BA2">
        <w:rPr>
          <w:b w:val="0"/>
          <w:color w:val="000000"/>
        </w:rPr>
        <w:t xml:space="preserve"> hướng dẫn về phí và lệ phí thuộc thẩm quyền quyết định của Hội đồng nhân dân tỉnh, thành phố trực thuộc </w:t>
      </w:r>
      <w:r w:rsidR="00373AAD" w:rsidRPr="00BB5BA2">
        <w:rPr>
          <w:b w:val="0"/>
          <w:color w:val="000000"/>
        </w:rPr>
        <w:lastRenderedPageBreak/>
        <w:t>Trung ương quy định về nghĩa vụ của các tổ chức cá nhân trong việc khai thác, sử dụng tài nguyên nước và x</w:t>
      </w:r>
      <w:r w:rsidR="009D0DE3">
        <w:rPr>
          <w:b w:val="0"/>
          <w:color w:val="000000"/>
        </w:rPr>
        <w:t>ả</w:t>
      </w:r>
      <w:r w:rsidR="00373AAD" w:rsidRPr="00BB5BA2">
        <w:rPr>
          <w:b w:val="0"/>
          <w:color w:val="000000"/>
        </w:rPr>
        <w:t xml:space="preserve"> thải vào nguồn nước</w:t>
      </w:r>
      <w:r w:rsidRPr="00BB5BA2">
        <w:rPr>
          <w:rFonts w:eastAsia="Times New Roman"/>
          <w:b w:val="0"/>
          <w:color w:val="000000"/>
        </w:rPr>
        <w:t xml:space="preserve">. </w:t>
      </w:r>
    </w:p>
    <w:p w:rsidR="00DF4421" w:rsidRPr="00BB5BA2" w:rsidRDefault="0039077B" w:rsidP="00350302">
      <w:pPr>
        <w:spacing w:before="120" w:after="120" w:line="264" w:lineRule="auto"/>
        <w:ind w:left="0" w:firstLine="709"/>
        <w:jc w:val="both"/>
        <w:rPr>
          <w:rFonts w:eastAsia="Times New Roman"/>
          <w:color w:val="000000"/>
        </w:rPr>
      </w:pPr>
      <w:r w:rsidRPr="00BB5BA2">
        <w:rPr>
          <w:rFonts w:eastAsia="Times New Roman"/>
          <w:color w:val="000000"/>
        </w:rPr>
        <w:t>C</w:t>
      </w:r>
      <w:r w:rsidR="00206758" w:rsidRPr="00BB5BA2">
        <w:rPr>
          <w:rFonts w:eastAsia="Times New Roman"/>
          <w:color w:val="000000"/>
        </w:rPr>
        <w:t xml:space="preserve">. QUÁ TRÌNH XÂY DỰNG </w:t>
      </w:r>
      <w:r w:rsidR="00A66B78" w:rsidRPr="00BB5BA2">
        <w:rPr>
          <w:rFonts w:eastAsia="Times New Roman"/>
          <w:color w:val="000000"/>
        </w:rPr>
        <w:t>NGHỊ QUYẾT</w:t>
      </w:r>
    </w:p>
    <w:p w:rsidR="001A6AFD" w:rsidRPr="00BB5BA2" w:rsidRDefault="00C5762A" w:rsidP="00350302">
      <w:pPr>
        <w:spacing w:before="120" w:after="120" w:line="264" w:lineRule="auto"/>
        <w:ind w:left="0" w:firstLine="709"/>
        <w:jc w:val="both"/>
        <w:rPr>
          <w:b w:val="0"/>
          <w:color w:val="000000"/>
          <w:lang w:val="nl-NL"/>
        </w:rPr>
      </w:pPr>
      <w:r w:rsidRPr="00BB5BA2">
        <w:rPr>
          <w:rFonts w:eastAsia="Times New Roman"/>
          <w:b w:val="0"/>
          <w:color w:val="000000"/>
        </w:rPr>
        <w:t>Triển khai thực hiện</w:t>
      </w:r>
      <w:r w:rsidR="009D0DE3" w:rsidRPr="009D0DE3">
        <w:rPr>
          <w:b w:val="0"/>
        </w:rPr>
        <w:t>Thông tư số 85/2019/TT-BTC ngày 29/11/2019</w:t>
      </w:r>
      <w:r w:rsidR="007D0668" w:rsidRPr="00BB5BA2">
        <w:rPr>
          <w:b w:val="0"/>
          <w:color w:val="000000"/>
        </w:rPr>
        <w:t xml:space="preserve"> của Bộ Tài chính hướng dẫn về phí và lệ phí thuộc thẩm quyền quyết định của Hội đồng nhân dân tỉnh, thành phố trực thuộc Trung ương</w:t>
      </w:r>
      <w:r w:rsidR="0022323B" w:rsidRPr="00BB5BA2">
        <w:rPr>
          <w:rFonts w:eastAsia="Times New Roman"/>
          <w:b w:val="0"/>
          <w:color w:val="000000"/>
        </w:rPr>
        <w:t>;</w:t>
      </w:r>
      <w:r w:rsidR="001A6AFD" w:rsidRPr="00BB5BA2">
        <w:rPr>
          <w:rFonts w:eastAsia="Times New Roman"/>
          <w:b w:val="0"/>
          <w:color w:val="000000"/>
        </w:rPr>
        <w:t xml:space="preserve"> UBND tỉnh chỉ đạo </w:t>
      </w:r>
      <w:r w:rsidR="001A6AFD" w:rsidRPr="00BB5BA2">
        <w:rPr>
          <w:b w:val="0"/>
          <w:color w:val="000000"/>
          <w:lang w:val="nl-NL"/>
        </w:rPr>
        <w:t>Sở Tài nguyên và Môi trường chủ trì phối hợp với cá</w:t>
      </w:r>
      <w:r w:rsidR="00224007" w:rsidRPr="00BB5BA2">
        <w:rPr>
          <w:b w:val="0"/>
          <w:color w:val="000000"/>
          <w:lang w:val="nl-NL"/>
        </w:rPr>
        <w:t>c</w:t>
      </w:r>
      <w:r w:rsidR="001A6AFD" w:rsidRPr="00BB5BA2">
        <w:rPr>
          <w:b w:val="0"/>
          <w:color w:val="000000"/>
          <w:lang w:val="nl-NL"/>
        </w:rPr>
        <w:t xml:space="preserve"> đơn vị liên quan </w:t>
      </w:r>
      <w:r w:rsidR="00714C91" w:rsidRPr="00BB5BA2">
        <w:rPr>
          <w:b w:val="0"/>
          <w:color w:val="000000"/>
          <w:lang w:val="nl-NL"/>
        </w:rPr>
        <w:t>xây dựng</w:t>
      </w:r>
      <w:r w:rsidR="00E368F0" w:rsidRPr="00BB5BA2">
        <w:rPr>
          <w:b w:val="0"/>
          <w:color w:val="000000"/>
          <w:lang w:val="nl-NL"/>
        </w:rPr>
        <w:t>Đề án</w:t>
      </w:r>
      <w:r w:rsidR="000054A2" w:rsidRPr="00BB5BA2">
        <w:rPr>
          <w:b w:val="0"/>
          <w:color w:val="000000"/>
          <w:lang w:val="nl-NL"/>
        </w:rPr>
        <w:t xml:space="preserve">Phí </w:t>
      </w:r>
      <w:r w:rsidR="007D0668" w:rsidRPr="00BB5BA2">
        <w:rPr>
          <w:b w:val="0"/>
          <w:color w:val="000000"/>
        </w:rPr>
        <w:t>thẩm định hồ sơ, điều kiện, đề án, báo cáo thăm dò, đánh giá trữ lượng khai thác nước dưới đất</w:t>
      </w:r>
      <w:r w:rsidR="009D0DE3">
        <w:rPr>
          <w:b w:val="0"/>
          <w:color w:val="000000"/>
        </w:rPr>
        <w:t>;</w:t>
      </w:r>
      <w:r w:rsidR="007D0668" w:rsidRPr="00BB5BA2">
        <w:rPr>
          <w:b w:val="0"/>
          <w:color w:val="000000"/>
        </w:rPr>
        <w:t xml:space="preserve"> hành nghề khoan nước dưới đất</w:t>
      </w:r>
      <w:r w:rsidR="009D0DE3">
        <w:rPr>
          <w:b w:val="0"/>
          <w:color w:val="000000"/>
        </w:rPr>
        <w:t xml:space="preserve">;khai thác, </w:t>
      </w:r>
      <w:r w:rsidR="007D0668" w:rsidRPr="00BB5BA2">
        <w:rPr>
          <w:b w:val="0"/>
          <w:color w:val="000000"/>
        </w:rPr>
        <w:t>sử dụng nước mặt</w:t>
      </w:r>
      <w:r w:rsidR="009D0DE3">
        <w:rPr>
          <w:b w:val="0"/>
          <w:color w:val="000000"/>
        </w:rPr>
        <w:t xml:space="preserve"> và</w:t>
      </w:r>
      <w:r w:rsidR="007D0668" w:rsidRPr="00BB5BA2">
        <w:rPr>
          <w:b w:val="0"/>
          <w:color w:val="000000"/>
        </w:rPr>
        <w:t xml:space="preserve"> xả nước thải vào nguồn nước, công trình thủy lợi</w:t>
      </w:r>
      <w:r w:rsidR="001A6AFD" w:rsidRPr="00BB5BA2">
        <w:rPr>
          <w:b w:val="0"/>
          <w:color w:val="000000"/>
          <w:lang w:val="nl-NL"/>
        </w:rPr>
        <w:t xml:space="preserve">trình HĐND tỉnh </w:t>
      </w:r>
      <w:r w:rsidR="007D0668" w:rsidRPr="00BB5BA2">
        <w:rPr>
          <w:b w:val="0"/>
          <w:color w:val="000000"/>
          <w:lang w:val="nl-NL"/>
        </w:rPr>
        <w:t>thông qua</w:t>
      </w:r>
      <w:r w:rsidR="00BF265F" w:rsidRPr="00BB5BA2">
        <w:rPr>
          <w:b w:val="0"/>
          <w:color w:val="000000"/>
          <w:lang w:val="nl-NL"/>
        </w:rPr>
        <w:t>và</w:t>
      </w:r>
      <w:r w:rsidR="001A6AFD" w:rsidRPr="00BB5BA2">
        <w:rPr>
          <w:b w:val="0"/>
          <w:color w:val="000000"/>
          <w:lang w:val="nl-NL"/>
        </w:rPr>
        <w:t xml:space="preserve"> thay thế </w:t>
      </w:r>
      <w:r w:rsidR="007D0668" w:rsidRPr="00BB5BA2">
        <w:rPr>
          <w:b w:val="0"/>
          <w:bCs/>
          <w:color w:val="000000"/>
        </w:rPr>
        <w:t xml:space="preserve">Nghị quyết số </w:t>
      </w:r>
      <w:r w:rsidR="009D0DE3">
        <w:rPr>
          <w:b w:val="0"/>
          <w:bCs/>
          <w:color w:val="000000"/>
        </w:rPr>
        <w:t>64</w:t>
      </w:r>
      <w:r w:rsidR="007D0668" w:rsidRPr="00BB5BA2">
        <w:rPr>
          <w:b w:val="0"/>
          <w:color w:val="000000"/>
        </w:rPr>
        <w:t>/201</w:t>
      </w:r>
      <w:r w:rsidR="009D0DE3">
        <w:rPr>
          <w:b w:val="0"/>
          <w:color w:val="000000"/>
        </w:rPr>
        <w:t>7</w:t>
      </w:r>
      <w:r w:rsidR="007D0668" w:rsidRPr="00BB5BA2">
        <w:rPr>
          <w:b w:val="0"/>
          <w:color w:val="000000"/>
        </w:rPr>
        <w:t xml:space="preserve">/NQ-HĐND ngày </w:t>
      </w:r>
      <w:r w:rsidR="003B40F2">
        <w:rPr>
          <w:b w:val="0"/>
          <w:color w:val="000000"/>
          <w:lang w:val="vi-VN"/>
        </w:rPr>
        <w:t>0</w:t>
      </w:r>
      <w:r w:rsidR="009D0DE3">
        <w:rPr>
          <w:b w:val="0"/>
          <w:color w:val="000000"/>
        </w:rPr>
        <w:t>7</w:t>
      </w:r>
      <w:r w:rsidR="007D0668" w:rsidRPr="00BB5BA2">
        <w:rPr>
          <w:b w:val="0"/>
          <w:color w:val="000000"/>
        </w:rPr>
        <w:t>/7/201</w:t>
      </w:r>
      <w:r w:rsidR="009D0DE3">
        <w:rPr>
          <w:b w:val="0"/>
          <w:color w:val="000000"/>
        </w:rPr>
        <w:t>7</w:t>
      </w:r>
      <w:r w:rsidR="001A6AFD" w:rsidRPr="00BB5BA2">
        <w:rPr>
          <w:b w:val="0"/>
          <w:color w:val="000000"/>
          <w:lang w:val="nl-NL"/>
        </w:rPr>
        <w:t>của HĐND tỉnh Đồ</w:t>
      </w:r>
      <w:r w:rsidR="007D0668" w:rsidRPr="00BB5BA2">
        <w:rPr>
          <w:b w:val="0"/>
          <w:color w:val="000000"/>
          <w:lang w:val="nl-NL"/>
        </w:rPr>
        <w:t xml:space="preserve">ng Nai quy </w:t>
      </w:r>
      <w:r w:rsidR="00BF265F" w:rsidRPr="00BB5BA2">
        <w:rPr>
          <w:b w:val="0"/>
          <w:color w:val="000000"/>
          <w:lang w:val="nl-NL"/>
        </w:rPr>
        <w:t>đ</w:t>
      </w:r>
      <w:r w:rsidR="007D0668" w:rsidRPr="00BB5BA2">
        <w:rPr>
          <w:b w:val="0"/>
          <w:color w:val="000000"/>
        </w:rPr>
        <w:t xml:space="preserve">ịnh về </w:t>
      </w:r>
      <w:r w:rsidR="009D0DE3" w:rsidRPr="009D0DE3">
        <w:rPr>
          <w:b w:val="0"/>
        </w:rPr>
        <w:t>p</w:t>
      </w:r>
      <w:r w:rsidR="009D0DE3" w:rsidRPr="009D0DE3">
        <w:rPr>
          <w:b w:val="0"/>
          <w:bCs/>
        </w:rPr>
        <w:t xml:space="preserve">hí thẩm định hồ sơ, điều kiện, đề án, báo cáo thăm dò, đánh giá trữ lượng khai thác nước </w:t>
      </w:r>
      <w:r w:rsidR="009D0DE3" w:rsidRPr="009D0DE3">
        <w:rPr>
          <w:b w:val="0"/>
          <w:bCs/>
          <w:color w:val="000000" w:themeColor="text1"/>
        </w:rPr>
        <w:t>dưới đất, hành nghề khoan nước dưới đất, sử dụng nước mặt, xả nước thải vào nguồn nước, công trình thủy lợi trên địa bàn tỉnh Đồng Nai</w:t>
      </w:r>
      <w:r w:rsidR="001A6AFD" w:rsidRPr="00BB5BA2">
        <w:rPr>
          <w:b w:val="0"/>
          <w:color w:val="000000"/>
          <w:lang w:val="nl-NL"/>
        </w:rPr>
        <w:t>.</w:t>
      </w:r>
    </w:p>
    <w:p w:rsidR="000E7E6A" w:rsidRDefault="003B40F2" w:rsidP="00350302">
      <w:pPr>
        <w:spacing w:before="120" w:after="120" w:line="264" w:lineRule="auto"/>
        <w:ind w:left="0" w:firstLine="709"/>
        <w:jc w:val="both"/>
        <w:rPr>
          <w:b w:val="0"/>
          <w:color w:val="000000" w:themeColor="text1"/>
          <w:lang w:val="nl-NL"/>
        </w:rPr>
      </w:pPr>
      <w:r>
        <w:rPr>
          <w:b w:val="0"/>
          <w:color w:val="000000"/>
          <w:lang w:val="vi-VN"/>
        </w:rPr>
        <w:t>Trong quá trình thực hiện thu phí theo Nghị quyết số 64/2017/NQ-HĐND không có ý kiến nào đối với mức thu phí. Qua đánh giá kết quả thu, chi phí thì số tiền thu phí đảm bảo đủ chi phí công tác thẩm định và tổ chức thu phí. Vì vậy,</w:t>
      </w:r>
      <w:r w:rsidR="009D0DE3">
        <w:rPr>
          <w:b w:val="0"/>
          <w:color w:val="000000"/>
          <w:lang w:val="nl-NL"/>
        </w:rPr>
        <w:t xml:space="preserve"> đề án phí lần này </w:t>
      </w:r>
      <w:r w:rsidR="000E7E6A">
        <w:rPr>
          <w:b w:val="0"/>
          <w:color w:val="000000"/>
          <w:lang w:val="vi-VN"/>
        </w:rPr>
        <w:t>giữ nguyên</w:t>
      </w:r>
      <w:r w:rsidR="003C7975">
        <w:rPr>
          <w:b w:val="0"/>
          <w:color w:val="000000"/>
          <w:lang w:val="nl-NL"/>
        </w:rPr>
        <w:t xml:space="preserve">mức thu phí </w:t>
      </w:r>
      <w:r w:rsidR="000E7E6A">
        <w:rPr>
          <w:b w:val="0"/>
          <w:color w:val="000000"/>
          <w:lang w:val="vi-VN"/>
        </w:rPr>
        <w:t>theo Nghị quyết số 64/2017/NQ-HĐND và không thực hiện lấy</w:t>
      </w:r>
      <w:r w:rsidR="001A6AFD" w:rsidRPr="002F104A">
        <w:rPr>
          <w:b w:val="0"/>
          <w:color w:val="000000" w:themeColor="text1"/>
          <w:lang w:val="nl-NL"/>
        </w:rPr>
        <w:t xml:space="preserve">ý kiến </w:t>
      </w:r>
      <w:r w:rsidR="00714C91" w:rsidRPr="002F104A">
        <w:rPr>
          <w:b w:val="0"/>
          <w:color w:val="000000" w:themeColor="text1"/>
          <w:lang w:val="nl-NL"/>
        </w:rPr>
        <w:t xml:space="preserve">của </w:t>
      </w:r>
      <w:r w:rsidR="001A6AFD" w:rsidRPr="002F104A">
        <w:rPr>
          <w:b w:val="0"/>
          <w:color w:val="000000" w:themeColor="text1"/>
          <w:lang w:val="nl-NL"/>
        </w:rPr>
        <w:t>đối tượng bị tác động đối với mức thu phí</w:t>
      </w:r>
      <w:r w:rsidR="00F539F2" w:rsidRPr="002F104A">
        <w:rPr>
          <w:b w:val="0"/>
          <w:color w:val="000000" w:themeColor="text1"/>
          <w:lang w:val="nl-NL"/>
        </w:rPr>
        <w:t xml:space="preserve">. </w:t>
      </w:r>
    </w:p>
    <w:p w:rsidR="001A6AFD" w:rsidRDefault="000E7E6A" w:rsidP="00350302">
      <w:pPr>
        <w:spacing w:before="120" w:after="120" w:line="264" w:lineRule="auto"/>
        <w:ind w:left="0" w:firstLine="709"/>
        <w:jc w:val="both"/>
        <w:rPr>
          <w:b w:val="0"/>
          <w:color w:val="000000" w:themeColor="text1"/>
          <w:lang w:val="nl-NL"/>
        </w:rPr>
      </w:pPr>
      <w:r>
        <w:rPr>
          <w:b w:val="0"/>
          <w:color w:val="000000" w:themeColor="text1"/>
          <w:lang w:val="vi-VN"/>
        </w:rPr>
        <w:t xml:space="preserve">Ngày........, Sở Tài nguyên và Môi trường có Văn bản số ......./STNMT-KHTC gửi lấy ý kiến các Sở, ngành có liên quan và UBND các huyện, thành phố Biên Hòa và Long Khánh.  </w:t>
      </w:r>
      <w:r w:rsidR="00F539F2" w:rsidRPr="002F104A">
        <w:rPr>
          <w:b w:val="0"/>
          <w:color w:val="000000" w:themeColor="text1"/>
          <w:lang w:val="nl-NL"/>
        </w:rPr>
        <w:t xml:space="preserve">Các ý kiến góp ý đã được tiếp thu chỉnh sửa và giải trình tại Báo cáo số </w:t>
      </w:r>
      <w:r>
        <w:rPr>
          <w:b w:val="0"/>
          <w:color w:val="000000" w:themeColor="text1"/>
          <w:lang w:val="vi-VN"/>
        </w:rPr>
        <w:t>.......</w:t>
      </w:r>
      <w:r w:rsidR="00F539F2" w:rsidRPr="002F104A">
        <w:rPr>
          <w:b w:val="0"/>
          <w:color w:val="000000" w:themeColor="text1"/>
          <w:lang w:val="nl-NL"/>
        </w:rPr>
        <w:t xml:space="preserve">/BC-STNMT ngày </w:t>
      </w:r>
      <w:r>
        <w:rPr>
          <w:b w:val="0"/>
          <w:color w:val="000000" w:themeColor="text1"/>
          <w:lang w:val="vi-VN"/>
        </w:rPr>
        <w:t>........</w:t>
      </w:r>
      <w:r w:rsidR="00FB6778" w:rsidRPr="002F104A">
        <w:rPr>
          <w:b w:val="0"/>
          <w:color w:val="000000" w:themeColor="text1"/>
          <w:lang w:val="nl-NL"/>
        </w:rPr>
        <w:t>.</w:t>
      </w:r>
    </w:p>
    <w:p w:rsidR="000E7E6A" w:rsidRPr="000E7E6A" w:rsidRDefault="000E7E6A" w:rsidP="00350302">
      <w:pPr>
        <w:spacing w:before="120" w:after="120" w:line="264" w:lineRule="auto"/>
        <w:ind w:left="0" w:firstLine="709"/>
        <w:jc w:val="both"/>
        <w:rPr>
          <w:b w:val="0"/>
          <w:color w:val="000000" w:themeColor="text1"/>
          <w:lang w:val="vi-VN"/>
        </w:rPr>
      </w:pPr>
      <w:r>
        <w:rPr>
          <w:b w:val="0"/>
          <w:color w:val="000000" w:themeColor="text1"/>
          <w:lang w:val="vi-VN"/>
        </w:rPr>
        <w:t>Thực hiện đúng trình tự  ban hành văn bản quy phạm pháp luật, Sở Tài nguyên và môi trường đã có Văn bản số        /STNMT-KHTC ngày     /     / 2020 đề nghị Sở Thông tin và Truyền thông đăng tải toàn văn dự thảo Đề án, Tờ trình, Nghị quyết trên trang thông tin điện tử tỉnh.</w:t>
      </w:r>
    </w:p>
    <w:p w:rsidR="00A66B78" w:rsidRPr="00BB5BA2" w:rsidRDefault="00A66B78" w:rsidP="00350302">
      <w:pPr>
        <w:spacing w:before="120" w:after="120" w:line="264" w:lineRule="auto"/>
        <w:ind w:left="0" w:firstLine="709"/>
        <w:jc w:val="both"/>
        <w:rPr>
          <w:b w:val="0"/>
          <w:color w:val="000000"/>
          <w:lang w:val="nl-NL"/>
        </w:rPr>
      </w:pPr>
      <w:r w:rsidRPr="002F104A">
        <w:rPr>
          <w:b w:val="0"/>
          <w:color w:val="000000" w:themeColor="text1"/>
          <w:lang w:val="nl-NL"/>
        </w:rPr>
        <w:t xml:space="preserve">Sau khi hoàn thiện Đề án, Sở Tài nguyên và Môi trường đã xây dựng dự thảo Tờ trình và Nghị quyết </w:t>
      </w:r>
      <w:r w:rsidR="00E368F0" w:rsidRPr="002F104A">
        <w:rPr>
          <w:b w:val="0"/>
          <w:color w:val="000000" w:themeColor="text1"/>
          <w:lang w:val="nl-NL"/>
        </w:rPr>
        <w:t xml:space="preserve">trình Hội đồng nhân dân tỉnh </w:t>
      </w:r>
      <w:r w:rsidR="000054A2" w:rsidRPr="002F104A">
        <w:rPr>
          <w:b w:val="0"/>
          <w:color w:val="000000" w:themeColor="text1"/>
          <w:lang w:val="nl-NL"/>
        </w:rPr>
        <w:t>về</w:t>
      </w:r>
      <w:r w:rsidR="00E368F0" w:rsidRPr="002F104A">
        <w:rPr>
          <w:b w:val="0"/>
          <w:color w:val="000000" w:themeColor="text1"/>
          <w:lang w:val="nl-NL"/>
        </w:rPr>
        <w:t xml:space="preserve"> việc quy địnhmức </w:t>
      </w:r>
      <w:r w:rsidR="000054A2" w:rsidRPr="002F104A">
        <w:rPr>
          <w:b w:val="0"/>
          <w:color w:val="000000" w:themeColor="text1"/>
          <w:lang w:val="nl-NL"/>
        </w:rPr>
        <w:t xml:space="preserve">Phí </w:t>
      </w:r>
      <w:r w:rsidR="00DB7C13" w:rsidRPr="002F104A">
        <w:rPr>
          <w:b w:val="0"/>
          <w:color w:val="000000" w:themeColor="text1"/>
          <w:lang w:val="nl-NL"/>
        </w:rPr>
        <w:t>thẩm định hồ sơ, điều kiện, đề án, báo cáo thăm dò, đánh giá trữ lượng khai</w:t>
      </w:r>
      <w:r w:rsidR="00DB7C13" w:rsidRPr="00BB5BA2">
        <w:rPr>
          <w:b w:val="0"/>
          <w:color w:val="000000"/>
          <w:lang w:val="nl-NL"/>
        </w:rPr>
        <w:t xml:space="preserve"> thác nước dưới đất</w:t>
      </w:r>
      <w:r w:rsidR="002F104A">
        <w:rPr>
          <w:b w:val="0"/>
          <w:color w:val="000000"/>
          <w:lang w:val="nl-NL"/>
        </w:rPr>
        <w:t>;</w:t>
      </w:r>
      <w:r w:rsidR="00DB7C13" w:rsidRPr="00BB5BA2">
        <w:rPr>
          <w:b w:val="0"/>
          <w:color w:val="000000"/>
          <w:lang w:val="nl-NL"/>
        </w:rPr>
        <w:t xml:space="preserve"> hành nghề khoan nước dưới đất</w:t>
      </w:r>
      <w:r w:rsidR="002F104A">
        <w:rPr>
          <w:b w:val="0"/>
          <w:color w:val="000000"/>
          <w:lang w:val="nl-NL"/>
        </w:rPr>
        <w:t xml:space="preserve">;khai thác, </w:t>
      </w:r>
      <w:r w:rsidR="00DB7C13" w:rsidRPr="00BB5BA2">
        <w:rPr>
          <w:b w:val="0"/>
          <w:color w:val="000000"/>
          <w:lang w:val="nl-NL"/>
        </w:rPr>
        <w:t>sử dụng nước mặt</w:t>
      </w:r>
      <w:r w:rsidR="002F104A">
        <w:rPr>
          <w:b w:val="0"/>
          <w:color w:val="000000"/>
          <w:lang w:val="nl-NL"/>
        </w:rPr>
        <w:t xml:space="preserve"> và</w:t>
      </w:r>
      <w:r w:rsidR="00DB7C13" w:rsidRPr="00BB5BA2">
        <w:rPr>
          <w:b w:val="0"/>
          <w:color w:val="000000"/>
          <w:lang w:val="nl-NL"/>
        </w:rPr>
        <w:t xml:space="preserve"> xả nước thải vào nguồn nước, công trình thủy lợi trên địa bàn tỉnh Đồng Nai</w:t>
      </w:r>
      <w:r w:rsidR="000054A2" w:rsidRPr="00BB5BA2">
        <w:rPr>
          <w:b w:val="0"/>
          <w:color w:val="000000"/>
          <w:lang w:val="nl-NL"/>
        </w:rPr>
        <w:t xml:space="preserve"> gửi </w:t>
      </w:r>
      <w:r w:rsidR="00457622" w:rsidRPr="00BB5BA2">
        <w:rPr>
          <w:b w:val="0"/>
          <w:color w:val="000000"/>
          <w:lang w:val="nl-NL"/>
        </w:rPr>
        <w:t>S</w:t>
      </w:r>
      <w:r w:rsidR="000054A2" w:rsidRPr="00BB5BA2">
        <w:rPr>
          <w:b w:val="0"/>
          <w:color w:val="000000"/>
          <w:lang w:val="nl-NL"/>
        </w:rPr>
        <w:t>ở</w:t>
      </w:r>
      <w:r w:rsidR="00457622" w:rsidRPr="00BB5BA2">
        <w:rPr>
          <w:b w:val="0"/>
          <w:color w:val="000000"/>
          <w:lang w:val="nl-NL"/>
        </w:rPr>
        <w:t xml:space="preserve"> Tư </w:t>
      </w:r>
      <w:r w:rsidR="000054A2" w:rsidRPr="00BB5BA2">
        <w:rPr>
          <w:b w:val="0"/>
          <w:color w:val="000000"/>
          <w:lang w:val="nl-NL"/>
        </w:rPr>
        <w:t>pháp và Sở Tài chính thẩm định</w:t>
      </w:r>
      <w:r w:rsidR="00FB6778">
        <w:rPr>
          <w:b w:val="0"/>
          <w:color w:val="000000"/>
          <w:lang w:val="nl-NL"/>
        </w:rPr>
        <w:t xml:space="preserve"> tại</w:t>
      </w:r>
      <w:r w:rsidR="00E368F0" w:rsidRPr="00BB5BA2">
        <w:rPr>
          <w:b w:val="0"/>
          <w:color w:val="000000"/>
          <w:lang w:val="nl-NL"/>
        </w:rPr>
        <w:t xml:space="preserve">. </w:t>
      </w:r>
      <w:r w:rsidRPr="00BB5BA2">
        <w:rPr>
          <w:b w:val="0"/>
          <w:color w:val="000000"/>
          <w:lang w:val="nl-NL"/>
        </w:rPr>
        <w:t>Trên cơ sở ý kiến góp ý của Sở Tư pháp</w:t>
      </w:r>
      <w:r w:rsidR="002F104A">
        <w:rPr>
          <w:b w:val="0"/>
          <w:color w:val="000000"/>
          <w:lang w:val="nl-NL"/>
        </w:rPr>
        <w:t xml:space="preserve"> và Sở Tài chính</w:t>
      </w:r>
      <w:r w:rsidRPr="00BB5BA2">
        <w:rPr>
          <w:b w:val="0"/>
          <w:color w:val="000000"/>
          <w:lang w:val="nl-NL"/>
        </w:rPr>
        <w:t xml:space="preserve">, Sở Tài nguyên và Môi trường đã tiếp thu, chỉnh sửa </w:t>
      </w:r>
      <w:r w:rsidR="004D3DF0" w:rsidRPr="00BB5BA2">
        <w:rPr>
          <w:b w:val="0"/>
          <w:color w:val="000000"/>
          <w:lang w:val="nl-NL"/>
        </w:rPr>
        <w:t>hoàn thiện dự thảo Nghị quyết và Tờ trình.</w:t>
      </w:r>
    </w:p>
    <w:p w:rsidR="00A55863" w:rsidRPr="00BB5BA2" w:rsidRDefault="0039077B" w:rsidP="00350302">
      <w:pPr>
        <w:spacing w:before="120" w:after="120" w:line="264" w:lineRule="auto"/>
        <w:ind w:left="0" w:firstLine="709"/>
        <w:jc w:val="both"/>
        <w:rPr>
          <w:color w:val="000000"/>
          <w:lang w:val="nl-NL"/>
        </w:rPr>
      </w:pPr>
      <w:r w:rsidRPr="00BB5BA2">
        <w:rPr>
          <w:color w:val="000000"/>
          <w:lang w:val="nl-NL"/>
        </w:rPr>
        <w:t>D</w:t>
      </w:r>
      <w:r w:rsidR="00A55863" w:rsidRPr="00BB5BA2">
        <w:rPr>
          <w:color w:val="000000"/>
          <w:lang w:val="nl-NL"/>
        </w:rPr>
        <w:t xml:space="preserve">. BỐ CỤC VÀ NỘI DUNG CƠ BẢN </w:t>
      </w:r>
      <w:r w:rsidR="004D3DF0" w:rsidRPr="00BB5BA2">
        <w:rPr>
          <w:color w:val="000000"/>
          <w:lang w:val="nl-NL"/>
        </w:rPr>
        <w:t>NGHỊ QUYẾT</w:t>
      </w:r>
    </w:p>
    <w:p w:rsidR="00E368F0" w:rsidRPr="00BB5BA2" w:rsidRDefault="0039077B" w:rsidP="00350302">
      <w:pPr>
        <w:pStyle w:val="BodyText"/>
        <w:spacing w:before="120" w:after="120" w:line="264" w:lineRule="auto"/>
        <w:ind w:firstLine="709"/>
        <w:jc w:val="both"/>
        <w:rPr>
          <w:rFonts w:eastAsia="Calibri"/>
          <w:b/>
          <w:color w:val="000000"/>
          <w:sz w:val="28"/>
          <w:szCs w:val="28"/>
          <w:lang w:val="nl-NL"/>
        </w:rPr>
      </w:pPr>
      <w:r w:rsidRPr="00BB5BA2">
        <w:rPr>
          <w:rFonts w:eastAsia="Calibri"/>
          <w:b/>
          <w:color w:val="000000"/>
          <w:sz w:val="28"/>
          <w:szCs w:val="28"/>
          <w:lang w:val="nl-NL"/>
        </w:rPr>
        <w:t>I</w:t>
      </w:r>
      <w:r w:rsidR="00BA3B97" w:rsidRPr="00BB5BA2">
        <w:rPr>
          <w:rFonts w:eastAsia="Calibri"/>
          <w:b/>
          <w:color w:val="000000"/>
          <w:sz w:val="28"/>
          <w:szCs w:val="28"/>
          <w:lang w:val="nl-NL"/>
        </w:rPr>
        <w:t xml:space="preserve">. Bố cục </w:t>
      </w:r>
      <w:r w:rsidR="001F17FA" w:rsidRPr="00BB5BA2">
        <w:rPr>
          <w:rFonts w:eastAsia="Calibri"/>
          <w:b/>
          <w:color w:val="000000"/>
          <w:sz w:val="28"/>
          <w:szCs w:val="28"/>
          <w:lang w:val="nl-NL"/>
        </w:rPr>
        <w:t>Nghị</w:t>
      </w:r>
      <w:r w:rsidR="00CB7987" w:rsidRPr="00BB5BA2">
        <w:rPr>
          <w:rFonts w:eastAsia="Calibri"/>
          <w:b/>
          <w:color w:val="000000"/>
          <w:sz w:val="28"/>
          <w:szCs w:val="28"/>
          <w:lang w:val="nl-NL"/>
        </w:rPr>
        <w:t xml:space="preserve"> q</w:t>
      </w:r>
      <w:r w:rsidR="001F17FA" w:rsidRPr="00BB5BA2">
        <w:rPr>
          <w:rFonts w:eastAsia="Calibri"/>
          <w:b/>
          <w:color w:val="000000"/>
          <w:sz w:val="28"/>
          <w:szCs w:val="28"/>
          <w:lang w:val="nl-NL"/>
        </w:rPr>
        <w:t>uyết</w:t>
      </w:r>
    </w:p>
    <w:p w:rsidR="00E368F0" w:rsidRPr="00BB5BA2" w:rsidRDefault="00E368F0" w:rsidP="00350302">
      <w:pPr>
        <w:pStyle w:val="BodyText"/>
        <w:spacing w:before="120" w:after="120" w:line="264" w:lineRule="auto"/>
        <w:ind w:firstLine="709"/>
        <w:jc w:val="both"/>
        <w:rPr>
          <w:rFonts w:eastAsia="Calibri"/>
          <w:color w:val="000000"/>
          <w:sz w:val="28"/>
          <w:szCs w:val="28"/>
          <w:lang w:val="nl-NL"/>
        </w:rPr>
      </w:pPr>
      <w:r w:rsidRPr="00BB5BA2">
        <w:rPr>
          <w:rFonts w:eastAsia="Calibri"/>
          <w:color w:val="000000"/>
          <w:sz w:val="28"/>
          <w:szCs w:val="28"/>
          <w:lang w:val="nl-NL"/>
        </w:rPr>
        <w:lastRenderedPageBreak/>
        <w:t>“Đ</w:t>
      </w:r>
      <w:r w:rsidR="00CB7987" w:rsidRPr="00BB5BA2">
        <w:rPr>
          <w:rFonts w:eastAsia="Calibri"/>
          <w:color w:val="000000"/>
          <w:sz w:val="28"/>
          <w:szCs w:val="28"/>
          <w:lang w:val="nl-NL"/>
        </w:rPr>
        <w:t>iều</w:t>
      </w:r>
      <w:r w:rsidR="00562BF3" w:rsidRPr="00BB5BA2">
        <w:rPr>
          <w:rFonts w:eastAsia="Calibri"/>
          <w:color w:val="000000"/>
          <w:sz w:val="28"/>
          <w:szCs w:val="28"/>
          <w:lang w:val="nl-NL"/>
        </w:rPr>
        <w:t xml:space="preserve"> 1</w:t>
      </w:r>
      <w:r w:rsidR="00E04000" w:rsidRPr="00BB5BA2">
        <w:rPr>
          <w:rFonts w:eastAsia="Calibri"/>
          <w:color w:val="000000"/>
          <w:sz w:val="28"/>
          <w:szCs w:val="28"/>
          <w:lang w:val="nl-NL"/>
        </w:rPr>
        <w:t xml:space="preserve">: </w:t>
      </w:r>
    </w:p>
    <w:p w:rsidR="002E5E07" w:rsidRPr="00BB5BA2" w:rsidRDefault="002E5E07" w:rsidP="00350302">
      <w:pPr>
        <w:spacing w:before="120" w:after="120" w:line="264" w:lineRule="auto"/>
        <w:ind w:left="0" w:firstLine="709"/>
        <w:jc w:val="both"/>
        <w:rPr>
          <w:b w:val="0"/>
          <w:bCs/>
          <w:color w:val="000000"/>
          <w:lang w:val="nl-NL"/>
        </w:rPr>
      </w:pPr>
      <w:r w:rsidRPr="00BB5BA2">
        <w:rPr>
          <w:b w:val="0"/>
          <w:bCs/>
          <w:color w:val="000000"/>
          <w:lang w:val="nl-NL"/>
        </w:rPr>
        <w:t>1. Phạm vi điều chỉnh, đối tượng áp dụng</w:t>
      </w:r>
    </w:p>
    <w:p w:rsidR="002E5E07" w:rsidRPr="00BB5BA2" w:rsidRDefault="002E5E07" w:rsidP="00350302">
      <w:pPr>
        <w:spacing w:before="120" w:after="120" w:line="264" w:lineRule="auto"/>
        <w:ind w:left="0" w:firstLine="709"/>
        <w:jc w:val="both"/>
        <w:rPr>
          <w:b w:val="0"/>
          <w:color w:val="000000"/>
          <w:lang w:val="nl-NL"/>
        </w:rPr>
      </w:pPr>
      <w:r w:rsidRPr="00BB5BA2">
        <w:rPr>
          <w:b w:val="0"/>
          <w:bCs/>
          <w:color w:val="000000"/>
          <w:lang w:val="nl-NL"/>
        </w:rPr>
        <w:t>2.</w:t>
      </w:r>
      <w:r w:rsidRPr="00BB5BA2">
        <w:rPr>
          <w:b w:val="0"/>
          <w:color w:val="000000"/>
          <w:lang w:val="nl-NL"/>
        </w:rPr>
        <w:t>Các trường hợp không phải nộ</w:t>
      </w:r>
      <w:r w:rsidR="004A5C58">
        <w:rPr>
          <w:b w:val="0"/>
          <w:color w:val="000000"/>
          <w:lang w:val="nl-NL"/>
        </w:rPr>
        <w:t>p phí</w:t>
      </w:r>
    </w:p>
    <w:p w:rsidR="00E368F0" w:rsidRPr="00BB5BA2" w:rsidRDefault="002E5E07" w:rsidP="00350302">
      <w:pPr>
        <w:widowControl w:val="0"/>
        <w:spacing w:before="120" w:after="120" w:line="264" w:lineRule="auto"/>
        <w:ind w:left="0" w:firstLine="709"/>
        <w:jc w:val="both"/>
        <w:rPr>
          <w:b w:val="0"/>
          <w:color w:val="000000"/>
          <w:lang w:val="nl-NL"/>
        </w:rPr>
      </w:pPr>
      <w:r w:rsidRPr="00BB5BA2">
        <w:rPr>
          <w:b w:val="0"/>
          <w:color w:val="000000"/>
          <w:lang w:val="nl-NL"/>
        </w:rPr>
        <w:t>3. Tổ chức thu phí</w:t>
      </w:r>
    </w:p>
    <w:p w:rsidR="002E5E07" w:rsidRPr="00BB5BA2" w:rsidRDefault="002E5E07" w:rsidP="00350302">
      <w:pPr>
        <w:widowControl w:val="0"/>
        <w:spacing w:before="120" w:after="120" w:line="264" w:lineRule="auto"/>
        <w:ind w:left="0" w:firstLine="709"/>
        <w:jc w:val="both"/>
        <w:rPr>
          <w:b w:val="0"/>
          <w:color w:val="000000"/>
          <w:lang w:val="nl-NL"/>
        </w:rPr>
      </w:pPr>
      <w:r w:rsidRPr="00BB5BA2">
        <w:rPr>
          <w:b w:val="0"/>
          <w:color w:val="000000"/>
          <w:lang w:val="nl-NL"/>
        </w:rPr>
        <w:t>4. Đồng tiền thu phí</w:t>
      </w:r>
    </w:p>
    <w:p w:rsidR="002E5E07" w:rsidRPr="00BB5BA2" w:rsidRDefault="002E5E07" w:rsidP="00350302">
      <w:pPr>
        <w:spacing w:before="120" w:after="120" w:line="264" w:lineRule="auto"/>
        <w:ind w:left="0" w:firstLine="709"/>
        <w:jc w:val="both"/>
        <w:rPr>
          <w:b w:val="0"/>
          <w:color w:val="000000"/>
          <w:lang w:val="nl-NL"/>
        </w:rPr>
      </w:pPr>
      <w:r w:rsidRPr="00BB5BA2">
        <w:rPr>
          <w:b w:val="0"/>
          <w:color w:val="000000"/>
          <w:lang w:val="nl-NL"/>
        </w:rPr>
        <w:t xml:space="preserve">5. Mức thu phí </w:t>
      </w:r>
    </w:p>
    <w:p w:rsidR="002E5E07" w:rsidRPr="00BB5BA2" w:rsidRDefault="002E5E07" w:rsidP="00350302">
      <w:pPr>
        <w:tabs>
          <w:tab w:val="left" w:pos="4228"/>
        </w:tabs>
        <w:spacing w:before="120" w:after="120" w:line="264" w:lineRule="auto"/>
        <w:ind w:left="0" w:firstLine="709"/>
        <w:jc w:val="both"/>
        <w:rPr>
          <w:b w:val="0"/>
          <w:color w:val="000000"/>
          <w:lang w:val="nl-NL"/>
        </w:rPr>
      </w:pPr>
      <w:r w:rsidRPr="00BB5BA2">
        <w:rPr>
          <w:b w:val="0"/>
          <w:color w:val="000000"/>
          <w:lang w:val="nl-NL"/>
        </w:rPr>
        <w:t>6. Mức trích phí</w:t>
      </w:r>
    </w:p>
    <w:p w:rsidR="002E5E07" w:rsidRPr="00BB5BA2" w:rsidRDefault="00E368F0" w:rsidP="00350302">
      <w:pPr>
        <w:tabs>
          <w:tab w:val="left" w:pos="4228"/>
        </w:tabs>
        <w:spacing w:before="120" w:after="120" w:line="264" w:lineRule="auto"/>
        <w:ind w:left="0" w:firstLine="709"/>
        <w:jc w:val="both"/>
        <w:rPr>
          <w:b w:val="0"/>
          <w:color w:val="000000"/>
          <w:lang w:val="nl-NL"/>
        </w:rPr>
      </w:pPr>
      <w:r w:rsidRPr="00BB5BA2">
        <w:rPr>
          <w:b w:val="0"/>
          <w:iCs/>
          <w:color w:val="000000"/>
          <w:lang w:val="nl-NL"/>
        </w:rPr>
        <w:t>Đ</w:t>
      </w:r>
      <w:r w:rsidR="00CB7987" w:rsidRPr="00BB5BA2">
        <w:rPr>
          <w:b w:val="0"/>
          <w:iCs/>
          <w:color w:val="000000"/>
          <w:lang w:val="nl-NL"/>
        </w:rPr>
        <w:t>iều</w:t>
      </w:r>
      <w:r w:rsidR="002E5E07" w:rsidRPr="00BB5BA2">
        <w:rPr>
          <w:b w:val="0"/>
          <w:iCs/>
          <w:color w:val="000000"/>
          <w:lang w:val="nl-NL"/>
        </w:rPr>
        <w:t xml:space="preserve"> 2</w:t>
      </w:r>
      <w:r w:rsidRPr="00BB5BA2">
        <w:rPr>
          <w:b w:val="0"/>
          <w:iCs/>
          <w:color w:val="000000"/>
          <w:lang w:val="nl-NL"/>
        </w:rPr>
        <w:t>:</w:t>
      </w:r>
      <w:r w:rsidR="002E5E07" w:rsidRPr="00BB5BA2">
        <w:rPr>
          <w:b w:val="0"/>
          <w:iCs/>
          <w:color w:val="000000"/>
          <w:lang w:val="nl-NL"/>
        </w:rPr>
        <w:t xml:space="preserve"> Tổ chức thực hiện</w:t>
      </w:r>
      <w:r w:rsidR="00E04000" w:rsidRPr="00BB5BA2">
        <w:rPr>
          <w:b w:val="0"/>
          <w:iCs/>
          <w:color w:val="000000"/>
          <w:lang w:val="nl-NL"/>
        </w:rPr>
        <w:t>”</w:t>
      </w:r>
    </w:p>
    <w:p w:rsidR="00BA3B97" w:rsidRPr="00BB5BA2" w:rsidRDefault="0039077B" w:rsidP="00350302">
      <w:pPr>
        <w:spacing w:before="120" w:after="120" w:line="264" w:lineRule="auto"/>
        <w:ind w:left="0" w:firstLine="709"/>
        <w:jc w:val="both"/>
        <w:rPr>
          <w:color w:val="000000"/>
          <w:lang w:val="nl-NL"/>
        </w:rPr>
      </w:pPr>
      <w:r w:rsidRPr="00BB5BA2">
        <w:rPr>
          <w:color w:val="000000"/>
          <w:lang w:val="nl-NL"/>
        </w:rPr>
        <w:t>II</w:t>
      </w:r>
      <w:r w:rsidR="00714C91" w:rsidRPr="00BB5BA2">
        <w:rPr>
          <w:color w:val="000000"/>
          <w:lang w:val="nl-NL"/>
        </w:rPr>
        <w:t xml:space="preserve">. </w:t>
      </w:r>
      <w:r w:rsidR="00BA3B97" w:rsidRPr="00BB5BA2">
        <w:rPr>
          <w:color w:val="000000"/>
          <w:lang w:val="nl-NL"/>
        </w:rPr>
        <w:t xml:space="preserve">Nội dung cơ bản của </w:t>
      </w:r>
      <w:r w:rsidR="001F17FA" w:rsidRPr="00BB5BA2">
        <w:rPr>
          <w:color w:val="000000"/>
          <w:lang w:val="nl-NL"/>
        </w:rPr>
        <w:t>Nghị quyết</w:t>
      </w:r>
    </w:p>
    <w:p w:rsidR="004A5C58" w:rsidRPr="004A5C58" w:rsidRDefault="004A5C58" w:rsidP="00350302">
      <w:pPr>
        <w:spacing w:before="120" w:after="120" w:line="264" w:lineRule="auto"/>
        <w:ind w:firstLine="709"/>
        <w:jc w:val="both"/>
        <w:rPr>
          <w:bCs/>
        </w:rPr>
      </w:pPr>
      <w:bookmarkStart w:id="18" w:name="_Toc107276129"/>
      <w:bookmarkStart w:id="19" w:name="_Toc107276176"/>
      <w:bookmarkStart w:id="20" w:name="_Toc107297583"/>
      <w:bookmarkStart w:id="21" w:name="_Toc107310973"/>
      <w:bookmarkStart w:id="22" w:name="_Toc113067251"/>
      <w:bookmarkStart w:id="23" w:name="_Toc113683560"/>
      <w:bookmarkStart w:id="24" w:name="_Toc113683601"/>
      <w:r w:rsidRPr="004A5C58">
        <w:rPr>
          <w:bCs/>
        </w:rPr>
        <w:t>1. Phạm vi điều chỉnh, đối tượng áp dụng</w:t>
      </w:r>
    </w:p>
    <w:p w:rsidR="002B73B8" w:rsidRPr="00BA0DCE" w:rsidRDefault="004A5C58" w:rsidP="00350302">
      <w:pPr>
        <w:widowControl w:val="0"/>
        <w:spacing w:before="120" w:after="120" w:line="264" w:lineRule="auto"/>
        <w:ind w:firstLine="714"/>
        <w:jc w:val="both"/>
        <w:rPr>
          <w:b w:val="0"/>
          <w:i/>
        </w:rPr>
      </w:pPr>
      <w:r w:rsidRPr="004A5C58">
        <w:rPr>
          <w:b w:val="0"/>
        </w:rPr>
        <w:t xml:space="preserve">a) </w:t>
      </w:r>
      <w:r w:rsidRPr="004A5C58">
        <w:rPr>
          <w:b w:val="0"/>
          <w:bCs/>
        </w:rPr>
        <w:t xml:space="preserve">Phạm vi điều chỉnh: </w:t>
      </w:r>
      <w:r w:rsidR="00BA0DCE" w:rsidRPr="00BA0DCE">
        <w:rPr>
          <w:rFonts w:eastAsia="Times New Roman"/>
          <w:b w:val="0"/>
        </w:rPr>
        <w:t>Phí thẩm định hồ sơ, điều kiện, đề án, báo cáo thăm dò, đánh giá trữ lượng khai thác nước dưới đất; hành nghề khoan nước dưới đất; sử dụng nước mặt và xả nước thải vào nguồn nước, công trình thủy lợi được áp dụng trên địa bàn tỉnh Đồng Nai</w:t>
      </w:r>
      <w:r w:rsidR="00BA0DCE" w:rsidRPr="00BA0DCE">
        <w:rPr>
          <w:rFonts w:eastAsia="Times New Roman"/>
          <w:b w:val="0"/>
          <w:i/>
          <w:lang w:val="vi-VN"/>
        </w:rPr>
        <w:t>(T</w:t>
      </w:r>
      <w:r w:rsidR="00BA0DCE" w:rsidRPr="00BA0DCE">
        <w:rPr>
          <w:rFonts w:eastAsia="Times New Roman"/>
          <w:b w:val="0"/>
          <w:i/>
        </w:rPr>
        <w:t xml:space="preserve">heo quy định tạiĐiều 1 </w:t>
      </w:r>
      <w:r w:rsidR="00BA0DCE" w:rsidRPr="00BA0DCE">
        <w:rPr>
          <w:b w:val="0"/>
          <w:bCs/>
          <w:i/>
        </w:rPr>
        <w:t xml:space="preserve">Thông tư </w:t>
      </w:r>
      <w:r w:rsidR="00BA0DCE" w:rsidRPr="00BA0DCE">
        <w:rPr>
          <w:b w:val="0"/>
          <w:i/>
        </w:rPr>
        <w:t xml:space="preserve">số 85/2019/TT-BTC ngày 29/11/2019 của Bộ Tài chính và </w:t>
      </w:r>
      <w:r w:rsidR="00BA0DCE" w:rsidRPr="00BA0DCE">
        <w:rPr>
          <w:rFonts w:eastAsia="Times New Roman"/>
          <w:b w:val="0"/>
          <w:i/>
        </w:rPr>
        <w:t>Điều 2 Thông tư số 27/2014/TT-BTNMT ngày 30/05/2014 của Bộ Tài nguyên và Môi trường Quy định việc đăng ký khai thác nước dưới đất và mẫu hồ sơ cấp, gia hạn, điều chỉnh, cấp lại giấy phép tài nguyên nước</w:t>
      </w:r>
      <w:r w:rsidR="00BA0DCE" w:rsidRPr="00BA0DCE">
        <w:rPr>
          <w:rFonts w:eastAsia="Times New Roman"/>
          <w:b w:val="0"/>
          <w:i/>
          <w:lang w:val="vi-VN"/>
        </w:rPr>
        <w:t>)</w:t>
      </w:r>
      <w:r w:rsidR="00BA0DCE" w:rsidRPr="00BA0DCE">
        <w:rPr>
          <w:rFonts w:eastAsia="Times New Roman"/>
          <w:b w:val="0"/>
          <w:i/>
        </w:rPr>
        <w:t>.</w:t>
      </w:r>
    </w:p>
    <w:p w:rsidR="004A5C58" w:rsidRPr="002D34B3" w:rsidRDefault="004A5C58" w:rsidP="00350302">
      <w:pPr>
        <w:spacing w:before="120" w:after="120" w:line="264" w:lineRule="auto"/>
        <w:ind w:firstLine="709"/>
        <w:jc w:val="both"/>
        <w:rPr>
          <w:b w:val="0"/>
        </w:rPr>
      </w:pPr>
      <w:r w:rsidRPr="004A5C58">
        <w:rPr>
          <w:b w:val="0"/>
        </w:rPr>
        <w:t>b) Đối tượng áp dụng</w:t>
      </w:r>
      <w:r w:rsidR="002F104A">
        <w:rPr>
          <w:b w:val="0"/>
        </w:rPr>
        <w:t xml:space="preserve">: </w:t>
      </w:r>
      <w:r w:rsidR="0027327B" w:rsidRPr="0027327B">
        <w:rPr>
          <w:b w:val="0"/>
        </w:rPr>
        <w:t xml:space="preserve"> </w:t>
      </w:r>
      <w:r w:rsidR="002D34B3" w:rsidRPr="002D34B3">
        <w:rPr>
          <w:b w:val="0"/>
        </w:rPr>
        <w:t xml:space="preserve">các tổ chức, cá nhân hoạt động về tài nguyên nước nộp hồ sơ thẩm định về điều kiện, đề án, báo cáo thăm dò, đánh giá trữ lượng khai thác nước dưới đất; hành nghề khoan nước dưới đất; khai thác, sử dụng nước mặt; xả nước thải vào nguồn nước, công trình thủy lợi </w:t>
      </w:r>
      <w:r w:rsidR="002D34B3" w:rsidRPr="002D34B3">
        <w:rPr>
          <w:b w:val="0"/>
          <w:i/>
          <w:lang w:val="vi-VN"/>
        </w:rPr>
        <w:t>(T</w:t>
      </w:r>
      <w:r w:rsidR="002D34B3" w:rsidRPr="002D34B3">
        <w:rPr>
          <w:b w:val="0"/>
          <w:i/>
        </w:rPr>
        <w:t>heo quy định tạikhoản 12, 13, 14 và 15Điều 2</w:t>
      </w:r>
      <w:r w:rsidR="002D34B3" w:rsidRPr="002D34B3">
        <w:rPr>
          <w:b w:val="0"/>
          <w:bCs/>
          <w:i/>
        </w:rPr>
        <w:t xml:space="preserve">Thông tư </w:t>
      </w:r>
      <w:r w:rsidR="002D34B3" w:rsidRPr="002D34B3">
        <w:rPr>
          <w:b w:val="0"/>
          <w:i/>
        </w:rPr>
        <w:t>số 85/2019/TT-BTC ngày 29/11/2019 của Bộ Tài chính quy định đối tượng nộp phí cấp phép hành nghề, thăm dò, khai thác sử dụng tài nguyên nước, xả nước thải vào nguồn nước</w:t>
      </w:r>
      <w:r w:rsidR="002D34B3" w:rsidRPr="002D34B3">
        <w:rPr>
          <w:b w:val="0"/>
          <w:i/>
          <w:lang w:val="vi-VN"/>
        </w:rPr>
        <w:t>)</w:t>
      </w:r>
      <w:r w:rsidR="002D34B3" w:rsidRPr="002D34B3">
        <w:rPr>
          <w:b w:val="0"/>
          <w:i/>
        </w:rPr>
        <w:t>.</w:t>
      </w:r>
    </w:p>
    <w:p w:rsidR="004A5C58" w:rsidRPr="004A5C58" w:rsidRDefault="004A5C58" w:rsidP="00350302">
      <w:pPr>
        <w:spacing w:before="120" w:after="120" w:line="264" w:lineRule="auto"/>
        <w:ind w:firstLine="709"/>
        <w:jc w:val="both"/>
      </w:pPr>
      <w:r w:rsidRPr="004A5C58">
        <w:t>2. Các trường hợp không phải nộp phí</w:t>
      </w:r>
    </w:p>
    <w:p w:rsidR="00B233B1" w:rsidRPr="005005B5" w:rsidRDefault="005005B5" w:rsidP="00350302">
      <w:pPr>
        <w:widowControl w:val="0"/>
        <w:spacing w:before="120" w:after="120" w:line="264" w:lineRule="auto"/>
        <w:ind w:firstLine="709"/>
        <w:jc w:val="both"/>
        <w:rPr>
          <w:b w:val="0"/>
          <w:spacing w:val="-6"/>
        </w:rPr>
      </w:pPr>
      <w:r w:rsidRPr="005005B5">
        <w:rPr>
          <w:b w:val="0"/>
        </w:rPr>
        <w:t>Các trường hợp không phải nộp phí là các trường hợp khai thác, sử dụng tài nguyên nước, xả nước thải vào nguồn nước không phải đăng ký, không phải xin phép được quy định tại Điều 16 Nghị định số 201/2013/NĐ/NĐ-CP ngày 27/11/2013 của Chính phủ quy định chi tiết thi hành một số điều của Luật Tài nguyên Nước</w:t>
      </w:r>
      <w:r w:rsidRPr="005005B5">
        <w:rPr>
          <w:b w:val="0"/>
          <w:spacing w:val="-6"/>
        </w:rPr>
        <w:t>.</w:t>
      </w:r>
    </w:p>
    <w:p w:rsidR="00E368F0" w:rsidRPr="00BB5BA2" w:rsidRDefault="00E368F0" w:rsidP="00350302">
      <w:pPr>
        <w:widowControl w:val="0"/>
        <w:spacing w:before="120" w:after="120" w:line="264" w:lineRule="auto"/>
        <w:ind w:left="0" w:firstLine="709"/>
        <w:jc w:val="both"/>
        <w:rPr>
          <w:color w:val="000000"/>
        </w:rPr>
      </w:pPr>
      <w:r w:rsidRPr="00BB5BA2">
        <w:rPr>
          <w:color w:val="000000"/>
        </w:rPr>
        <w:t>3. Tổ chức thu phí</w:t>
      </w:r>
    </w:p>
    <w:p w:rsidR="005E1F0C" w:rsidRPr="00CD655D" w:rsidRDefault="00CD655D" w:rsidP="00350302">
      <w:pPr>
        <w:spacing w:before="120" w:after="120" w:line="264" w:lineRule="auto"/>
        <w:ind w:left="0" w:firstLine="709"/>
        <w:jc w:val="both"/>
        <w:rPr>
          <w:b w:val="0"/>
        </w:rPr>
      </w:pPr>
      <w:r w:rsidRPr="00CD655D">
        <w:rPr>
          <w:b w:val="0"/>
        </w:rPr>
        <w:t>Cơ quan tổ chức thu Phí</w:t>
      </w:r>
      <w:r w:rsidRPr="00CD655D">
        <w:rPr>
          <w:b w:val="0"/>
          <w:bCs/>
        </w:rPr>
        <w:t xml:space="preserve"> thẩm định hồ sơ,</w:t>
      </w:r>
      <w:r w:rsidRPr="00CD655D">
        <w:rPr>
          <w:rFonts w:eastAsia="Times New Roman"/>
          <w:b w:val="0"/>
        </w:rPr>
        <w:t xml:space="preserve"> điều kiện, đề án, báo cáo thăm dò, đánh giá trữ lượng khai thác nước dưới đất; hành nghề khoan nước dưới đất;khai thác, sử dụng nước mặt và xả nước thải vào nguồn nước, công trình thủy lợi</w:t>
      </w:r>
      <w:r w:rsidRPr="00CD655D">
        <w:rPr>
          <w:b w:val="0"/>
        </w:rPr>
        <w:t xml:space="preserve"> là </w:t>
      </w:r>
      <w:r w:rsidRPr="00CD655D">
        <w:rPr>
          <w:b w:val="0"/>
          <w:i/>
        </w:rPr>
        <w:t xml:space="preserve">Sở Tài nguyên và Môi trường </w:t>
      </w:r>
      <w:r w:rsidRPr="00CD655D">
        <w:rPr>
          <w:b w:val="0"/>
          <w:i/>
          <w:lang w:val="vi-VN"/>
        </w:rPr>
        <w:t>(</w:t>
      </w:r>
      <w:r w:rsidRPr="00CD655D">
        <w:rPr>
          <w:b w:val="0"/>
          <w:i/>
        </w:rPr>
        <w:t>t</w:t>
      </w:r>
      <w:r w:rsidRPr="00CD655D">
        <w:rPr>
          <w:b w:val="0"/>
          <w:bCs/>
          <w:i/>
        </w:rPr>
        <w:t xml:space="preserve">heo quy định tại </w:t>
      </w:r>
      <w:r w:rsidRPr="00CD655D">
        <w:rPr>
          <w:b w:val="0"/>
          <w:i/>
        </w:rPr>
        <w:t xml:space="preserve">Khoản 2 Điều 28, </w:t>
      </w:r>
      <w:r w:rsidRPr="00CD655D">
        <w:rPr>
          <w:b w:val="0"/>
          <w:i/>
          <w:color w:val="FF0000"/>
        </w:rPr>
        <w:lastRenderedPageBreak/>
        <w:t xml:space="preserve">Khoản 2 </w:t>
      </w:r>
      <w:r w:rsidRPr="00CD655D">
        <w:rPr>
          <w:b w:val="0"/>
          <w:i/>
        </w:rPr>
        <w:t>Điều 29 Nghị định số 201/2013/NĐ-CP của Chính phủ quy định chi tiết một số điều của Luật Tài nguyên nước</w:t>
      </w:r>
      <w:r w:rsidRPr="00CD655D">
        <w:rPr>
          <w:b w:val="0"/>
          <w:lang w:val="vi-VN"/>
        </w:rPr>
        <w:t>)</w:t>
      </w:r>
      <w:r w:rsidRPr="00CD655D">
        <w:rPr>
          <w:b w:val="0"/>
        </w:rPr>
        <w:t>.</w:t>
      </w:r>
    </w:p>
    <w:p w:rsidR="00E368F0" w:rsidRPr="00BB5BA2" w:rsidRDefault="00E368F0" w:rsidP="00350302">
      <w:pPr>
        <w:spacing w:before="120" w:after="120" w:line="264" w:lineRule="auto"/>
        <w:ind w:left="0" w:firstLine="709"/>
        <w:jc w:val="both"/>
        <w:rPr>
          <w:color w:val="000000"/>
        </w:rPr>
      </w:pPr>
      <w:r w:rsidRPr="00BB5BA2">
        <w:rPr>
          <w:color w:val="000000"/>
        </w:rPr>
        <w:t>4. Đồng tiền thu phí</w:t>
      </w:r>
    </w:p>
    <w:p w:rsidR="00E368F0" w:rsidRPr="00BB5BA2" w:rsidRDefault="00E368F0" w:rsidP="00350302">
      <w:pPr>
        <w:spacing w:before="120" w:after="120" w:line="264" w:lineRule="auto"/>
        <w:ind w:left="0" w:firstLine="709"/>
        <w:jc w:val="both"/>
        <w:rPr>
          <w:b w:val="0"/>
          <w:color w:val="000000"/>
        </w:rPr>
      </w:pPr>
      <w:r w:rsidRPr="00BB5BA2">
        <w:rPr>
          <w:b w:val="0"/>
          <w:color w:val="000000"/>
        </w:rPr>
        <w:t>Đồng ti</w:t>
      </w:r>
      <w:r w:rsidR="002D39A3" w:rsidRPr="00BB5BA2">
        <w:rPr>
          <w:b w:val="0"/>
          <w:color w:val="000000"/>
        </w:rPr>
        <w:t>ề</w:t>
      </w:r>
      <w:r w:rsidRPr="00BB5BA2">
        <w:rPr>
          <w:b w:val="0"/>
          <w:color w:val="000000"/>
        </w:rPr>
        <w:t>n thu phí: Đồng Việt Nam (VNĐ).</w:t>
      </w:r>
    </w:p>
    <w:p w:rsidR="002D39A3" w:rsidRPr="00BB5BA2" w:rsidRDefault="00E368F0" w:rsidP="00350302">
      <w:pPr>
        <w:spacing w:before="120" w:after="120" w:line="264" w:lineRule="auto"/>
        <w:ind w:left="0" w:firstLine="709"/>
        <w:jc w:val="both"/>
        <w:rPr>
          <w:color w:val="000000"/>
        </w:rPr>
      </w:pPr>
      <w:r w:rsidRPr="00BB5BA2">
        <w:rPr>
          <w:color w:val="000000"/>
        </w:rPr>
        <w:t xml:space="preserve">5. Mức thu phí </w:t>
      </w:r>
    </w:p>
    <w:p w:rsidR="00B233B1" w:rsidRPr="0050559F" w:rsidRDefault="00B233B1" w:rsidP="00350302">
      <w:pPr>
        <w:pStyle w:val="BodyText"/>
        <w:spacing w:before="120" w:after="120" w:line="264" w:lineRule="auto"/>
        <w:ind w:firstLine="709"/>
        <w:jc w:val="both"/>
        <w:rPr>
          <w:bCs/>
          <w:iCs/>
          <w:sz w:val="28"/>
          <w:szCs w:val="28"/>
        </w:rPr>
      </w:pPr>
      <w:r>
        <w:rPr>
          <w:bCs/>
          <w:iCs/>
          <w:sz w:val="28"/>
          <w:szCs w:val="28"/>
        </w:rPr>
        <w:t>a</w:t>
      </w:r>
      <w:r w:rsidRPr="0050559F">
        <w:rPr>
          <w:bCs/>
          <w:iCs/>
          <w:sz w:val="28"/>
          <w:szCs w:val="28"/>
          <w:lang w:val="vi-VN"/>
        </w:rPr>
        <w:t xml:space="preserve">) </w:t>
      </w:r>
      <w:r w:rsidR="002674ED">
        <w:rPr>
          <w:bCs/>
          <w:iCs/>
          <w:sz w:val="28"/>
          <w:szCs w:val="28"/>
        </w:rPr>
        <w:t>T</w:t>
      </w:r>
      <w:r w:rsidR="002674ED" w:rsidRPr="0050559F">
        <w:rPr>
          <w:bCs/>
          <w:iCs/>
          <w:sz w:val="28"/>
          <w:szCs w:val="28"/>
        </w:rPr>
        <w:t>hẩm định</w:t>
      </w:r>
      <w:r w:rsidR="002674ED">
        <w:rPr>
          <w:bCs/>
          <w:iCs/>
          <w:sz w:val="28"/>
          <w:szCs w:val="28"/>
        </w:rPr>
        <w:t xml:space="preserve"> </w:t>
      </w:r>
      <w:r w:rsidR="002674ED" w:rsidRPr="0050559F">
        <w:rPr>
          <w:bCs/>
          <w:iCs/>
          <w:sz w:val="28"/>
          <w:szCs w:val="28"/>
        </w:rPr>
        <w:t>đề án, báo cáo thăm dò, khai thác, sử dụng nước dưới đất</w:t>
      </w:r>
      <w:r w:rsidR="002674ED">
        <w:rPr>
          <w:bCs/>
          <w:iCs/>
          <w:sz w:val="28"/>
          <w:szCs w:val="28"/>
        </w:rPr>
        <w:t xml:space="preserve"> (thẩm định lần đầu, gia hạn, điều chỉnh, bổ sung)</w:t>
      </w:r>
      <w:r w:rsidR="002674ED">
        <w:rPr>
          <w:bCs/>
          <w:iCs/>
          <w:sz w:val="28"/>
          <w:szCs w:val="28"/>
          <w:lang w:val="vi-VN"/>
        </w:rPr>
        <w:t>.</w:t>
      </w:r>
    </w:p>
    <w:p w:rsidR="00B233B1" w:rsidRPr="0050559F" w:rsidRDefault="00B233B1" w:rsidP="00B233B1">
      <w:pPr>
        <w:pStyle w:val="BodyText"/>
        <w:spacing w:before="120" w:after="120" w:line="288" w:lineRule="auto"/>
        <w:ind w:firstLine="709"/>
        <w:jc w:val="right"/>
        <w:rPr>
          <w:i/>
          <w:snapToGrid w:val="0"/>
          <w:sz w:val="28"/>
          <w:szCs w:val="28"/>
        </w:rPr>
      </w:pPr>
      <w:r w:rsidRPr="0050559F">
        <w:rPr>
          <w:i/>
          <w:snapToGrid w:val="0"/>
          <w:sz w:val="28"/>
          <w:szCs w:val="28"/>
        </w:rPr>
        <w:t>Đơn vị tính: đồng/đề án, báo cáo</w:t>
      </w: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379"/>
        <w:gridCol w:w="1985"/>
      </w:tblGrid>
      <w:tr w:rsidR="00B233B1" w:rsidRPr="0050559F" w:rsidTr="000314C2">
        <w:tc>
          <w:tcPr>
            <w:tcW w:w="817" w:type="dxa"/>
            <w:shd w:val="clear" w:color="auto" w:fill="auto"/>
            <w:vAlign w:val="center"/>
          </w:tcPr>
          <w:p w:rsidR="00B233B1" w:rsidRPr="0050559F" w:rsidRDefault="00B233B1" w:rsidP="000314C2">
            <w:pPr>
              <w:widowControl w:val="0"/>
              <w:spacing w:before="120" w:after="120" w:line="288" w:lineRule="auto"/>
              <w:rPr>
                <w:b w:val="0"/>
                <w:bCs/>
                <w:snapToGrid w:val="0"/>
              </w:rPr>
            </w:pPr>
            <w:r w:rsidRPr="0050559F">
              <w:rPr>
                <w:bCs/>
                <w:snapToGrid w:val="0"/>
              </w:rPr>
              <w:t>Số TT</w:t>
            </w:r>
          </w:p>
        </w:tc>
        <w:tc>
          <w:tcPr>
            <w:tcW w:w="6379" w:type="dxa"/>
            <w:shd w:val="clear" w:color="auto" w:fill="auto"/>
            <w:vAlign w:val="center"/>
          </w:tcPr>
          <w:p w:rsidR="00B233B1" w:rsidRPr="0050559F" w:rsidRDefault="00B233B1" w:rsidP="000314C2">
            <w:pPr>
              <w:widowControl w:val="0"/>
              <w:spacing w:before="120" w:after="120" w:line="288" w:lineRule="auto"/>
              <w:rPr>
                <w:b w:val="0"/>
                <w:bCs/>
                <w:snapToGrid w:val="0"/>
              </w:rPr>
            </w:pPr>
            <w:r w:rsidRPr="0050559F">
              <w:rPr>
                <w:bCs/>
                <w:snapToGrid w:val="0"/>
                <w:lang w:val="vi-VN"/>
              </w:rPr>
              <w:t>Nội dung</w:t>
            </w:r>
            <w:r w:rsidRPr="0050559F">
              <w:rPr>
                <w:bCs/>
                <w:snapToGrid w:val="0"/>
              </w:rPr>
              <w:t xml:space="preserve"> thu</w:t>
            </w:r>
          </w:p>
        </w:tc>
        <w:tc>
          <w:tcPr>
            <w:tcW w:w="1985" w:type="dxa"/>
            <w:shd w:val="clear" w:color="auto" w:fill="auto"/>
            <w:vAlign w:val="center"/>
          </w:tcPr>
          <w:p w:rsidR="00B233B1" w:rsidRPr="0050559F" w:rsidRDefault="00B233B1" w:rsidP="000314C2">
            <w:pPr>
              <w:widowControl w:val="0"/>
              <w:spacing w:before="120" w:after="120" w:line="288" w:lineRule="auto"/>
              <w:rPr>
                <w:b w:val="0"/>
              </w:rPr>
            </w:pPr>
            <w:r w:rsidRPr="0050559F">
              <w:rPr>
                <w:bCs/>
                <w:snapToGrid w:val="0"/>
              </w:rPr>
              <w:t>Mức thu</w:t>
            </w:r>
          </w:p>
        </w:tc>
      </w:tr>
      <w:tr w:rsidR="00B233B1" w:rsidRPr="0050559F" w:rsidTr="000314C2">
        <w:tc>
          <w:tcPr>
            <w:tcW w:w="817"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1</w:t>
            </w:r>
          </w:p>
        </w:tc>
        <w:tc>
          <w:tcPr>
            <w:tcW w:w="6379" w:type="dxa"/>
            <w:shd w:val="clear" w:color="auto" w:fill="auto"/>
          </w:tcPr>
          <w:p w:rsidR="00B233B1" w:rsidRPr="0050559F" w:rsidRDefault="00B233B1" w:rsidP="000314C2">
            <w:pPr>
              <w:pStyle w:val="BodyText"/>
              <w:spacing w:before="120" w:after="120" w:line="288" w:lineRule="auto"/>
              <w:jc w:val="both"/>
              <w:rPr>
                <w:snapToGrid w:val="0"/>
                <w:sz w:val="28"/>
                <w:szCs w:val="28"/>
              </w:rPr>
            </w:pPr>
            <w:r w:rsidRPr="0050559F">
              <w:rPr>
                <w:snapToGrid w:val="0"/>
                <w:sz w:val="28"/>
                <w:szCs w:val="28"/>
              </w:rPr>
              <w:t xml:space="preserve">Thẩm định thiết kế giếng thăm dò nước dưới đất </w:t>
            </w:r>
            <w:r w:rsidRPr="0050559F">
              <w:rPr>
                <w:i/>
                <w:snapToGrid w:val="0"/>
                <w:sz w:val="28"/>
                <w:szCs w:val="28"/>
              </w:rPr>
              <w:t>(đối với công trình có quy mô nhỏ hơn 200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2.500.000</w:t>
            </w:r>
          </w:p>
        </w:tc>
      </w:tr>
      <w:tr w:rsidR="00B233B1" w:rsidRPr="0050559F" w:rsidTr="000314C2">
        <w:tc>
          <w:tcPr>
            <w:tcW w:w="817"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2</w:t>
            </w:r>
          </w:p>
        </w:tc>
        <w:tc>
          <w:tcPr>
            <w:tcW w:w="6379" w:type="dxa"/>
            <w:shd w:val="clear" w:color="auto" w:fill="auto"/>
          </w:tcPr>
          <w:p w:rsidR="00B233B1" w:rsidRPr="0050559F" w:rsidRDefault="00B233B1" w:rsidP="000314C2">
            <w:pPr>
              <w:pStyle w:val="BodyText"/>
              <w:spacing w:before="120" w:after="120" w:line="288" w:lineRule="auto"/>
              <w:jc w:val="both"/>
              <w:rPr>
                <w:snapToGrid w:val="0"/>
                <w:sz w:val="28"/>
                <w:szCs w:val="28"/>
              </w:rPr>
            </w:pPr>
            <w:r w:rsidRPr="0050559F">
              <w:rPr>
                <w:snapToGrid w:val="0"/>
                <w:sz w:val="28"/>
                <w:szCs w:val="28"/>
              </w:rPr>
              <w:t>Thẩm định đề án thăm dò nước dưới đất</w:t>
            </w:r>
            <w:r w:rsidRPr="0050559F">
              <w:rPr>
                <w:i/>
                <w:snapToGrid w:val="0"/>
                <w:sz w:val="28"/>
                <w:szCs w:val="28"/>
              </w:rPr>
              <w:t xml:space="preserve"> (đối với công trình có quy mô từ 200 m</w:t>
            </w:r>
            <w:r w:rsidRPr="0050559F">
              <w:rPr>
                <w:i/>
                <w:snapToGrid w:val="0"/>
                <w:sz w:val="28"/>
                <w:szCs w:val="28"/>
                <w:vertAlign w:val="superscript"/>
              </w:rPr>
              <w:t>3</w:t>
            </w:r>
            <w:r w:rsidRPr="0050559F">
              <w:rPr>
                <w:i/>
                <w:snapToGrid w:val="0"/>
                <w:sz w:val="28"/>
                <w:szCs w:val="28"/>
              </w:rPr>
              <w:t xml:space="preserve"> đến </w:t>
            </w:r>
            <w:r w:rsidRPr="0050559F">
              <w:rPr>
                <w:i/>
                <w:sz w:val="28"/>
                <w:szCs w:val="28"/>
              </w:rPr>
              <w:t xml:space="preserve">dưới </w:t>
            </w:r>
            <w:r w:rsidRPr="0050559F">
              <w:rPr>
                <w:i/>
                <w:snapToGrid w:val="0"/>
                <w:sz w:val="28"/>
                <w:szCs w:val="28"/>
              </w:rPr>
              <w:t>3.000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7.500.000</w:t>
            </w:r>
          </w:p>
        </w:tc>
      </w:tr>
      <w:tr w:rsidR="00B233B1" w:rsidRPr="0050559F" w:rsidTr="000314C2">
        <w:tc>
          <w:tcPr>
            <w:tcW w:w="817"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3</w:t>
            </w:r>
          </w:p>
        </w:tc>
        <w:tc>
          <w:tcPr>
            <w:tcW w:w="6379" w:type="dxa"/>
            <w:shd w:val="clear" w:color="auto" w:fill="auto"/>
          </w:tcPr>
          <w:p w:rsidR="00B233B1" w:rsidRPr="0050559F" w:rsidRDefault="00B233B1" w:rsidP="000314C2">
            <w:pPr>
              <w:pStyle w:val="BodyText"/>
              <w:spacing w:before="120" w:after="120" w:line="288" w:lineRule="auto"/>
              <w:jc w:val="both"/>
              <w:rPr>
                <w:snapToGrid w:val="0"/>
                <w:sz w:val="28"/>
                <w:szCs w:val="28"/>
              </w:rPr>
            </w:pPr>
            <w:r w:rsidRPr="0050559F">
              <w:rPr>
                <w:snapToGrid w:val="0"/>
                <w:sz w:val="28"/>
                <w:szCs w:val="28"/>
              </w:rPr>
              <w:t xml:space="preserve">Thẩm định báo cáo kết quả thi công giếng khai thác </w:t>
            </w:r>
            <w:r w:rsidRPr="0050559F">
              <w:rPr>
                <w:i/>
                <w:snapToGrid w:val="0"/>
                <w:sz w:val="28"/>
                <w:szCs w:val="28"/>
              </w:rPr>
              <w:t>(đối với công trình có quy mô nhỏ hơn 200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2.500.000</w:t>
            </w:r>
          </w:p>
        </w:tc>
      </w:tr>
      <w:tr w:rsidR="00B233B1" w:rsidRPr="0050559F" w:rsidTr="000314C2">
        <w:tc>
          <w:tcPr>
            <w:tcW w:w="817"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4</w:t>
            </w:r>
          </w:p>
        </w:tc>
        <w:tc>
          <w:tcPr>
            <w:tcW w:w="6379" w:type="dxa"/>
            <w:shd w:val="clear" w:color="auto" w:fill="auto"/>
          </w:tcPr>
          <w:p w:rsidR="00B233B1" w:rsidRPr="0050559F" w:rsidRDefault="00B233B1" w:rsidP="000314C2">
            <w:pPr>
              <w:pStyle w:val="BodyText"/>
              <w:spacing w:before="120" w:after="120" w:line="288" w:lineRule="auto"/>
              <w:jc w:val="both"/>
              <w:rPr>
                <w:snapToGrid w:val="0"/>
                <w:sz w:val="28"/>
                <w:szCs w:val="28"/>
              </w:rPr>
            </w:pPr>
            <w:r w:rsidRPr="0050559F">
              <w:rPr>
                <w:snapToGrid w:val="0"/>
                <w:sz w:val="28"/>
                <w:szCs w:val="28"/>
              </w:rPr>
              <w:t xml:space="preserve">Thẩm định báo cáo kết quả thăm dò đánh giá trữ lượng nước dưới đất </w:t>
            </w:r>
            <w:r w:rsidRPr="0050559F">
              <w:rPr>
                <w:i/>
                <w:snapToGrid w:val="0"/>
                <w:sz w:val="28"/>
                <w:szCs w:val="28"/>
              </w:rPr>
              <w:t>(đối với công trình có quy mô từ 200 m</w:t>
            </w:r>
            <w:r w:rsidRPr="0050559F">
              <w:rPr>
                <w:i/>
                <w:snapToGrid w:val="0"/>
                <w:sz w:val="28"/>
                <w:szCs w:val="28"/>
                <w:vertAlign w:val="superscript"/>
              </w:rPr>
              <w:t xml:space="preserve">3 </w:t>
            </w:r>
            <w:r w:rsidRPr="0050559F">
              <w:rPr>
                <w:i/>
                <w:snapToGrid w:val="0"/>
                <w:sz w:val="28"/>
                <w:szCs w:val="28"/>
              </w:rPr>
              <w:t xml:space="preserve">đến </w:t>
            </w:r>
            <w:r w:rsidRPr="0050559F">
              <w:rPr>
                <w:i/>
                <w:sz w:val="28"/>
                <w:szCs w:val="28"/>
              </w:rPr>
              <w:t xml:space="preserve">dưới </w:t>
            </w:r>
            <w:r w:rsidRPr="0050559F">
              <w:rPr>
                <w:i/>
                <w:snapToGrid w:val="0"/>
                <w:sz w:val="28"/>
                <w:szCs w:val="28"/>
              </w:rPr>
              <w:t>3.000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7.500.000</w:t>
            </w:r>
          </w:p>
        </w:tc>
      </w:tr>
      <w:tr w:rsidR="00B233B1" w:rsidRPr="0050559F" w:rsidTr="000314C2">
        <w:tc>
          <w:tcPr>
            <w:tcW w:w="817"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5</w:t>
            </w:r>
          </w:p>
        </w:tc>
        <w:tc>
          <w:tcPr>
            <w:tcW w:w="6379" w:type="dxa"/>
            <w:shd w:val="clear" w:color="auto" w:fill="auto"/>
          </w:tcPr>
          <w:p w:rsidR="00B233B1" w:rsidRPr="0050559F" w:rsidRDefault="00B233B1" w:rsidP="000314C2">
            <w:pPr>
              <w:pStyle w:val="BodyText"/>
              <w:spacing w:before="120" w:after="120" w:line="288" w:lineRule="auto"/>
              <w:jc w:val="both"/>
              <w:rPr>
                <w:snapToGrid w:val="0"/>
                <w:sz w:val="28"/>
                <w:szCs w:val="28"/>
              </w:rPr>
            </w:pPr>
            <w:r w:rsidRPr="0050559F">
              <w:rPr>
                <w:snapToGrid w:val="0"/>
                <w:sz w:val="28"/>
                <w:szCs w:val="28"/>
              </w:rPr>
              <w:t xml:space="preserve">Thẩm định báo cáo hiện trạng khai thác nước dưới đất trường hợp công trình khai thác đang hoạt động </w:t>
            </w:r>
            <w:r w:rsidRPr="0050559F">
              <w:rPr>
                <w:i/>
                <w:snapToGrid w:val="0"/>
                <w:sz w:val="28"/>
                <w:szCs w:val="28"/>
              </w:rPr>
              <w:t>(đối với công trình có quy mô nhỏ hơn 200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2.500.000</w:t>
            </w:r>
          </w:p>
        </w:tc>
      </w:tr>
      <w:tr w:rsidR="00B233B1" w:rsidRPr="0050559F" w:rsidTr="000314C2">
        <w:tc>
          <w:tcPr>
            <w:tcW w:w="817"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6</w:t>
            </w:r>
          </w:p>
        </w:tc>
        <w:tc>
          <w:tcPr>
            <w:tcW w:w="6379" w:type="dxa"/>
            <w:shd w:val="clear" w:color="auto" w:fill="auto"/>
          </w:tcPr>
          <w:p w:rsidR="00B233B1" w:rsidRPr="0050559F" w:rsidRDefault="00B233B1" w:rsidP="000314C2">
            <w:pPr>
              <w:pStyle w:val="BodyText"/>
              <w:spacing w:before="120" w:after="120" w:line="288" w:lineRule="auto"/>
              <w:jc w:val="both"/>
              <w:rPr>
                <w:snapToGrid w:val="0"/>
                <w:sz w:val="28"/>
                <w:szCs w:val="28"/>
              </w:rPr>
            </w:pPr>
            <w:r w:rsidRPr="0050559F">
              <w:rPr>
                <w:snapToGrid w:val="0"/>
                <w:sz w:val="28"/>
                <w:szCs w:val="28"/>
              </w:rPr>
              <w:t xml:space="preserve">Thẩm định báo cáo hiện trạng khai thác nước dưới đất trường hợp công trình khai thác đang hoạt động </w:t>
            </w:r>
            <w:r w:rsidRPr="0050559F">
              <w:rPr>
                <w:i/>
                <w:snapToGrid w:val="0"/>
                <w:sz w:val="28"/>
                <w:szCs w:val="28"/>
              </w:rPr>
              <w:t>(đối với công trình có quy mô từ 200 m</w:t>
            </w:r>
            <w:r w:rsidRPr="0050559F">
              <w:rPr>
                <w:i/>
                <w:snapToGrid w:val="0"/>
                <w:sz w:val="28"/>
                <w:szCs w:val="28"/>
                <w:vertAlign w:val="superscript"/>
              </w:rPr>
              <w:t xml:space="preserve">3 </w:t>
            </w:r>
            <w:r w:rsidRPr="0050559F">
              <w:rPr>
                <w:i/>
                <w:snapToGrid w:val="0"/>
                <w:sz w:val="28"/>
                <w:szCs w:val="28"/>
              </w:rPr>
              <w:t xml:space="preserve">đến </w:t>
            </w:r>
            <w:r w:rsidRPr="0050559F">
              <w:rPr>
                <w:i/>
                <w:sz w:val="28"/>
                <w:szCs w:val="28"/>
              </w:rPr>
              <w:t xml:space="preserve">dưới </w:t>
            </w:r>
            <w:r w:rsidRPr="0050559F">
              <w:rPr>
                <w:i/>
                <w:snapToGrid w:val="0"/>
                <w:sz w:val="28"/>
                <w:szCs w:val="28"/>
              </w:rPr>
              <w:t>3.000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7.500.000</w:t>
            </w:r>
          </w:p>
        </w:tc>
      </w:tr>
    </w:tbl>
    <w:p w:rsidR="00B233B1" w:rsidRPr="00B233B1" w:rsidRDefault="00B233B1" w:rsidP="00350302">
      <w:pPr>
        <w:widowControl w:val="0"/>
        <w:spacing w:before="120" w:after="120" w:line="264" w:lineRule="auto"/>
        <w:ind w:firstLine="706"/>
        <w:jc w:val="both"/>
        <w:rPr>
          <w:b w:val="0"/>
          <w:bCs/>
          <w:iCs/>
        </w:rPr>
      </w:pPr>
      <w:r w:rsidRPr="00B233B1">
        <w:rPr>
          <w:b w:val="0"/>
          <w:bCs/>
          <w:iCs/>
        </w:rPr>
        <w:t>b</w:t>
      </w:r>
      <w:r w:rsidRPr="00B233B1">
        <w:rPr>
          <w:b w:val="0"/>
          <w:bCs/>
          <w:iCs/>
          <w:lang w:val="vi-VN"/>
        </w:rPr>
        <w:t xml:space="preserve">) </w:t>
      </w:r>
      <w:r w:rsidR="002674ED" w:rsidRPr="002674ED">
        <w:rPr>
          <w:b w:val="0"/>
          <w:bCs/>
          <w:iCs/>
        </w:rPr>
        <w:t>Thẩm định đề án, báo cáo, khai thác, sử dụng nước</w:t>
      </w:r>
      <w:r w:rsidR="002674ED" w:rsidRPr="002674ED">
        <w:rPr>
          <w:b w:val="0"/>
          <w:bCs/>
          <w:iCs/>
          <w:lang w:val="vi-VN"/>
        </w:rPr>
        <w:t xml:space="preserve"> mặ</w:t>
      </w:r>
      <w:r w:rsidR="002674ED" w:rsidRPr="002674ED">
        <w:rPr>
          <w:b w:val="0"/>
          <w:bCs/>
          <w:iCs/>
        </w:rPr>
        <w:t>t (thẩm định lần đầu, gia hạn, điều chỉnh, bổ sung)</w:t>
      </w:r>
      <w:r w:rsidRPr="002674ED">
        <w:rPr>
          <w:b w:val="0"/>
          <w:bCs/>
          <w:iCs/>
        </w:rPr>
        <w:t>.</w:t>
      </w:r>
    </w:p>
    <w:p w:rsidR="00B233B1" w:rsidRPr="0050559F" w:rsidRDefault="00B233B1" w:rsidP="00350302">
      <w:pPr>
        <w:pStyle w:val="BodyText"/>
        <w:spacing w:before="120" w:after="120" w:line="264" w:lineRule="auto"/>
        <w:ind w:firstLine="706"/>
        <w:jc w:val="right"/>
        <w:rPr>
          <w:bCs/>
          <w:iCs/>
          <w:sz w:val="28"/>
          <w:szCs w:val="28"/>
        </w:rPr>
      </w:pPr>
      <w:r w:rsidRPr="0050559F">
        <w:rPr>
          <w:i/>
          <w:snapToGrid w:val="0"/>
          <w:sz w:val="28"/>
          <w:szCs w:val="28"/>
        </w:rPr>
        <w:t>Đơn vị tính: đồng/đề án, báo cáo</w:t>
      </w:r>
    </w:p>
    <w:tbl>
      <w:tblPr>
        <w:tblW w:w="92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6379"/>
        <w:gridCol w:w="1985"/>
      </w:tblGrid>
      <w:tr w:rsidR="00B233B1" w:rsidRPr="0050559F" w:rsidTr="000314C2">
        <w:trPr>
          <w:tblHeader/>
        </w:trPr>
        <w:tc>
          <w:tcPr>
            <w:tcW w:w="851" w:type="dxa"/>
            <w:vAlign w:val="center"/>
          </w:tcPr>
          <w:p w:rsidR="00B233B1" w:rsidRPr="0050559F" w:rsidRDefault="00B233B1" w:rsidP="000314C2">
            <w:pPr>
              <w:widowControl w:val="0"/>
              <w:spacing w:before="120" w:after="120" w:line="288" w:lineRule="auto"/>
              <w:rPr>
                <w:b w:val="0"/>
                <w:bCs/>
                <w:snapToGrid w:val="0"/>
              </w:rPr>
            </w:pPr>
            <w:r w:rsidRPr="0050559F">
              <w:rPr>
                <w:bCs/>
                <w:snapToGrid w:val="0"/>
              </w:rPr>
              <w:lastRenderedPageBreak/>
              <w:t>Số</w:t>
            </w:r>
          </w:p>
          <w:p w:rsidR="00B233B1" w:rsidRPr="0050559F" w:rsidRDefault="00B233B1" w:rsidP="000314C2">
            <w:pPr>
              <w:widowControl w:val="0"/>
              <w:spacing w:before="120" w:after="120" w:line="288" w:lineRule="auto"/>
              <w:rPr>
                <w:b w:val="0"/>
                <w:bCs/>
                <w:snapToGrid w:val="0"/>
              </w:rPr>
            </w:pPr>
            <w:r w:rsidRPr="0050559F">
              <w:rPr>
                <w:bCs/>
                <w:snapToGrid w:val="0"/>
              </w:rPr>
              <w:t>TT</w:t>
            </w:r>
          </w:p>
        </w:tc>
        <w:tc>
          <w:tcPr>
            <w:tcW w:w="6379" w:type="dxa"/>
            <w:vAlign w:val="center"/>
          </w:tcPr>
          <w:p w:rsidR="00B233B1" w:rsidRPr="0050559F" w:rsidRDefault="00B233B1" w:rsidP="000314C2">
            <w:pPr>
              <w:widowControl w:val="0"/>
              <w:spacing w:before="120" w:after="120" w:line="288" w:lineRule="auto"/>
              <w:rPr>
                <w:b w:val="0"/>
                <w:bCs/>
                <w:snapToGrid w:val="0"/>
              </w:rPr>
            </w:pPr>
            <w:r w:rsidRPr="0050559F">
              <w:rPr>
                <w:bCs/>
                <w:snapToGrid w:val="0"/>
                <w:lang w:val="vi-VN"/>
              </w:rPr>
              <w:t>Nội dung</w:t>
            </w:r>
            <w:r w:rsidRPr="0050559F">
              <w:rPr>
                <w:bCs/>
                <w:snapToGrid w:val="0"/>
              </w:rPr>
              <w:t xml:space="preserve"> thu</w:t>
            </w:r>
          </w:p>
        </w:tc>
        <w:tc>
          <w:tcPr>
            <w:tcW w:w="1985" w:type="dxa"/>
            <w:vAlign w:val="center"/>
          </w:tcPr>
          <w:p w:rsidR="00B233B1" w:rsidRPr="0050559F" w:rsidRDefault="00B233B1" w:rsidP="000314C2">
            <w:pPr>
              <w:widowControl w:val="0"/>
              <w:spacing w:before="120" w:after="120" w:line="288" w:lineRule="auto"/>
              <w:ind w:left="28"/>
              <w:rPr>
                <w:b w:val="0"/>
              </w:rPr>
            </w:pPr>
            <w:r w:rsidRPr="0050559F">
              <w:rPr>
                <w:bCs/>
                <w:snapToGrid w:val="0"/>
              </w:rPr>
              <w:t>Mức thu</w:t>
            </w:r>
          </w:p>
        </w:tc>
      </w:tr>
      <w:tr w:rsidR="00B233B1" w:rsidRPr="0050559F" w:rsidTr="000314C2">
        <w:tc>
          <w:tcPr>
            <w:tcW w:w="851" w:type="dxa"/>
            <w:vAlign w:val="center"/>
          </w:tcPr>
          <w:p w:rsidR="00B233B1" w:rsidRPr="00B233B1" w:rsidRDefault="00B233B1" w:rsidP="000314C2">
            <w:pPr>
              <w:widowControl w:val="0"/>
              <w:spacing w:before="120" w:after="120" w:line="288" w:lineRule="auto"/>
              <w:rPr>
                <w:b w:val="0"/>
                <w:snapToGrid w:val="0"/>
              </w:rPr>
            </w:pPr>
            <w:r w:rsidRPr="00B233B1">
              <w:rPr>
                <w:b w:val="0"/>
                <w:snapToGrid w:val="0"/>
              </w:rPr>
              <w:t>1</w:t>
            </w:r>
          </w:p>
        </w:tc>
        <w:tc>
          <w:tcPr>
            <w:tcW w:w="6379" w:type="dxa"/>
            <w:vAlign w:val="center"/>
          </w:tcPr>
          <w:p w:rsidR="00B233B1" w:rsidRPr="00B233B1" w:rsidRDefault="00B233B1" w:rsidP="000314C2">
            <w:pPr>
              <w:widowControl w:val="0"/>
              <w:spacing w:before="120" w:after="120" w:line="288" w:lineRule="auto"/>
              <w:ind w:left="75" w:right="60"/>
              <w:jc w:val="both"/>
              <w:rPr>
                <w:b w:val="0"/>
                <w:snapToGrid w:val="0"/>
              </w:rPr>
            </w:pPr>
            <w:r w:rsidRPr="00B233B1">
              <w:rPr>
                <w:b w:val="0"/>
                <w:snapToGrid w:val="0"/>
              </w:rPr>
              <w:t xml:space="preserve">Thẩm định đề án khai thác, sử dụng nước mặt </w:t>
            </w:r>
            <w:r w:rsidRPr="00B233B1">
              <w:rPr>
                <w:b w:val="0"/>
                <w:i/>
                <w:snapToGrid w:val="0"/>
              </w:rPr>
              <w:t>(đối với trường hợp chưa có công trình khai thác)</w:t>
            </w:r>
          </w:p>
        </w:tc>
        <w:tc>
          <w:tcPr>
            <w:tcW w:w="1985" w:type="dxa"/>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7.500.000</w:t>
            </w:r>
          </w:p>
        </w:tc>
      </w:tr>
      <w:tr w:rsidR="00B233B1" w:rsidRPr="0050559F" w:rsidTr="000314C2">
        <w:tc>
          <w:tcPr>
            <w:tcW w:w="851" w:type="dxa"/>
            <w:vAlign w:val="center"/>
          </w:tcPr>
          <w:p w:rsidR="00B233B1" w:rsidRPr="00B233B1" w:rsidRDefault="00B233B1" w:rsidP="000314C2">
            <w:pPr>
              <w:widowControl w:val="0"/>
              <w:spacing w:before="120" w:after="120" w:line="288" w:lineRule="auto"/>
              <w:rPr>
                <w:b w:val="0"/>
                <w:snapToGrid w:val="0"/>
              </w:rPr>
            </w:pPr>
            <w:r w:rsidRPr="00B233B1">
              <w:rPr>
                <w:b w:val="0"/>
                <w:snapToGrid w:val="0"/>
              </w:rPr>
              <w:t>2</w:t>
            </w:r>
          </w:p>
        </w:tc>
        <w:tc>
          <w:tcPr>
            <w:tcW w:w="6379" w:type="dxa"/>
            <w:vAlign w:val="center"/>
          </w:tcPr>
          <w:p w:rsidR="00B233B1" w:rsidRPr="00B233B1" w:rsidRDefault="00B233B1" w:rsidP="000314C2">
            <w:pPr>
              <w:widowControl w:val="0"/>
              <w:spacing w:before="120" w:after="120" w:line="288" w:lineRule="auto"/>
              <w:ind w:left="75" w:right="60"/>
              <w:jc w:val="both"/>
              <w:rPr>
                <w:b w:val="0"/>
                <w:snapToGrid w:val="0"/>
              </w:rPr>
            </w:pPr>
            <w:r w:rsidRPr="00B233B1">
              <w:rPr>
                <w:b w:val="0"/>
                <w:snapToGrid w:val="0"/>
              </w:rPr>
              <w:t xml:space="preserve">Thẩm định báo cáo hiện trạng khai thác, sử dung nước mặt </w:t>
            </w:r>
            <w:r w:rsidRPr="00B233B1">
              <w:rPr>
                <w:b w:val="0"/>
                <w:i/>
                <w:snapToGrid w:val="0"/>
              </w:rPr>
              <w:t>(đối với trường hợp đã có công trình khai thác)</w:t>
            </w:r>
          </w:p>
        </w:tc>
        <w:tc>
          <w:tcPr>
            <w:tcW w:w="1985" w:type="dxa"/>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7.500.000</w:t>
            </w:r>
          </w:p>
        </w:tc>
      </w:tr>
    </w:tbl>
    <w:p w:rsidR="00B233B1" w:rsidRPr="002674ED" w:rsidRDefault="00B233B1" w:rsidP="00350302">
      <w:pPr>
        <w:widowControl w:val="0"/>
        <w:spacing w:before="120" w:after="120" w:line="264" w:lineRule="auto"/>
        <w:ind w:firstLine="706"/>
        <w:jc w:val="both"/>
        <w:rPr>
          <w:b w:val="0"/>
          <w:bCs/>
          <w:iCs/>
        </w:rPr>
      </w:pPr>
      <w:r w:rsidRPr="002674ED">
        <w:rPr>
          <w:b w:val="0"/>
          <w:bCs/>
          <w:iCs/>
        </w:rPr>
        <w:t>c</w:t>
      </w:r>
      <w:r w:rsidRPr="002674ED">
        <w:rPr>
          <w:b w:val="0"/>
          <w:bCs/>
          <w:iCs/>
          <w:lang w:val="vi-VN"/>
        </w:rPr>
        <w:t xml:space="preserve">) </w:t>
      </w:r>
      <w:r w:rsidR="002674ED" w:rsidRPr="002674ED">
        <w:rPr>
          <w:b w:val="0"/>
          <w:bCs/>
          <w:iCs/>
        </w:rPr>
        <w:t>Thẩm định đề án, báo cáo</w:t>
      </w:r>
      <w:r w:rsidR="002674ED" w:rsidRPr="002674ED">
        <w:rPr>
          <w:b w:val="0"/>
          <w:bCs/>
          <w:iCs/>
          <w:lang w:val="vi-VN"/>
        </w:rPr>
        <w:t xml:space="preserve"> xả nước thải vào nguồn nước, công trình thủy lợi</w:t>
      </w:r>
      <w:r w:rsidR="002674ED" w:rsidRPr="002674ED">
        <w:rPr>
          <w:b w:val="0"/>
          <w:bCs/>
          <w:iCs/>
        </w:rPr>
        <w:t xml:space="preserve"> (thẩm định lần đầu, gia hạn, điều chỉnh, bổ sung).</w:t>
      </w:r>
    </w:p>
    <w:p w:rsidR="00B233B1" w:rsidRPr="0050559F" w:rsidRDefault="00B233B1" w:rsidP="00350302">
      <w:pPr>
        <w:pStyle w:val="BodyText"/>
        <w:spacing w:before="120" w:after="120" w:line="264" w:lineRule="auto"/>
        <w:ind w:firstLine="706"/>
        <w:jc w:val="right"/>
        <w:rPr>
          <w:bCs/>
          <w:iCs/>
          <w:sz w:val="28"/>
          <w:szCs w:val="28"/>
        </w:rPr>
      </w:pPr>
      <w:r w:rsidRPr="0050559F">
        <w:rPr>
          <w:i/>
          <w:snapToGrid w:val="0"/>
          <w:sz w:val="28"/>
          <w:szCs w:val="28"/>
        </w:rPr>
        <w:t>Đơn vị tính: đồng/đề án, báo cáo</w:t>
      </w:r>
    </w:p>
    <w:tbl>
      <w:tblPr>
        <w:tblW w:w="921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6379"/>
        <w:gridCol w:w="1984"/>
      </w:tblGrid>
      <w:tr w:rsidR="00B233B1" w:rsidRPr="0050559F" w:rsidTr="000314C2">
        <w:trPr>
          <w:tblHeader/>
        </w:trPr>
        <w:tc>
          <w:tcPr>
            <w:tcW w:w="851" w:type="dxa"/>
            <w:vAlign w:val="center"/>
          </w:tcPr>
          <w:p w:rsidR="00B233B1" w:rsidRPr="0050559F" w:rsidRDefault="00B233B1" w:rsidP="000314C2">
            <w:pPr>
              <w:widowControl w:val="0"/>
              <w:spacing w:before="120" w:after="120" w:line="288" w:lineRule="auto"/>
              <w:rPr>
                <w:b w:val="0"/>
                <w:bCs/>
                <w:snapToGrid w:val="0"/>
              </w:rPr>
            </w:pPr>
            <w:r w:rsidRPr="0050559F">
              <w:rPr>
                <w:bCs/>
                <w:snapToGrid w:val="0"/>
              </w:rPr>
              <w:t xml:space="preserve">Số </w:t>
            </w:r>
          </w:p>
          <w:p w:rsidR="00B233B1" w:rsidRPr="0050559F" w:rsidRDefault="00B233B1" w:rsidP="000314C2">
            <w:pPr>
              <w:widowControl w:val="0"/>
              <w:spacing w:before="120" w:after="120" w:line="288" w:lineRule="auto"/>
              <w:rPr>
                <w:b w:val="0"/>
                <w:bCs/>
                <w:snapToGrid w:val="0"/>
              </w:rPr>
            </w:pPr>
            <w:r w:rsidRPr="0050559F">
              <w:rPr>
                <w:bCs/>
                <w:snapToGrid w:val="0"/>
              </w:rPr>
              <w:t>TT</w:t>
            </w:r>
          </w:p>
        </w:tc>
        <w:tc>
          <w:tcPr>
            <w:tcW w:w="6379" w:type="dxa"/>
            <w:vAlign w:val="center"/>
          </w:tcPr>
          <w:p w:rsidR="00B233B1" w:rsidRPr="0050559F" w:rsidRDefault="00B233B1" w:rsidP="000314C2">
            <w:pPr>
              <w:widowControl w:val="0"/>
              <w:spacing w:before="120" w:after="120" w:line="288" w:lineRule="auto"/>
              <w:rPr>
                <w:b w:val="0"/>
                <w:bCs/>
                <w:snapToGrid w:val="0"/>
              </w:rPr>
            </w:pPr>
            <w:r w:rsidRPr="0050559F">
              <w:rPr>
                <w:bCs/>
                <w:snapToGrid w:val="0"/>
                <w:lang w:val="vi-VN"/>
              </w:rPr>
              <w:t>Nội dung</w:t>
            </w:r>
            <w:r w:rsidRPr="0050559F">
              <w:rPr>
                <w:bCs/>
                <w:snapToGrid w:val="0"/>
              </w:rPr>
              <w:t xml:space="preserve"> thu</w:t>
            </w:r>
          </w:p>
        </w:tc>
        <w:tc>
          <w:tcPr>
            <w:tcW w:w="1984" w:type="dxa"/>
            <w:vAlign w:val="center"/>
          </w:tcPr>
          <w:p w:rsidR="00B233B1" w:rsidRPr="0050559F" w:rsidRDefault="00B233B1" w:rsidP="000314C2">
            <w:pPr>
              <w:widowControl w:val="0"/>
              <w:spacing w:before="120" w:after="120" w:line="288" w:lineRule="auto"/>
              <w:ind w:left="28"/>
              <w:rPr>
                <w:b w:val="0"/>
              </w:rPr>
            </w:pPr>
            <w:r w:rsidRPr="0050559F">
              <w:rPr>
                <w:bCs/>
                <w:snapToGrid w:val="0"/>
              </w:rPr>
              <w:t>Mức thu</w:t>
            </w:r>
          </w:p>
        </w:tc>
      </w:tr>
      <w:tr w:rsidR="00B233B1" w:rsidRPr="0050559F" w:rsidTr="000314C2">
        <w:tc>
          <w:tcPr>
            <w:tcW w:w="851" w:type="dxa"/>
            <w:vAlign w:val="center"/>
          </w:tcPr>
          <w:p w:rsidR="00B233B1" w:rsidRPr="00B233B1" w:rsidRDefault="00B233B1" w:rsidP="000314C2">
            <w:pPr>
              <w:widowControl w:val="0"/>
              <w:spacing w:before="120" w:after="120" w:line="288" w:lineRule="auto"/>
              <w:rPr>
                <w:b w:val="0"/>
                <w:snapToGrid w:val="0"/>
              </w:rPr>
            </w:pPr>
            <w:r w:rsidRPr="00B233B1">
              <w:rPr>
                <w:b w:val="0"/>
                <w:snapToGrid w:val="0"/>
              </w:rPr>
              <w:t>1</w:t>
            </w:r>
          </w:p>
        </w:tc>
        <w:tc>
          <w:tcPr>
            <w:tcW w:w="6379" w:type="dxa"/>
            <w:vAlign w:val="center"/>
          </w:tcPr>
          <w:p w:rsidR="00B233B1" w:rsidRPr="00B233B1" w:rsidRDefault="00B233B1" w:rsidP="000314C2">
            <w:pPr>
              <w:widowControl w:val="0"/>
              <w:spacing w:before="120" w:after="120" w:line="288" w:lineRule="auto"/>
              <w:ind w:left="74" w:right="58"/>
              <w:jc w:val="both"/>
              <w:rPr>
                <w:b w:val="0"/>
                <w:snapToGrid w:val="0"/>
              </w:rPr>
            </w:pPr>
            <w:r w:rsidRPr="00B233B1">
              <w:rPr>
                <w:b w:val="0"/>
                <w:snapToGrid w:val="0"/>
              </w:rPr>
              <w:t xml:space="preserve">Thẩm định đề án, báo cáo xả nước thải vào nguồn nước, công trình thủy lợi </w:t>
            </w:r>
            <w:r w:rsidRPr="00B233B1">
              <w:rPr>
                <w:b w:val="0"/>
                <w:i/>
                <w:snapToGrid w:val="0"/>
              </w:rPr>
              <w:t>(đối với lưu lượng dưới 200 m</w:t>
            </w:r>
            <w:r w:rsidRPr="00B233B1">
              <w:rPr>
                <w:b w:val="0"/>
                <w:i/>
                <w:snapToGrid w:val="0"/>
                <w:vertAlign w:val="superscript"/>
              </w:rPr>
              <w:t>3</w:t>
            </w:r>
            <w:r w:rsidRPr="00B233B1">
              <w:rPr>
                <w:b w:val="0"/>
                <w:i/>
                <w:snapToGrid w:val="0"/>
              </w:rPr>
              <w:t>/ngày đêm)</w:t>
            </w:r>
          </w:p>
        </w:tc>
        <w:tc>
          <w:tcPr>
            <w:tcW w:w="1984" w:type="dxa"/>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2.500.000</w:t>
            </w:r>
          </w:p>
        </w:tc>
      </w:tr>
      <w:tr w:rsidR="00B233B1" w:rsidRPr="0050559F" w:rsidTr="000314C2">
        <w:tc>
          <w:tcPr>
            <w:tcW w:w="851" w:type="dxa"/>
            <w:vAlign w:val="center"/>
          </w:tcPr>
          <w:p w:rsidR="00B233B1" w:rsidRPr="00B233B1" w:rsidRDefault="00B233B1" w:rsidP="000314C2">
            <w:pPr>
              <w:widowControl w:val="0"/>
              <w:spacing w:before="120" w:after="120" w:line="288" w:lineRule="auto"/>
              <w:rPr>
                <w:b w:val="0"/>
                <w:snapToGrid w:val="0"/>
              </w:rPr>
            </w:pPr>
            <w:r w:rsidRPr="00B233B1">
              <w:rPr>
                <w:b w:val="0"/>
                <w:snapToGrid w:val="0"/>
              </w:rPr>
              <w:t>2</w:t>
            </w:r>
          </w:p>
        </w:tc>
        <w:tc>
          <w:tcPr>
            <w:tcW w:w="6379" w:type="dxa"/>
            <w:vAlign w:val="center"/>
          </w:tcPr>
          <w:p w:rsidR="00B233B1" w:rsidRPr="00B233B1" w:rsidRDefault="00B233B1" w:rsidP="000314C2">
            <w:pPr>
              <w:widowControl w:val="0"/>
              <w:spacing w:before="120" w:after="120" w:line="288" w:lineRule="auto"/>
              <w:ind w:left="74" w:right="58"/>
              <w:jc w:val="both"/>
              <w:rPr>
                <w:b w:val="0"/>
                <w:snapToGrid w:val="0"/>
              </w:rPr>
            </w:pPr>
            <w:r w:rsidRPr="00B233B1">
              <w:rPr>
                <w:b w:val="0"/>
                <w:snapToGrid w:val="0"/>
              </w:rPr>
              <w:t xml:space="preserve">Thẩm định đề án, báo cáo xả nước thải vào nguồn nước, công trình thủy lợi </w:t>
            </w:r>
            <w:r w:rsidRPr="00B233B1">
              <w:rPr>
                <w:b w:val="0"/>
                <w:i/>
                <w:snapToGrid w:val="0"/>
              </w:rPr>
              <w:t>(đối với lưu lượng từ 200 m</w:t>
            </w:r>
            <w:r w:rsidRPr="00B233B1">
              <w:rPr>
                <w:b w:val="0"/>
                <w:i/>
                <w:snapToGrid w:val="0"/>
                <w:vertAlign w:val="superscript"/>
              </w:rPr>
              <w:t>3</w:t>
            </w:r>
            <w:r w:rsidRPr="00B233B1">
              <w:rPr>
                <w:b w:val="0"/>
                <w:i/>
                <w:snapToGrid w:val="0"/>
              </w:rPr>
              <w:t xml:space="preserve">/ngày đêm đến </w:t>
            </w:r>
            <w:r w:rsidRPr="00B233B1">
              <w:rPr>
                <w:b w:val="0"/>
                <w:i/>
              </w:rPr>
              <w:t xml:space="preserve">dưới </w:t>
            </w:r>
            <w:r w:rsidRPr="00B233B1">
              <w:rPr>
                <w:b w:val="0"/>
                <w:i/>
                <w:snapToGrid w:val="0"/>
              </w:rPr>
              <w:t>3.000 m</w:t>
            </w:r>
            <w:r w:rsidRPr="00B233B1">
              <w:rPr>
                <w:b w:val="0"/>
                <w:i/>
                <w:snapToGrid w:val="0"/>
                <w:vertAlign w:val="superscript"/>
              </w:rPr>
              <w:t>3</w:t>
            </w:r>
            <w:r w:rsidRPr="00B233B1">
              <w:rPr>
                <w:b w:val="0"/>
                <w:i/>
                <w:snapToGrid w:val="0"/>
              </w:rPr>
              <w:t>/ngày đêm)</w:t>
            </w:r>
          </w:p>
        </w:tc>
        <w:tc>
          <w:tcPr>
            <w:tcW w:w="1984" w:type="dxa"/>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7.500.000</w:t>
            </w:r>
          </w:p>
        </w:tc>
      </w:tr>
      <w:tr w:rsidR="00B233B1" w:rsidRPr="0050559F" w:rsidTr="000314C2">
        <w:tc>
          <w:tcPr>
            <w:tcW w:w="851" w:type="dxa"/>
            <w:vAlign w:val="center"/>
          </w:tcPr>
          <w:p w:rsidR="00B233B1" w:rsidRPr="00B233B1" w:rsidRDefault="00B233B1" w:rsidP="000314C2">
            <w:pPr>
              <w:widowControl w:val="0"/>
              <w:spacing w:before="120" w:after="120" w:line="288" w:lineRule="auto"/>
              <w:rPr>
                <w:b w:val="0"/>
                <w:snapToGrid w:val="0"/>
              </w:rPr>
            </w:pPr>
            <w:r w:rsidRPr="00B233B1">
              <w:rPr>
                <w:b w:val="0"/>
                <w:snapToGrid w:val="0"/>
              </w:rPr>
              <w:t xml:space="preserve">3 </w:t>
            </w:r>
          </w:p>
        </w:tc>
        <w:tc>
          <w:tcPr>
            <w:tcW w:w="6379" w:type="dxa"/>
            <w:vAlign w:val="center"/>
          </w:tcPr>
          <w:p w:rsidR="00B233B1" w:rsidRPr="00B233B1" w:rsidRDefault="00B233B1" w:rsidP="000314C2">
            <w:pPr>
              <w:widowControl w:val="0"/>
              <w:spacing w:before="120" w:after="120" w:line="288" w:lineRule="auto"/>
              <w:ind w:left="74" w:right="58"/>
              <w:jc w:val="both"/>
              <w:rPr>
                <w:b w:val="0"/>
                <w:snapToGrid w:val="0"/>
              </w:rPr>
            </w:pPr>
            <w:r w:rsidRPr="00B233B1">
              <w:rPr>
                <w:b w:val="0"/>
                <w:snapToGrid w:val="0"/>
              </w:rPr>
              <w:t>Thẩm định đề án, báo cáo xả nước thải vào nguồn nước, công trình thủy lợi đối với hoạt động nuôi trồng thủy sản</w:t>
            </w:r>
            <w:r w:rsidRPr="00B233B1">
              <w:rPr>
                <w:b w:val="0"/>
                <w:i/>
                <w:snapToGrid w:val="0"/>
              </w:rPr>
              <w:t xml:space="preserve"> (với lưu lượng dưới 30.000 m</w:t>
            </w:r>
            <w:r w:rsidRPr="00B233B1">
              <w:rPr>
                <w:b w:val="0"/>
                <w:i/>
                <w:snapToGrid w:val="0"/>
                <w:vertAlign w:val="superscript"/>
              </w:rPr>
              <w:t>3</w:t>
            </w:r>
            <w:r w:rsidRPr="00B233B1">
              <w:rPr>
                <w:b w:val="0"/>
                <w:i/>
                <w:snapToGrid w:val="0"/>
              </w:rPr>
              <w:t>/ngày đêm)</w:t>
            </w:r>
          </w:p>
        </w:tc>
        <w:tc>
          <w:tcPr>
            <w:tcW w:w="1984" w:type="dxa"/>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7.500.000</w:t>
            </w:r>
          </w:p>
        </w:tc>
      </w:tr>
    </w:tbl>
    <w:p w:rsidR="00B233B1" w:rsidRPr="002674ED" w:rsidRDefault="00B233B1" w:rsidP="00350302">
      <w:pPr>
        <w:widowControl w:val="0"/>
        <w:spacing w:before="120" w:after="120" w:line="264" w:lineRule="auto"/>
        <w:ind w:firstLine="706"/>
        <w:jc w:val="both"/>
        <w:rPr>
          <w:b w:val="0"/>
          <w:bCs/>
          <w:iCs/>
        </w:rPr>
      </w:pPr>
      <w:r w:rsidRPr="002674ED">
        <w:rPr>
          <w:b w:val="0"/>
          <w:bCs/>
          <w:iCs/>
        </w:rPr>
        <w:t>d</w:t>
      </w:r>
      <w:r w:rsidRPr="002674ED">
        <w:rPr>
          <w:b w:val="0"/>
          <w:bCs/>
          <w:iCs/>
          <w:lang w:val="vi-VN"/>
        </w:rPr>
        <w:t xml:space="preserve">) </w:t>
      </w:r>
      <w:r w:rsidR="002674ED" w:rsidRPr="002674ED">
        <w:rPr>
          <w:b w:val="0"/>
          <w:bCs/>
          <w:iCs/>
        </w:rPr>
        <w:t xml:space="preserve">Thẩm định </w:t>
      </w:r>
      <w:r w:rsidR="002674ED" w:rsidRPr="002674ED">
        <w:rPr>
          <w:b w:val="0"/>
          <w:bCs/>
          <w:iCs/>
          <w:lang w:val="vi-VN"/>
        </w:rPr>
        <w:t>hồ sơ, điều kiện hành nghề khoan nước dưới đất</w:t>
      </w:r>
      <w:r w:rsidR="002674ED" w:rsidRPr="002674ED">
        <w:rPr>
          <w:b w:val="0"/>
          <w:bCs/>
          <w:iCs/>
        </w:rPr>
        <w:t xml:space="preserve"> (thẩm định lần đầu, gia hạn, điều chỉnh, bổ sung)</w:t>
      </w:r>
    </w:p>
    <w:p w:rsidR="00B233B1" w:rsidRPr="0050559F" w:rsidRDefault="00B233B1" w:rsidP="00350302">
      <w:pPr>
        <w:pStyle w:val="BodyText"/>
        <w:spacing w:before="120" w:after="120" w:line="264" w:lineRule="auto"/>
        <w:ind w:firstLine="706"/>
        <w:jc w:val="right"/>
        <w:rPr>
          <w:bCs/>
          <w:iCs/>
          <w:sz w:val="28"/>
          <w:szCs w:val="28"/>
        </w:rPr>
      </w:pPr>
      <w:r w:rsidRPr="0050559F">
        <w:rPr>
          <w:i/>
          <w:snapToGrid w:val="0"/>
          <w:sz w:val="28"/>
          <w:szCs w:val="28"/>
        </w:rPr>
        <w:t xml:space="preserve">                                                                                 Đơn vị tính: đồng/hồ sơ</w:t>
      </w:r>
    </w:p>
    <w:tbl>
      <w:tblPr>
        <w:tblW w:w="92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6379"/>
        <w:gridCol w:w="1985"/>
      </w:tblGrid>
      <w:tr w:rsidR="00B233B1" w:rsidRPr="0050559F" w:rsidTr="000314C2">
        <w:trPr>
          <w:tblHeader/>
        </w:trPr>
        <w:tc>
          <w:tcPr>
            <w:tcW w:w="851" w:type="dxa"/>
            <w:vAlign w:val="center"/>
          </w:tcPr>
          <w:p w:rsidR="00B233B1" w:rsidRPr="0050559F" w:rsidRDefault="00B233B1" w:rsidP="000314C2">
            <w:pPr>
              <w:widowControl w:val="0"/>
              <w:spacing w:before="120" w:after="120" w:line="288" w:lineRule="auto"/>
              <w:rPr>
                <w:b w:val="0"/>
                <w:bCs/>
                <w:snapToGrid w:val="0"/>
              </w:rPr>
            </w:pPr>
            <w:r w:rsidRPr="0050559F">
              <w:rPr>
                <w:bCs/>
                <w:snapToGrid w:val="0"/>
              </w:rPr>
              <w:t xml:space="preserve">Số </w:t>
            </w:r>
          </w:p>
          <w:p w:rsidR="00B233B1" w:rsidRPr="0050559F" w:rsidRDefault="00B233B1" w:rsidP="000314C2">
            <w:pPr>
              <w:widowControl w:val="0"/>
              <w:spacing w:before="120" w:after="120" w:line="288" w:lineRule="auto"/>
              <w:rPr>
                <w:b w:val="0"/>
                <w:bCs/>
                <w:snapToGrid w:val="0"/>
              </w:rPr>
            </w:pPr>
            <w:r w:rsidRPr="0050559F">
              <w:rPr>
                <w:bCs/>
                <w:snapToGrid w:val="0"/>
              </w:rPr>
              <w:t>TT</w:t>
            </w:r>
          </w:p>
        </w:tc>
        <w:tc>
          <w:tcPr>
            <w:tcW w:w="6379" w:type="dxa"/>
            <w:vAlign w:val="center"/>
          </w:tcPr>
          <w:p w:rsidR="00B233B1" w:rsidRPr="0050559F" w:rsidRDefault="00B233B1" w:rsidP="000314C2">
            <w:pPr>
              <w:widowControl w:val="0"/>
              <w:spacing w:before="120" w:after="120" w:line="288" w:lineRule="auto"/>
              <w:rPr>
                <w:b w:val="0"/>
                <w:bCs/>
                <w:snapToGrid w:val="0"/>
              </w:rPr>
            </w:pPr>
            <w:r w:rsidRPr="0050559F">
              <w:rPr>
                <w:bCs/>
                <w:snapToGrid w:val="0"/>
                <w:lang w:val="vi-VN"/>
              </w:rPr>
              <w:t>Nội dung</w:t>
            </w:r>
            <w:r w:rsidRPr="0050559F">
              <w:rPr>
                <w:bCs/>
                <w:snapToGrid w:val="0"/>
              </w:rPr>
              <w:t xml:space="preserve"> thu</w:t>
            </w:r>
          </w:p>
        </w:tc>
        <w:tc>
          <w:tcPr>
            <w:tcW w:w="1985" w:type="dxa"/>
            <w:vAlign w:val="center"/>
          </w:tcPr>
          <w:p w:rsidR="00B233B1" w:rsidRPr="0050559F" w:rsidRDefault="00B233B1" w:rsidP="000314C2">
            <w:pPr>
              <w:widowControl w:val="0"/>
              <w:spacing w:before="120" w:after="120" w:line="288" w:lineRule="auto"/>
              <w:ind w:left="28"/>
              <w:rPr>
                <w:b w:val="0"/>
              </w:rPr>
            </w:pPr>
            <w:r w:rsidRPr="0050559F">
              <w:rPr>
                <w:bCs/>
                <w:snapToGrid w:val="0"/>
              </w:rPr>
              <w:t>Mức thu</w:t>
            </w:r>
          </w:p>
        </w:tc>
      </w:tr>
      <w:tr w:rsidR="00B233B1" w:rsidRPr="0050559F" w:rsidTr="000314C2">
        <w:trPr>
          <w:trHeight w:val="535"/>
        </w:trPr>
        <w:tc>
          <w:tcPr>
            <w:tcW w:w="851" w:type="dxa"/>
            <w:vAlign w:val="center"/>
          </w:tcPr>
          <w:p w:rsidR="00B233B1" w:rsidRPr="00B233B1" w:rsidRDefault="00B233B1" w:rsidP="000314C2">
            <w:pPr>
              <w:widowControl w:val="0"/>
              <w:spacing w:before="120" w:after="120" w:line="288" w:lineRule="auto"/>
              <w:rPr>
                <w:b w:val="0"/>
                <w:snapToGrid w:val="0"/>
              </w:rPr>
            </w:pPr>
            <w:r w:rsidRPr="00B233B1">
              <w:rPr>
                <w:b w:val="0"/>
                <w:snapToGrid w:val="0"/>
              </w:rPr>
              <w:t>1</w:t>
            </w:r>
          </w:p>
        </w:tc>
        <w:tc>
          <w:tcPr>
            <w:tcW w:w="6379" w:type="dxa"/>
            <w:vAlign w:val="center"/>
          </w:tcPr>
          <w:p w:rsidR="00B233B1" w:rsidRPr="00B233B1" w:rsidRDefault="00B233B1" w:rsidP="000314C2">
            <w:pPr>
              <w:widowControl w:val="0"/>
              <w:spacing w:before="120" w:after="120" w:line="288" w:lineRule="auto"/>
              <w:jc w:val="both"/>
              <w:rPr>
                <w:b w:val="0"/>
                <w:snapToGrid w:val="0"/>
              </w:rPr>
            </w:pPr>
            <w:r w:rsidRPr="00B233B1">
              <w:rPr>
                <w:b w:val="0"/>
                <w:snapToGrid w:val="0"/>
              </w:rPr>
              <w:t xml:space="preserve">Thẩm định </w:t>
            </w:r>
            <w:r w:rsidRPr="00B233B1">
              <w:rPr>
                <w:b w:val="0"/>
                <w:bCs/>
                <w:iCs/>
                <w:lang w:val="vi-VN"/>
              </w:rPr>
              <w:t>hồ sơhành nghề khoan nước dưới đất</w:t>
            </w:r>
            <w:r w:rsidRPr="00B233B1">
              <w:rPr>
                <w:b w:val="0"/>
                <w:snapToGrid w:val="0"/>
              </w:rPr>
              <w:t>với q</w:t>
            </w:r>
            <w:r w:rsidRPr="00B233B1">
              <w:rPr>
                <w:b w:val="0"/>
                <w:snapToGrid w:val="0"/>
                <w:lang w:val="vi-VN"/>
              </w:rPr>
              <w:t>uy mô nhỏ</w:t>
            </w:r>
            <w:r w:rsidRPr="00B233B1">
              <w:rPr>
                <w:b w:val="0"/>
                <w:i/>
                <w:snapToGrid w:val="0"/>
              </w:rPr>
              <w:t>(</w:t>
            </w:r>
            <w:r w:rsidRPr="00B233B1">
              <w:rPr>
                <w:b w:val="0"/>
                <w:bCs/>
                <w:i/>
                <w:iCs/>
              </w:rPr>
              <w:t>có đường kính ống chống hoặc ống vách nhỏ hơn 110mm và thuộc công trình có lưu lượng nhỏ hơn 200m</w:t>
            </w:r>
            <w:r w:rsidRPr="00B233B1">
              <w:rPr>
                <w:b w:val="0"/>
                <w:bCs/>
                <w:i/>
                <w:iCs/>
                <w:vertAlign w:val="superscript"/>
              </w:rPr>
              <w:t>3</w:t>
            </w:r>
            <w:r w:rsidRPr="00B233B1">
              <w:rPr>
                <w:b w:val="0"/>
                <w:bCs/>
                <w:i/>
                <w:iCs/>
              </w:rPr>
              <w:t>/ngày đêm)</w:t>
            </w:r>
          </w:p>
        </w:tc>
        <w:tc>
          <w:tcPr>
            <w:tcW w:w="1985" w:type="dxa"/>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2.500.000</w:t>
            </w:r>
          </w:p>
        </w:tc>
      </w:tr>
      <w:tr w:rsidR="00B233B1" w:rsidRPr="0050559F" w:rsidTr="000314C2">
        <w:trPr>
          <w:trHeight w:val="517"/>
        </w:trPr>
        <w:tc>
          <w:tcPr>
            <w:tcW w:w="851" w:type="dxa"/>
            <w:vAlign w:val="center"/>
          </w:tcPr>
          <w:p w:rsidR="00B233B1" w:rsidRPr="00B233B1" w:rsidRDefault="00B233B1" w:rsidP="000314C2">
            <w:pPr>
              <w:widowControl w:val="0"/>
              <w:spacing w:before="120" w:after="120" w:line="288" w:lineRule="auto"/>
              <w:rPr>
                <w:b w:val="0"/>
                <w:snapToGrid w:val="0"/>
              </w:rPr>
            </w:pPr>
            <w:r w:rsidRPr="00B233B1">
              <w:rPr>
                <w:b w:val="0"/>
                <w:snapToGrid w:val="0"/>
              </w:rPr>
              <w:lastRenderedPageBreak/>
              <w:t>2</w:t>
            </w:r>
          </w:p>
        </w:tc>
        <w:tc>
          <w:tcPr>
            <w:tcW w:w="6379" w:type="dxa"/>
            <w:vAlign w:val="center"/>
          </w:tcPr>
          <w:p w:rsidR="00B233B1" w:rsidRPr="00B233B1" w:rsidRDefault="00B233B1" w:rsidP="000314C2">
            <w:pPr>
              <w:widowControl w:val="0"/>
              <w:spacing w:before="120" w:after="120" w:line="288" w:lineRule="auto"/>
              <w:jc w:val="both"/>
              <w:rPr>
                <w:b w:val="0"/>
                <w:snapToGrid w:val="0"/>
              </w:rPr>
            </w:pPr>
            <w:r w:rsidRPr="00B233B1">
              <w:rPr>
                <w:b w:val="0"/>
                <w:snapToGrid w:val="0"/>
              </w:rPr>
              <w:t xml:space="preserve">Thẩm định </w:t>
            </w:r>
            <w:r w:rsidRPr="00B233B1">
              <w:rPr>
                <w:b w:val="0"/>
                <w:bCs/>
                <w:iCs/>
                <w:lang w:val="vi-VN"/>
              </w:rPr>
              <w:t>hồ sơhành nghề khoan nước dưới đất</w:t>
            </w:r>
            <w:r w:rsidRPr="00B233B1">
              <w:rPr>
                <w:b w:val="0"/>
                <w:snapToGrid w:val="0"/>
              </w:rPr>
              <w:t>với q</w:t>
            </w:r>
            <w:r w:rsidRPr="00B233B1">
              <w:rPr>
                <w:b w:val="0"/>
                <w:snapToGrid w:val="0"/>
                <w:lang w:val="vi-VN"/>
              </w:rPr>
              <w:t>uy mô vừa</w:t>
            </w:r>
            <w:r w:rsidRPr="00B233B1">
              <w:rPr>
                <w:b w:val="0"/>
                <w:i/>
                <w:snapToGrid w:val="0"/>
              </w:rPr>
              <w:t>(</w:t>
            </w:r>
            <w:r w:rsidRPr="00B233B1">
              <w:rPr>
                <w:b w:val="0"/>
                <w:bCs/>
                <w:i/>
                <w:iCs/>
              </w:rPr>
              <w:t>có đường kính ống chống hoặc ống vách nhỏ hơn 250mm và thuộc công trình có lưu lượng từ 200m</w:t>
            </w:r>
            <w:r w:rsidRPr="00B233B1">
              <w:rPr>
                <w:b w:val="0"/>
                <w:bCs/>
                <w:i/>
                <w:iCs/>
                <w:vertAlign w:val="superscript"/>
              </w:rPr>
              <w:t>3</w:t>
            </w:r>
            <w:r w:rsidRPr="00B233B1">
              <w:rPr>
                <w:b w:val="0"/>
                <w:bCs/>
                <w:i/>
                <w:iCs/>
              </w:rPr>
              <w:t>/ngày đêm đến dưới 3.000 m</w:t>
            </w:r>
            <w:r w:rsidRPr="00B233B1">
              <w:rPr>
                <w:b w:val="0"/>
                <w:bCs/>
                <w:i/>
                <w:iCs/>
                <w:vertAlign w:val="superscript"/>
              </w:rPr>
              <w:t>3</w:t>
            </w:r>
            <w:r w:rsidRPr="00B233B1">
              <w:rPr>
                <w:b w:val="0"/>
                <w:bCs/>
                <w:i/>
                <w:iCs/>
              </w:rPr>
              <w:t>/ngày đêm)</w:t>
            </w:r>
            <w:r w:rsidRPr="00B233B1">
              <w:rPr>
                <w:b w:val="0"/>
                <w:snapToGrid w:val="0"/>
              </w:rPr>
              <w:t xml:space="preserve">. </w:t>
            </w:r>
          </w:p>
        </w:tc>
        <w:tc>
          <w:tcPr>
            <w:tcW w:w="1985" w:type="dxa"/>
            <w:vAlign w:val="center"/>
          </w:tcPr>
          <w:p w:rsidR="00B233B1" w:rsidRPr="0050559F" w:rsidRDefault="00B233B1" w:rsidP="000314C2">
            <w:pPr>
              <w:pStyle w:val="BodyText"/>
              <w:spacing w:before="120" w:after="120" w:line="288" w:lineRule="auto"/>
              <w:jc w:val="center"/>
              <w:rPr>
                <w:snapToGrid w:val="0"/>
                <w:sz w:val="28"/>
                <w:szCs w:val="28"/>
              </w:rPr>
            </w:pPr>
            <w:r w:rsidRPr="0050559F">
              <w:rPr>
                <w:snapToGrid w:val="0"/>
                <w:sz w:val="28"/>
                <w:szCs w:val="28"/>
              </w:rPr>
              <w:t>7.500.000</w:t>
            </w:r>
          </w:p>
        </w:tc>
      </w:tr>
    </w:tbl>
    <w:p w:rsidR="0049695D" w:rsidRPr="00BB5BA2" w:rsidRDefault="0049695D" w:rsidP="00350302">
      <w:pPr>
        <w:tabs>
          <w:tab w:val="left" w:pos="4228"/>
        </w:tabs>
        <w:spacing w:before="120" w:after="120" w:line="264" w:lineRule="auto"/>
        <w:ind w:left="0" w:firstLine="706"/>
        <w:jc w:val="both"/>
        <w:rPr>
          <w:color w:val="000000"/>
        </w:rPr>
      </w:pPr>
      <w:r w:rsidRPr="00BB5BA2">
        <w:rPr>
          <w:color w:val="000000"/>
        </w:rPr>
        <w:t>6. Mức trích phí</w:t>
      </w:r>
    </w:p>
    <w:p w:rsidR="0049695D" w:rsidRPr="00B233B1" w:rsidRDefault="00B233B1" w:rsidP="00350302">
      <w:pPr>
        <w:tabs>
          <w:tab w:val="left" w:pos="4228"/>
        </w:tabs>
        <w:spacing w:before="120" w:after="120" w:line="264" w:lineRule="auto"/>
        <w:ind w:left="0" w:firstLine="706"/>
        <w:jc w:val="both"/>
        <w:rPr>
          <w:b w:val="0"/>
          <w:color w:val="000000"/>
        </w:rPr>
      </w:pPr>
      <w:r w:rsidRPr="00B233B1">
        <w:rPr>
          <w:b w:val="0"/>
          <w:bCs/>
          <w:color w:val="000000"/>
          <w:lang w:val="nl-NL"/>
        </w:rPr>
        <w:t>Căn cứ Khoản 4 Điều 4 Nghị định số 120/2016/NĐ-CP ngày 23/8/2016 quy định p</w:t>
      </w:r>
      <w:r w:rsidRPr="00B233B1">
        <w:rPr>
          <w:rFonts w:eastAsia="Times New Roman"/>
          <w:b w:val="0"/>
          <w:color w:val="000000"/>
          <w:lang w:val="nl-NL"/>
        </w:rPr>
        <w:t>hí thu từ các hoạt động dịch vụ do cơ quan nhà nước thực hiện phải nộp vào ngân sách nhà nước</w:t>
      </w:r>
      <w:r w:rsidRPr="00B233B1">
        <w:rPr>
          <w:b w:val="0"/>
          <w:bCs/>
          <w:color w:val="000000"/>
          <w:lang w:val="nl-NL"/>
        </w:rPr>
        <w:t>. Vậy</w:t>
      </w:r>
      <w:r w:rsidRPr="00B233B1">
        <w:rPr>
          <w:rFonts w:eastAsia="Times New Roman"/>
          <w:b w:val="0"/>
          <w:color w:val="000000"/>
          <w:lang w:val="nl-NL"/>
        </w:rPr>
        <w:t xml:space="preserve"> cơ quan thu phí nộp 100% số tiền thu phí vào ngân sách nhà nước tỉnh. Chi phí trang trải cho việc thu phí do ngân sách nhà nước bố trí trong dự toán của tổ chức thu theo chế độ, định mức chi ngân sách nhà nước theo quy định.</w:t>
      </w:r>
    </w:p>
    <w:p w:rsidR="002D39A3" w:rsidRPr="00BB5BA2" w:rsidRDefault="002D39A3" w:rsidP="00350302">
      <w:pPr>
        <w:pStyle w:val="NormalWeb"/>
        <w:spacing w:before="120" w:beforeAutospacing="0" w:after="120" w:afterAutospacing="0" w:line="264" w:lineRule="auto"/>
        <w:ind w:firstLine="706"/>
        <w:jc w:val="both"/>
        <w:rPr>
          <w:rFonts w:eastAsia="Calibri"/>
          <w:b/>
          <w:color w:val="000000"/>
          <w:sz w:val="28"/>
          <w:szCs w:val="28"/>
        </w:rPr>
      </w:pPr>
      <w:r w:rsidRPr="00BB5BA2">
        <w:rPr>
          <w:rFonts w:eastAsia="Calibri"/>
          <w:b/>
          <w:color w:val="000000"/>
          <w:sz w:val="28"/>
          <w:szCs w:val="28"/>
        </w:rPr>
        <w:t>7</w:t>
      </w:r>
      <w:r w:rsidR="0049695D" w:rsidRPr="00BB5BA2">
        <w:rPr>
          <w:rFonts w:eastAsia="Calibri"/>
          <w:b/>
          <w:color w:val="000000"/>
          <w:sz w:val="28"/>
          <w:szCs w:val="28"/>
        </w:rPr>
        <w:t>.Tổ chức thực hiện</w:t>
      </w:r>
    </w:p>
    <w:p w:rsidR="002D39A3" w:rsidRPr="009F50BA" w:rsidRDefault="002D39A3" w:rsidP="00350302">
      <w:pPr>
        <w:pStyle w:val="NormalWeb"/>
        <w:spacing w:before="120" w:beforeAutospacing="0" w:after="120" w:afterAutospacing="0" w:line="264" w:lineRule="auto"/>
        <w:ind w:firstLine="706"/>
        <w:jc w:val="both"/>
        <w:rPr>
          <w:rFonts w:eastAsia="Calibri"/>
          <w:color w:val="000000"/>
          <w:sz w:val="28"/>
          <w:szCs w:val="28"/>
        </w:rPr>
      </w:pPr>
      <w:r w:rsidRPr="00BB5BA2">
        <w:rPr>
          <w:bCs/>
          <w:iCs/>
          <w:color w:val="000000"/>
          <w:sz w:val="28"/>
          <w:szCs w:val="28"/>
        </w:rPr>
        <w:t xml:space="preserve">Sau khi </w:t>
      </w:r>
      <w:r w:rsidR="00BE0405">
        <w:rPr>
          <w:bCs/>
          <w:iCs/>
          <w:color w:val="000000"/>
          <w:sz w:val="28"/>
          <w:szCs w:val="28"/>
        </w:rPr>
        <w:t>quy định mức thu</w:t>
      </w:r>
      <w:r w:rsidRPr="00BB5BA2">
        <w:rPr>
          <w:bCs/>
          <w:iCs/>
          <w:color w:val="000000"/>
          <w:sz w:val="28"/>
          <w:szCs w:val="28"/>
        </w:rPr>
        <w:t xml:space="preserve"> </w:t>
      </w:r>
      <w:r w:rsidRPr="00BB5BA2">
        <w:rPr>
          <w:color w:val="000000"/>
          <w:sz w:val="28"/>
          <w:szCs w:val="28"/>
        </w:rPr>
        <w:t>Phí thẩm định hồ sơ, điều kiện, đề án, báo cáo thăm dò, đánh giá trữ lượng khai thác nước dưới đất</w:t>
      </w:r>
      <w:r w:rsidR="00B233B1">
        <w:rPr>
          <w:color w:val="000000"/>
          <w:sz w:val="28"/>
          <w:szCs w:val="28"/>
        </w:rPr>
        <w:t>;</w:t>
      </w:r>
      <w:r w:rsidRPr="00BB5BA2">
        <w:rPr>
          <w:color w:val="000000"/>
          <w:sz w:val="28"/>
          <w:szCs w:val="28"/>
        </w:rPr>
        <w:t xml:space="preserve"> hành nghề khoan nước dưới đất</w:t>
      </w:r>
      <w:r w:rsidR="00B233B1">
        <w:rPr>
          <w:color w:val="000000"/>
          <w:sz w:val="28"/>
          <w:szCs w:val="28"/>
        </w:rPr>
        <w:t xml:space="preserve">;khai thác, </w:t>
      </w:r>
      <w:r w:rsidRPr="00BB5BA2">
        <w:rPr>
          <w:color w:val="000000"/>
          <w:sz w:val="28"/>
          <w:szCs w:val="28"/>
        </w:rPr>
        <w:t>sử dụng nước mặt</w:t>
      </w:r>
      <w:r w:rsidR="00B233B1">
        <w:rPr>
          <w:color w:val="000000"/>
          <w:sz w:val="28"/>
          <w:szCs w:val="28"/>
        </w:rPr>
        <w:t xml:space="preserve"> và</w:t>
      </w:r>
      <w:r w:rsidRPr="00BB5BA2">
        <w:rPr>
          <w:color w:val="000000"/>
          <w:sz w:val="28"/>
          <w:szCs w:val="28"/>
        </w:rPr>
        <w:t xml:space="preserve"> xả nước thải vào nguồn nước, công trình thủy lợi trên địa bàn tỉnh Đồng Nai được Hội đồng nhân dân tỉnh ban hành Nghị quyết thông qua và bãi bỏ </w:t>
      </w:r>
      <w:r w:rsidRPr="00BB5BA2">
        <w:rPr>
          <w:rFonts w:eastAsia="Calibri"/>
          <w:color w:val="000000"/>
          <w:sz w:val="28"/>
          <w:szCs w:val="28"/>
        </w:rPr>
        <w:t xml:space="preserve">Nghị quyết số </w:t>
      </w:r>
      <w:r w:rsidR="00231A9E">
        <w:rPr>
          <w:rFonts w:eastAsia="Calibri"/>
          <w:color w:val="000000"/>
          <w:sz w:val="28"/>
          <w:szCs w:val="28"/>
        </w:rPr>
        <w:t>64</w:t>
      </w:r>
      <w:r w:rsidRPr="00BB5BA2">
        <w:rPr>
          <w:rFonts w:eastAsia="Calibri"/>
          <w:color w:val="000000"/>
          <w:sz w:val="28"/>
          <w:szCs w:val="28"/>
        </w:rPr>
        <w:t>/201</w:t>
      </w:r>
      <w:r w:rsidR="00231A9E">
        <w:rPr>
          <w:rFonts w:eastAsia="Calibri"/>
          <w:color w:val="000000"/>
          <w:sz w:val="28"/>
          <w:szCs w:val="28"/>
        </w:rPr>
        <w:t>7</w:t>
      </w:r>
      <w:r w:rsidRPr="00BB5BA2">
        <w:rPr>
          <w:rFonts w:eastAsia="Calibri"/>
          <w:color w:val="000000"/>
          <w:sz w:val="28"/>
          <w:szCs w:val="28"/>
        </w:rPr>
        <w:t xml:space="preserve">/NQ-HĐND ngày </w:t>
      </w:r>
      <w:r w:rsidR="00231A9E">
        <w:rPr>
          <w:rFonts w:eastAsia="Calibri"/>
          <w:color w:val="000000"/>
          <w:sz w:val="28"/>
          <w:szCs w:val="28"/>
        </w:rPr>
        <w:t>7</w:t>
      </w:r>
      <w:r w:rsidRPr="00BB5BA2">
        <w:rPr>
          <w:rFonts w:eastAsia="Calibri"/>
          <w:color w:val="000000"/>
          <w:sz w:val="28"/>
          <w:szCs w:val="28"/>
        </w:rPr>
        <w:t>/7/201</w:t>
      </w:r>
      <w:r w:rsidR="00231A9E">
        <w:rPr>
          <w:rFonts w:eastAsia="Calibri"/>
          <w:color w:val="000000"/>
          <w:sz w:val="28"/>
          <w:szCs w:val="28"/>
        </w:rPr>
        <w:t>7</w:t>
      </w:r>
      <w:r w:rsidRPr="00BB5BA2">
        <w:rPr>
          <w:rFonts w:eastAsia="Calibri"/>
          <w:color w:val="000000"/>
          <w:sz w:val="28"/>
          <w:szCs w:val="28"/>
        </w:rPr>
        <w:t xml:space="preserve"> của Hội đồng nhân dân tỉnh Đồng Nai quy định về thu phí, lệ phí thuộc lĩnh vực tài nguyên nước trên địa bàn tỉnh </w:t>
      </w:r>
      <w:r w:rsidRPr="009F50BA">
        <w:rPr>
          <w:rFonts w:eastAsia="Calibri"/>
          <w:color w:val="000000"/>
          <w:sz w:val="28"/>
          <w:szCs w:val="28"/>
        </w:rPr>
        <w:t>Đồng Nai</w:t>
      </w:r>
      <w:r w:rsidR="00BE0405" w:rsidRPr="009F50BA">
        <w:rPr>
          <w:rFonts w:eastAsia="Calibri"/>
          <w:color w:val="000000"/>
          <w:sz w:val="28"/>
          <w:szCs w:val="28"/>
        </w:rPr>
        <w:t xml:space="preserve"> </w:t>
      </w:r>
      <w:r w:rsidR="009F50BA" w:rsidRPr="009F50BA">
        <w:rPr>
          <w:rFonts w:eastAsia="Calibri"/>
          <w:color w:val="000000"/>
          <w:sz w:val="28"/>
          <w:szCs w:val="28"/>
        </w:rPr>
        <w:t>Ủy ban nhân dân tỉnh ban hành Quyết định triển khai thực hiện Nghị quyết của Hội đồng nhân dân tỉnh và chỉ đạo Sở Tài nguyên và Môi trường, Sở Tài chính, Cục thuế Đồng Nai, Sở Thông tin - Truyền thông, UBND các huyện, thành phố Long Khánh, Biên Hòa và các cơ quan, đơn vị liên quan tổ chức triển khai thực hiện theo quy định và bãi bỏ Quyết định số 2547/QĐ-UBND ngày 24/7/2017 về việc quy định phí thuộc lĩnh vực tài nguyên nước trên địa bàn tỉnh Đồng Nai</w:t>
      </w:r>
      <w:r w:rsidRPr="009F50BA">
        <w:rPr>
          <w:rFonts w:eastAsia="Calibri"/>
          <w:color w:val="000000"/>
          <w:sz w:val="28"/>
          <w:szCs w:val="28"/>
        </w:rPr>
        <w:t>.</w:t>
      </w:r>
    </w:p>
    <w:p w:rsidR="002D39A3" w:rsidRPr="00BB5BA2" w:rsidRDefault="002D39A3" w:rsidP="00350302">
      <w:pPr>
        <w:tabs>
          <w:tab w:val="left" w:pos="0"/>
        </w:tabs>
        <w:spacing w:before="120" w:after="120" w:line="264" w:lineRule="auto"/>
        <w:ind w:left="0" w:firstLine="706"/>
        <w:jc w:val="both"/>
        <w:rPr>
          <w:b w:val="0"/>
          <w:color w:val="000000"/>
        </w:rPr>
      </w:pPr>
      <w:r w:rsidRPr="00BB5BA2">
        <w:rPr>
          <w:b w:val="0"/>
          <w:color w:val="000000"/>
          <w:lang w:val="nl-NL"/>
        </w:rPr>
        <w:t xml:space="preserve">Trong quá trình thực hiện, khi có sự thay đổi của quy định pháp luật về </w:t>
      </w:r>
      <w:r w:rsidRPr="00BB5BA2">
        <w:rPr>
          <w:b w:val="0"/>
          <w:color w:val="000000"/>
        </w:rPr>
        <w:t>Phí thẩm định hồ sơ, điều kiện, đề án, báo cáo thăm dò, đánh giá trữ lượng khai thác nước dưới đất</w:t>
      </w:r>
      <w:r w:rsidR="00B233B1">
        <w:rPr>
          <w:b w:val="0"/>
          <w:color w:val="000000"/>
        </w:rPr>
        <w:t>;</w:t>
      </w:r>
      <w:r w:rsidRPr="00BB5BA2">
        <w:rPr>
          <w:b w:val="0"/>
          <w:color w:val="000000"/>
        </w:rPr>
        <w:t xml:space="preserve"> hành nghề khoan nước dưới đất</w:t>
      </w:r>
      <w:r w:rsidR="000D55B4">
        <w:rPr>
          <w:b w:val="0"/>
          <w:color w:val="000000"/>
        </w:rPr>
        <w:t>;</w:t>
      </w:r>
      <w:r w:rsidR="00BE0405">
        <w:rPr>
          <w:b w:val="0"/>
          <w:color w:val="000000"/>
        </w:rPr>
        <w:t xml:space="preserve"> </w:t>
      </w:r>
      <w:r w:rsidR="000D55B4">
        <w:rPr>
          <w:b w:val="0"/>
          <w:color w:val="000000"/>
        </w:rPr>
        <w:t xml:space="preserve">khai thác, </w:t>
      </w:r>
      <w:r w:rsidRPr="00BB5BA2">
        <w:rPr>
          <w:b w:val="0"/>
          <w:color w:val="000000"/>
        </w:rPr>
        <w:t>sử dụng nước mặt</w:t>
      </w:r>
      <w:r w:rsidR="000D55B4">
        <w:rPr>
          <w:b w:val="0"/>
          <w:color w:val="000000"/>
        </w:rPr>
        <w:t xml:space="preserve"> và </w:t>
      </w:r>
      <w:r w:rsidRPr="00BB5BA2">
        <w:rPr>
          <w:b w:val="0"/>
          <w:color w:val="000000"/>
        </w:rPr>
        <w:t>xả nước thải vào nguồn nước, công trình thủy lợi thì Ủy ban nhân dân tỉnh trình Hội đồng nhân dân tỉnh xem xét, điều chỉnh mức thu phí cho phù hợp.</w:t>
      </w:r>
    </w:p>
    <w:p w:rsidR="002D39A3" w:rsidRPr="00BB5BA2" w:rsidRDefault="002D39A3" w:rsidP="00350302">
      <w:pPr>
        <w:tabs>
          <w:tab w:val="left" w:pos="0"/>
        </w:tabs>
        <w:spacing w:before="120" w:after="120" w:line="264" w:lineRule="auto"/>
        <w:ind w:left="0" w:firstLine="706"/>
        <w:jc w:val="both"/>
        <w:rPr>
          <w:b w:val="0"/>
          <w:color w:val="000000"/>
        </w:rPr>
      </w:pPr>
      <w:r w:rsidRPr="00BB5BA2">
        <w:rPr>
          <w:b w:val="0"/>
          <w:color w:val="000000"/>
        </w:rPr>
        <w:t>Ủy ban nhân dân tỉnh Đồng Nai trình Hội đồng nhân dân tỉnh Đồng Nai xem xét, thông qua./.</w:t>
      </w:r>
    </w:p>
    <w:tbl>
      <w:tblPr>
        <w:tblW w:w="9180" w:type="dxa"/>
        <w:tblBorders>
          <w:insideH w:val="single" w:sz="4" w:space="0" w:color="auto"/>
        </w:tblBorders>
        <w:tblLayout w:type="fixed"/>
        <w:tblLook w:val="0000" w:firstRow="0" w:lastRow="0" w:firstColumn="0" w:lastColumn="0" w:noHBand="0" w:noVBand="0"/>
      </w:tblPr>
      <w:tblGrid>
        <w:gridCol w:w="4428"/>
        <w:gridCol w:w="4752"/>
      </w:tblGrid>
      <w:tr w:rsidR="000C6EF7" w:rsidRPr="00BB5BA2" w:rsidTr="00206758">
        <w:tc>
          <w:tcPr>
            <w:tcW w:w="4428" w:type="dxa"/>
            <w:tcBorders>
              <w:top w:val="nil"/>
              <w:left w:val="nil"/>
              <w:bottom w:val="nil"/>
              <w:right w:val="nil"/>
            </w:tcBorders>
          </w:tcPr>
          <w:bookmarkEnd w:id="18"/>
          <w:bookmarkEnd w:id="19"/>
          <w:bookmarkEnd w:id="20"/>
          <w:bookmarkEnd w:id="21"/>
          <w:bookmarkEnd w:id="22"/>
          <w:bookmarkEnd w:id="23"/>
          <w:bookmarkEnd w:id="24"/>
          <w:p w:rsidR="000C6EF7" w:rsidRPr="00BB5BA2" w:rsidRDefault="000C6EF7" w:rsidP="0005645A">
            <w:pPr>
              <w:ind w:left="0" w:firstLine="0"/>
              <w:jc w:val="left"/>
              <w:rPr>
                <w:i/>
                <w:iCs/>
                <w:color w:val="000000"/>
                <w:sz w:val="24"/>
                <w:szCs w:val="24"/>
                <w:lang w:val="vi-VN"/>
              </w:rPr>
            </w:pPr>
            <w:r w:rsidRPr="00BB5BA2">
              <w:rPr>
                <w:i/>
                <w:color w:val="000000"/>
                <w:sz w:val="24"/>
                <w:szCs w:val="24"/>
                <w:lang w:val="vi-VN"/>
              </w:rPr>
              <w:t xml:space="preserve">Nơi nhận: </w:t>
            </w:r>
          </w:p>
          <w:p w:rsidR="000C6EF7" w:rsidRPr="00BB5BA2" w:rsidRDefault="000C6EF7" w:rsidP="0005645A">
            <w:pPr>
              <w:ind w:left="0" w:firstLine="0"/>
              <w:jc w:val="left"/>
              <w:rPr>
                <w:b w:val="0"/>
                <w:color w:val="000000"/>
                <w:sz w:val="22"/>
                <w:szCs w:val="22"/>
                <w:lang w:val="vi-VN"/>
              </w:rPr>
            </w:pPr>
            <w:r w:rsidRPr="00BB5BA2">
              <w:rPr>
                <w:b w:val="0"/>
                <w:color w:val="000000"/>
                <w:sz w:val="22"/>
                <w:szCs w:val="22"/>
                <w:lang w:val="vi-VN"/>
              </w:rPr>
              <w:t>- Thường trực Tỉnh ủy;</w:t>
            </w:r>
          </w:p>
          <w:p w:rsidR="000C6EF7" w:rsidRPr="00BB5BA2" w:rsidRDefault="000C6EF7" w:rsidP="0005645A">
            <w:pPr>
              <w:ind w:left="0" w:firstLine="0"/>
              <w:jc w:val="left"/>
              <w:rPr>
                <w:b w:val="0"/>
                <w:color w:val="000000"/>
                <w:sz w:val="22"/>
                <w:szCs w:val="22"/>
                <w:lang w:val="vi-VN"/>
              </w:rPr>
            </w:pPr>
            <w:r w:rsidRPr="00BB5BA2">
              <w:rPr>
                <w:b w:val="0"/>
                <w:color w:val="000000"/>
                <w:sz w:val="22"/>
                <w:szCs w:val="22"/>
                <w:lang w:val="vi-VN"/>
              </w:rPr>
              <w:t xml:space="preserve">- Thường trực HĐND tỉnh; </w:t>
            </w:r>
          </w:p>
          <w:p w:rsidR="000C6EF7" w:rsidRPr="00BB5BA2" w:rsidRDefault="000C6EF7" w:rsidP="0005645A">
            <w:pPr>
              <w:ind w:left="0" w:firstLine="0"/>
              <w:jc w:val="left"/>
              <w:rPr>
                <w:b w:val="0"/>
                <w:color w:val="000000"/>
                <w:sz w:val="22"/>
                <w:szCs w:val="22"/>
                <w:lang w:val="vi-VN"/>
              </w:rPr>
            </w:pPr>
            <w:r w:rsidRPr="00BB5BA2">
              <w:rPr>
                <w:b w:val="0"/>
                <w:color w:val="000000"/>
                <w:sz w:val="22"/>
                <w:szCs w:val="22"/>
                <w:lang w:val="vi-VN"/>
              </w:rPr>
              <w:t xml:space="preserve">- Chủ tịch, các </w:t>
            </w:r>
            <w:r w:rsidR="00822F0E" w:rsidRPr="00BB5BA2">
              <w:rPr>
                <w:b w:val="0"/>
                <w:color w:val="000000"/>
                <w:sz w:val="22"/>
                <w:szCs w:val="22"/>
                <w:lang w:val="vi-VN"/>
              </w:rPr>
              <w:t xml:space="preserve">Phó Chủ </w:t>
            </w:r>
            <w:r w:rsidRPr="00BB5BA2">
              <w:rPr>
                <w:b w:val="0"/>
                <w:color w:val="000000"/>
                <w:sz w:val="22"/>
                <w:szCs w:val="22"/>
                <w:lang w:val="vi-VN"/>
              </w:rPr>
              <w:t>tịch;</w:t>
            </w:r>
          </w:p>
          <w:p w:rsidR="000C6EF7" w:rsidRPr="00BB5BA2" w:rsidRDefault="000C6EF7" w:rsidP="0005645A">
            <w:pPr>
              <w:ind w:left="0" w:firstLine="0"/>
              <w:jc w:val="left"/>
              <w:rPr>
                <w:b w:val="0"/>
                <w:color w:val="000000"/>
                <w:sz w:val="22"/>
                <w:szCs w:val="22"/>
                <w:lang w:val="vi-VN"/>
              </w:rPr>
            </w:pPr>
            <w:r w:rsidRPr="00BB5BA2">
              <w:rPr>
                <w:b w:val="0"/>
                <w:color w:val="000000"/>
                <w:sz w:val="22"/>
                <w:szCs w:val="22"/>
                <w:lang w:val="vi-VN"/>
              </w:rPr>
              <w:lastRenderedPageBreak/>
              <w:t>- Đại biểu HĐND tỉnh;</w:t>
            </w:r>
          </w:p>
          <w:p w:rsidR="000C6EF7" w:rsidRPr="00BB5BA2" w:rsidRDefault="000C6EF7" w:rsidP="0005645A">
            <w:pPr>
              <w:ind w:left="0" w:firstLine="0"/>
              <w:jc w:val="left"/>
              <w:rPr>
                <w:b w:val="0"/>
                <w:color w:val="000000"/>
                <w:sz w:val="22"/>
                <w:szCs w:val="22"/>
                <w:lang w:val="vi-VN"/>
              </w:rPr>
            </w:pPr>
            <w:r w:rsidRPr="00BB5BA2">
              <w:rPr>
                <w:b w:val="0"/>
                <w:color w:val="000000"/>
                <w:sz w:val="22"/>
                <w:szCs w:val="22"/>
                <w:lang w:val="vi-VN"/>
              </w:rPr>
              <w:t>- Văn phòng Tỉnh ủy;</w:t>
            </w:r>
          </w:p>
          <w:p w:rsidR="000C6EF7" w:rsidRPr="00BB5BA2" w:rsidRDefault="000C6EF7" w:rsidP="0005645A">
            <w:pPr>
              <w:ind w:left="0" w:firstLine="0"/>
              <w:jc w:val="left"/>
              <w:rPr>
                <w:b w:val="0"/>
                <w:color w:val="000000"/>
                <w:sz w:val="22"/>
                <w:szCs w:val="22"/>
                <w:lang w:val="vi-VN"/>
              </w:rPr>
            </w:pPr>
            <w:r w:rsidRPr="00BB5BA2">
              <w:rPr>
                <w:b w:val="0"/>
                <w:color w:val="000000"/>
                <w:sz w:val="22"/>
                <w:szCs w:val="22"/>
                <w:lang w:val="vi-VN"/>
              </w:rPr>
              <w:t>- Văn phòng HĐND tỉnh;</w:t>
            </w:r>
          </w:p>
          <w:p w:rsidR="000C6EF7" w:rsidRPr="00BB5BA2" w:rsidRDefault="000C6EF7" w:rsidP="0005645A">
            <w:pPr>
              <w:ind w:left="0" w:firstLine="0"/>
              <w:jc w:val="left"/>
              <w:rPr>
                <w:b w:val="0"/>
                <w:color w:val="000000"/>
                <w:sz w:val="22"/>
                <w:szCs w:val="22"/>
                <w:lang w:val="vi-VN"/>
              </w:rPr>
            </w:pPr>
            <w:r w:rsidRPr="00BB5BA2">
              <w:rPr>
                <w:b w:val="0"/>
                <w:color w:val="000000"/>
                <w:sz w:val="22"/>
                <w:szCs w:val="22"/>
                <w:lang w:val="vi-VN"/>
              </w:rPr>
              <w:t>- Ban Kinh tế - Ngân sách HĐND tỉnh;</w:t>
            </w:r>
          </w:p>
          <w:p w:rsidR="000C6EF7" w:rsidRPr="00BB5BA2" w:rsidRDefault="000C6EF7" w:rsidP="0005645A">
            <w:pPr>
              <w:ind w:left="0" w:firstLine="0"/>
              <w:jc w:val="left"/>
              <w:rPr>
                <w:b w:val="0"/>
                <w:color w:val="000000"/>
                <w:sz w:val="22"/>
                <w:szCs w:val="22"/>
                <w:lang w:val="vi-VN"/>
              </w:rPr>
            </w:pPr>
            <w:r w:rsidRPr="00BB5BA2">
              <w:rPr>
                <w:b w:val="0"/>
                <w:color w:val="000000"/>
                <w:sz w:val="22"/>
                <w:szCs w:val="22"/>
                <w:lang w:val="vi-VN"/>
              </w:rPr>
              <w:t>- Sở Tài nguyên và Môi trường;</w:t>
            </w:r>
          </w:p>
          <w:p w:rsidR="000C6EF7" w:rsidRPr="00BB5BA2" w:rsidRDefault="000C6EF7" w:rsidP="0005645A">
            <w:pPr>
              <w:ind w:left="0" w:firstLine="0"/>
              <w:jc w:val="left"/>
              <w:rPr>
                <w:b w:val="0"/>
                <w:color w:val="000000"/>
                <w:sz w:val="22"/>
                <w:szCs w:val="22"/>
                <w:lang w:val="vi-VN"/>
              </w:rPr>
            </w:pPr>
            <w:r w:rsidRPr="00BB5BA2">
              <w:rPr>
                <w:b w:val="0"/>
                <w:color w:val="000000"/>
                <w:sz w:val="22"/>
                <w:szCs w:val="22"/>
                <w:lang w:val="vi-VN"/>
              </w:rPr>
              <w:t xml:space="preserve">- Chánh, Phó </w:t>
            </w:r>
            <w:r w:rsidR="00822F0E" w:rsidRPr="00BB5BA2">
              <w:rPr>
                <w:b w:val="0"/>
                <w:color w:val="000000"/>
                <w:sz w:val="22"/>
                <w:szCs w:val="22"/>
                <w:lang w:val="vi-VN"/>
              </w:rPr>
              <w:t>V</w:t>
            </w:r>
            <w:r w:rsidRPr="00BB5BA2">
              <w:rPr>
                <w:b w:val="0"/>
                <w:color w:val="000000"/>
                <w:sz w:val="22"/>
                <w:szCs w:val="22"/>
                <w:lang w:val="vi-VN"/>
              </w:rPr>
              <w:t>ăn phòng UBND tỉnh;</w:t>
            </w:r>
          </w:p>
          <w:p w:rsidR="000C6EF7" w:rsidRPr="00BB5BA2" w:rsidRDefault="000C6EF7" w:rsidP="0005645A">
            <w:pPr>
              <w:ind w:left="0" w:firstLine="0"/>
              <w:jc w:val="left"/>
              <w:rPr>
                <w:b w:val="0"/>
                <w:color w:val="000000"/>
                <w:sz w:val="22"/>
                <w:szCs w:val="22"/>
                <w:lang w:val="vi-VN"/>
              </w:rPr>
            </w:pPr>
            <w:r w:rsidRPr="00BB5BA2">
              <w:rPr>
                <w:b w:val="0"/>
                <w:color w:val="000000"/>
                <w:sz w:val="22"/>
                <w:szCs w:val="22"/>
                <w:lang w:val="vi-VN"/>
              </w:rPr>
              <w:t>- Lưu VT, TH,KT.</w:t>
            </w:r>
          </w:p>
          <w:p w:rsidR="000C6EF7" w:rsidRPr="00BB5BA2" w:rsidRDefault="000C6EF7" w:rsidP="0005645A">
            <w:pPr>
              <w:ind w:left="0" w:firstLine="0"/>
              <w:jc w:val="left"/>
              <w:rPr>
                <w:b w:val="0"/>
                <w:bCs/>
                <w:i/>
                <w:iCs/>
                <w:color w:val="000000"/>
                <w:sz w:val="22"/>
                <w:szCs w:val="22"/>
              </w:rPr>
            </w:pPr>
            <w:r w:rsidRPr="00BB5BA2">
              <w:rPr>
                <w:b w:val="0"/>
                <w:i/>
                <w:color w:val="000000"/>
                <w:sz w:val="18"/>
                <w:szCs w:val="22"/>
                <w:lang w:val="vi-VN"/>
              </w:rPr>
              <w:t>ThaiTM</w:t>
            </w:r>
          </w:p>
        </w:tc>
        <w:tc>
          <w:tcPr>
            <w:tcW w:w="4752" w:type="dxa"/>
            <w:tcBorders>
              <w:top w:val="nil"/>
              <w:left w:val="nil"/>
              <w:bottom w:val="nil"/>
              <w:right w:val="nil"/>
            </w:tcBorders>
          </w:tcPr>
          <w:p w:rsidR="000C6EF7" w:rsidRPr="00BB5BA2" w:rsidRDefault="000C6EF7" w:rsidP="00EA142A">
            <w:pPr>
              <w:pStyle w:val="Heading3"/>
              <w:spacing w:before="0"/>
              <w:jc w:val="center"/>
              <w:rPr>
                <w:rFonts w:ascii="Times New Roman" w:eastAsia="Calibri" w:hAnsi="Times New Roman"/>
                <w:b/>
                <w:iCs w:val="0"/>
                <w:color w:val="000000"/>
                <w:sz w:val="28"/>
                <w:szCs w:val="28"/>
              </w:rPr>
            </w:pPr>
            <w:r w:rsidRPr="00BB5BA2">
              <w:rPr>
                <w:rFonts w:ascii="Times New Roman" w:eastAsia="Calibri" w:hAnsi="Times New Roman"/>
                <w:b/>
                <w:iCs w:val="0"/>
                <w:color w:val="000000"/>
                <w:sz w:val="28"/>
                <w:szCs w:val="28"/>
              </w:rPr>
              <w:lastRenderedPageBreak/>
              <w:t>TM. ỦY BAN NHÂN DÂN</w:t>
            </w:r>
          </w:p>
          <w:p w:rsidR="000C6EF7" w:rsidRPr="00BB5BA2" w:rsidRDefault="000C6EF7" w:rsidP="00EA142A">
            <w:pPr>
              <w:rPr>
                <w:color w:val="000000"/>
              </w:rPr>
            </w:pPr>
            <w:r w:rsidRPr="00BB5BA2">
              <w:rPr>
                <w:color w:val="000000"/>
              </w:rPr>
              <w:t>KT.CHỦ TỊCH</w:t>
            </w:r>
          </w:p>
          <w:p w:rsidR="000C6EF7" w:rsidRPr="00BB5BA2" w:rsidRDefault="000C6EF7" w:rsidP="00EA142A">
            <w:pPr>
              <w:rPr>
                <w:color w:val="000000"/>
              </w:rPr>
            </w:pPr>
            <w:r w:rsidRPr="00BB5BA2">
              <w:rPr>
                <w:color w:val="000000"/>
              </w:rPr>
              <w:t>PHÓ CHỦ TỊCH</w:t>
            </w:r>
          </w:p>
          <w:p w:rsidR="000C6EF7" w:rsidRPr="00BB5BA2" w:rsidRDefault="000C6EF7" w:rsidP="009B6319">
            <w:pPr>
              <w:spacing w:before="120" w:after="120"/>
              <w:rPr>
                <w:color w:val="000000"/>
              </w:rPr>
            </w:pPr>
          </w:p>
          <w:p w:rsidR="000C6EF7" w:rsidRPr="00BB5BA2" w:rsidRDefault="000C6EF7" w:rsidP="009B6319">
            <w:pPr>
              <w:spacing w:before="120" w:after="120"/>
              <w:rPr>
                <w:color w:val="000000"/>
              </w:rPr>
            </w:pPr>
          </w:p>
          <w:p w:rsidR="000C6EF7" w:rsidRPr="00BB5BA2" w:rsidRDefault="000C6EF7" w:rsidP="009B6319">
            <w:pPr>
              <w:spacing w:before="120" w:after="120"/>
              <w:rPr>
                <w:color w:val="000000"/>
              </w:rPr>
            </w:pPr>
          </w:p>
          <w:p w:rsidR="000C6EF7" w:rsidRPr="00BB5BA2" w:rsidRDefault="000C6EF7" w:rsidP="009B6319">
            <w:pPr>
              <w:spacing w:before="120" w:after="120"/>
              <w:rPr>
                <w:color w:val="000000"/>
              </w:rPr>
            </w:pPr>
          </w:p>
          <w:p w:rsidR="00206758" w:rsidRPr="00BB5BA2" w:rsidRDefault="00206758" w:rsidP="009B6319">
            <w:pPr>
              <w:spacing w:before="120" w:after="120"/>
              <w:rPr>
                <w:color w:val="000000"/>
              </w:rPr>
            </w:pPr>
          </w:p>
          <w:p w:rsidR="00A77ED0" w:rsidRPr="00BB5BA2" w:rsidRDefault="00A77ED0" w:rsidP="009B6319">
            <w:pPr>
              <w:spacing w:before="120" w:after="120"/>
              <w:rPr>
                <w:color w:val="000000"/>
              </w:rPr>
            </w:pPr>
          </w:p>
          <w:p w:rsidR="000C6EF7" w:rsidRPr="00BB5BA2" w:rsidRDefault="000C6EF7" w:rsidP="009B6319">
            <w:pPr>
              <w:spacing w:before="120" w:after="120"/>
              <w:rPr>
                <w:color w:val="000000"/>
              </w:rPr>
            </w:pPr>
          </w:p>
        </w:tc>
      </w:tr>
    </w:tbl>
    <w:p w:rsidR="005A3614" w:rsidRPr="00BB5BA2" w:rsidRDefault="005A3614" w:rsidP="009B6319">
      <w:pPr>
        <w:spacing w:before="120" w:after="120"/>
        <w:rPr>
          <w:color w:val="000000"/>
          <w:lang w:val="vi-VN"/>
        </w:rPr>
      </w:pPr>
    </w:p>
    <w:sectPr w:rsidR="005A3614" w:rsidRPr="00BB5BA2" w:rsidSect="008B31FC">
      <w:footerReference w:type="default" r:id="rId8"/>
      <w:pgSz w:w="11907" w:h="16840" w:code="9"/>
      <w:pgMar w:top="1134" w:right="1134" w:bottom="851" w:left="1701" w:header="720" w:footer="346"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74B" w:rsidRDefault="00B6774B" w:rsidP="00B0626E">
      <w:r>
        <w:separator/>
      </w:r>
    </w:p>
  </w:endnote>
  <w:endnote w:type="continuationSeparator" w:id="0">
    <w:p w:rsidR="00B6774B" w:rsidRDefault="00B6774B" w:rsidP="00B0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510" w:rsidRPr="000255D7" w:rsidRDefault="00440EB6">
    <w:pPr>
      <w:pStyle w:val="Footer"/>
      <w:jc w:val="right"/>
      <w:rPr>
        <w:b w:val="0"/>
        <w:sz w:val="22"/>
        <w:szCs w:val="22"/>
      </w:rPr>
    </w:pPr>
    <w:r w:rsidRPr="000255D7">
      <w:rPr>
        <w:b w:val="0"/>
        <w:sz w:val="22"/>
        <w:szCs w:val="22"/>
      </w:rPr>
      <w:fldChar w:fldCharType="begin"/>
    </w:r>
    <w:r w:rsidR="009D7510" w:rsidRPr="000255D7">
      <w:rPr>
        <w:b w:val="0"/>
        <w:sz w:val="22"/>
        <w:szCs w:val="22"/>
      </w:rPr>
      <w:instrText xml:space="preserve"> PAGE   \* MERGEFORMAT </w:instrText>
    </w:r>
    <w:r w:rsidRPr="000255D7">
      <w:rPr>
        <w:b w:val="0"/>
        <w:sz w:val="22"/>
        <w:szCs w:val="22"/>
      </w:rPr>
      <w:fldChar w:fldCharType="separate"/>
    </w:r>
    <w:r w:rsidR="00F90931">
      <w:rPr>
        <w:b w:val="0"/>
        <w:noProof/>
        <w:sz w:val="22"/>
        <w:szCs w:val="22"/>
      </w:rPr>
      <w:t>9</w:t>
    </w:r>
    <w:r w:rsidRPr="000255D7">
      <w:rPr>
        <w:b w:val="0"/>
        <w:sz w:val="22"/>
        <w:szCs w:val="22"/>
      </w:rPr>
      <w:fldChar w:fldCharType="end"/>
    </w:r>
  </w:p>
  <w:p w:rsidR="009D7510" w:rsidRDefault="009D75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74B" w:rsidRDefault="00B6774B" w:rsidP="00B0626E">
      <w:r>
        <w:separator/>
      </w:r>
    </w:p>
  </w:footnote>
  <w:footnote w:type="continuationSeparator" w:id="0">
    <w:p w:rsidR="00B6774B" w:rsidRDefault="00B6774B" w:rsidP="00B062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A65A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4132E"/>
    <w:multiLevelType w:val="hybridMultilevel"/>
    <w:tmpl w:val="27705C90"/>
    <w:lvl w:ilvl="0" w:tplc="1BB43DA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EB0328F"/>
    <w:multiLevelType w:val="hybridMultilevel"/>
    <w:tmpl w:val="37A04452"/>
    <w:lvl w:ilvl="0" w:tplc="01EC3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EE60FA"/>
    <w:multiLevelType w:val="hybridMultilevel"/>
    <w:tmpl w:val="BE80E138"/>
    <w:lvl w:ilvl="0" w:tplc="4DD691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281"/>
  <w:drawingGridVerticalSpacing w:val="3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CB"/>
    <w:rsid w:val="000000D1"/>
    <w:rsid w:val="00002B7D"/>
    <w:rsid w:val="000054A2"/>
    <w:rsid w:val="00007ABF"/>
    <w:rsid w:val="000119C4"/>
    <w:rsid w:val="00013A2F"/>
    <w:rsid w:val="000255D7"/>
    <w:rsid w:val="000261EA"/>
    <w:rsid w:val="000309A6"/>
    <w:rsid w:val="000332FB"/>
    <w:rsid w:val="00042BB3"/>
    <w:rsid w:val="00044B27"/>
    <w:rsid w:val="0005645A"/>
    <w:rsid w:val="00060B8A"/>
    <w:rsid w:val="00061FF1"/>
    <w:rsid w:val="00065BE5"/>
    <w:rsid w:val="00066BD6"/>
    <w:rsid w:val="000706C0"/>
    <w:rsid w:val="00071E37"/>
    <w:rsid w:val="00074027"/>
    <w:rsid w:val="0008131B"/>
    <w:rsid w:val="0009008A"/>
    <w:rsid w:val="00090368"/>
    <w:rsid w:val="000906EB"/>
    <w:rsid w:val="000923F3"/>
    <w:rsid w:val="00096CB9"/>
    <w:rsid w:val="000A3F94"/>
    <w:rsid w:val="000A559D"/>
    <w:rsid w:val="000A716B"/>
    <w:rsid w:val="000B6664"/>
    <w:rsid w:val="000C022D"/>
    <w:rsid w:val="000C1351"/>
    <w:rsid w:val="000C48AB"/>
    <w:rsid w:val="000C6EF7"/>
    <w:rsid w:val="000C7FAD"/>
    <w:rsid w:val="000D4490"/>
    <w:rsid w:val="000D483A"/>
    <w:rsid w:val="000D55B4"/>
    <w:rsid w:val="000E0BFE"/>
    <w:rsid w:val="000E0F49"/>
    <w:rsid w:val="000E118C"/>
    <w:rsid w:val="000E3317"/>
    <w:rsid w:val="000E4424"/>
    <w:rsid w:val="000E7E6A"/>
    <w:rsid w:val="000F5A16"/>
    <w:rsid w:val="00101414"/>
    <w:rsid w:val="00103BE7"/>
    <w:rsid w:val="00103FB0"/>
    <w:rsid w:val="001055A2"/>
    <w:rsid w:val="00107F7E"/>
    <w:rsid w:val="00110260"/>
    <w:rsid w:val="00113769"/>
    <w:rsid w:val="001138D8"/>
    <w:rsid w:val="0011583E"/>
    <w:rsid w:val="00115AF4"/>
    <w:rsid w:val="001236BB"/>
    <w:rsid w:val="0013188C"/>
    <w:rsid w:val="00136263"/>
    <w:rsid w:val="00136BBF"/>
    <w:rsid w:val="001478C3"/>
    <w:rsid w:val="00151AF1"/>
    <w:rsid w:val="00153622"/>
    <w:rsid w:val="0015375E"/>
    <w:rsid w:val="00155A78"/>
    <w:rsid w:val="00157195"/>
    <w:rsid w:val="0016402A"/>
    <w:rsid w:val="00164DF6"/>
    <w:rsid w:val="0017055C"/>
    <w:rsid w:val="00171A11"/>
    <w:rsid w:val="001748DC"/>
    <w:rsid w:val="0017689C"/>
    <w:rsid w:val="00176A46"/>
    <w:rsid w:val="00176B96"/>
    <w:rsid w:val="0017718A"/>
    <w:rsid w:val="00183E44"/>
    <w:rsid w:val="0019205D"/>
    <w:rsid w:val="00193E8C"/>
    <w:rsid w:val="001A27F7"/>
    <w:rsid w:val="001A453B"/>
    <w:rsid w:val="001A6AFD"/>
    <w:rsid w:val="001A70F4"/>
    <w:rsid w:val="001B2185"/>
    <w:rsid w:val="001B5CCB"/>
    <w:rsid w:val="001B6233"/>
    <w:rsid w:val="001B6691"/>
    <w:rsid w:val="001C1D77"/>
    <w:rsid w:val="001C58AF"/>
    <w:rsid w:val="001D28D8"/>
    <w:rsid w:val="001D43D2"/>
    <w:rsid w:val="001F17FA"/>
    <w:rsid w:val="001F56EF"/>
    <w:rsid w:val="00206758"/>
    <w:rsid w:val="00210B50"/>
    <w:rsid w:val="002114D0"/>
    <w:rsid w:val="0021298F"/>
    <w:rsid w:val="002156E7"/>
    <w:rsid w:val="002165D7"/>
    <w:rsid w:val="0022323B"/>
    <w:rsid w:val="00224007"/>
    <w:rsid w:val="0023128E"/>
    <w:rsid w:val="00231A9E"/>
    <w:rsid w:val="00231F10"/>
    <w:rsid w:val="00232360"/>
    <w:rsid w:val="00233D10"/>
    <w:rsid w:val="00236923"/>
    <w:rsid w:val="00236D98"/>
    <w:rsid w:val="00237671"/>
    <w:rsid w:val="00243F1D"/>
    <w:rsid w:val="0024488D"/>
    <w:rsid w:val="0025022F"/>
    <w:rsid w:val="00254751"/>
    <w:rsid w:val="00254A10"/>
    <w:rsid w:val="00256062"/>
    <w:rsid w:val="00261C4F"/>
    <w:rsid w:val="00266C35"/>
    <w:rsid w:val="002674ED"/>
    <w:rsid w:val="00271FE7"/>
    <w:rsid w:val="0027327B"/>
    <w:rsid w:val="00276AE0"/>
    <w:rsid w:val="00277908"/>
    <w:rsid w:val="00280BD7"/>
    <w:rsid w:val="002870A4"/>
    <w:rsid w:val="002931B8"/>
    <w:rsid w:val="0029588A"/>
    <w:rsid w:val="002A091D"/>
    <w:rsid w:val="002A2B65"/>
    <w:rsid w:val="002A2CBE"/>
    <w:rsid w:val="002B139F"/>
    <w:rsid w:val="002B289F"/>
    <w:rsid w:val="002B4D68"/>
    <w:rsid w:val="002B4DBC"/>
    <w:rsid w:val="002B5CFD"/>
    <w:rsid w:val="002B6103"/>
    <w:rsid w:val="002B6DE3"/>
    <w:rsid w:val="002B6EA5"/>
    <w:rsid w:val="002B73B8"/>
    <w:rsid w:val="002C77C4"/>
    <w:rsid w:val="002D34B3"/>
    <w:rsid w:val="002D351D"/>
    <w:rsid w:val="002D39A3"/>
    <w:rsid w:val="002E175F"/>
    <w:rsid w:val="002E5E07"/>
    <w:rsid w:val="002E731F"/>
    <w:rsid w:val="002F104A"/>
    <w:rsid w:val="002F1388"/>
    <w:rsid w:val="002F1902"/>
    <w:rsid w:val="002F5BA7"/>
    <w:rsid w:val="00301C80"/>
    <w:rsid w:val="003025DD"/>
    <w:rsid w:val="00305EDD"/>
    <w:rsid w:val="00306494"/>
    <w:rsid w:val="00306CBF"/>
    <w:rsid w:val="00307D9C"/>
    <w:rsid w:val="003119A4"/>
    <w:rsid w:val="0031548A"/>
    <w:rsid w:val="00317C3B"/>
    <w:rsid w:val="00317C7C"/>
    <w:rsid w:val="00320CC4"/>
    <w:rsid w:val="00321020"/>
    <w:rsid w:val="00326F2B"/>
    <w:rsid w:val="00331759"/>
    <w:rsid w:val="003340AB"/>
    <w:rsid w:val="00334816"/>
    <w:rsid w:val="00344CEE"/>
    <w:rsid w:val="0034507B"/>
    <w:rsid w:val="00346060"/>
    <w:rsid w:val="00350302"/>
    <w:rsid w:val="00361B64"/>
    <w:rsid w:val="003677DD"/>
    <w:rsid w:val="0037120D"/>
    <w:rsid w:val="00371C5D"/>
    <w:rsid w:val="00373AAD"/>
    <w:rsid w:val="00381091"/>
    <w:rsid w:val="00381B27"/>
    <w:rsid w:val="00381BA1"/>
    <w:rsid w:val="003829BA"/>
    <w:rsid w:val="00382F6F"/>
    <w:rsid w:val="00390164"/>
    <w:rsid w:val="0039077B"/>
    <w:rsid w:val="00394C60"/>
    <w:rsid w:val="00395DBD"/>
    <w:rsid w:val="00395F02"/>
    <w:rsid w:val="003A764F"/>
    <w:rsid w:val="003A78D3"/>
    <w:rsid w:val="003B3079"/>
    <w:rsid w:val="003B40F2"/>
    <w:rsid w:val="003C09D9"/>
    <w:rsid w:val="003C1195"/>
    <w:rsid w:val="003C5FAC"/>
    <w:rsid w:val="003C7975"/>
    <w:rsid w:val="003D11ED"/>
    <w:rsid w:val="003E33EF"/>
    <w:rsid w:val="003E447D"/>
    <w:rsid w:val="003E68E2"/>
    <w:rsid w:val="003E76EC"/>
    <w:rsid w:val="003F5C0D"/>
    <w:rsid w:val="003F7EF0"/>
    <w:rsid w:val="004046C8"/>
    <w:rsid w:val="00417A13"/>
    <w:rsid w:val="00423CC2"/>
    <w:rsid w:val="00427AFA"/>
    <w:rsid w:val="00431193"/>
    <w:rsid w:val="00435A04"/>
    <w:rsid w:val="00436CF2"/>
    <w:rsid w:val="00440EB6"/>
    <w:rsid w:val="00441896"/>
    <w:rsid w:val="00443E79"/>
    <w:rsid w:val="00456D8C"/>
    <w:rsid w:val="00457622"/>
    <w:rsid w:val="004619BB"/>
    <w:rsid w:val="00474D33"/>
    <w:rsid w:val="004847A2"/>
    <w:rsid w:val="00486F92"/>
    <w:rsid w:val="00492CC2"/>
    <w:rsid w:val="0049695D"/>
    <w:rsid w:val="004976A2"/>
    <w:rsid w:val="004A5772"/>
    <w:rsid w:val="004A5C58"/>
    <w:rsid w:val="004C07D9"/>
    <w:rsid w:val="004C50A6"/>
    <w:rsid w:val="004C5A28"/>
    <w:rsid w:val="004D0625"/>
    <w:rsid w:val="004D1F72"/>
    <w:rsid w:val="004D2956"/>
    <w:rsid w:val="004D3BA0"/>
    <w:rsid w:val="004D3DF0"/>
    <w:rsid w:val="004D4DB3"/>
    <w:rsid w:val="004D5020"/>
    <w:rsid w:val="004D768F"/>
    <w:rsid w:val="004E20BC"/>
    <w:rsid w:val="004E3FEE"/>
    <w:rsid w:val="004E4515"/>
    <w:rsid w:val="004F089D"/>
    <w:rsid w:val="004F0CFC"/>
    <w:rsid w:val="004F16EF"/>
    <w:rsid w:val="004F781B"/>
    <w:rsid w:val="0050008A"/>
    <w:rsid w:val="005005B5"/>
    <w:rsid w:val="00500649"/>
    <w:rsid w:val="0050124D"/>
    <w:rsid w:val="0050492B"/>
    <w:rsid w:val="00505B6B"/>
    <w:rsid w:val="00510C6C"/>
    <w:rsid w:val="00517831"/>
    <w:rsid w:val="00522925"/>
    <w:rsid w:val="00525F3A"/>
    <w:rsid w:val="005300A1"/>
    <w:rsid w:val="005329E3"/>
    <w:rsid w:val="0053472F"/>
    <w:rsid w:val="0053551C"/>
    <w:rsid w:val="0053557F"/>
    <w:rsid w:val="0054065D"/>
    <w:rsid w:val="00545BF7"/>
    <w:rsid w:val="0054682D"/>
    <w:rsid w:val="00547C35"/>
    <w:rsid w:val="00547E6B"/>
    <w:rsid w:val="00550B88"/>
    <w:rsid w:val="00554CE7"/>
    <w:rsid w:val="00556861"/>
    <w:rsid w:val="00561D04"/>
    <w:rsid w:val="00562BF3"/>
    <w:rsid w:val="005652F9"/>
    <w:rsid w:val="00570235"/>
    <w:rsid w:val="00573969"/>
    <w:rsid w:val="00577421"/>
    <w:rsid w:val="005778B5"/>
    <w:rsid w:val="00577C4A"/>
    <w:rsid w:val="00581D9B"/>
    <w:rsid w:val="00587DF4"/>
    <w:rsid w:val="00590AA7"/>
    <w:rsid w:val="005948CE"/>
    <w:rsid w:val="00597FD1"/>
    <w:rsid w:val="005A326D"/>
    <w:rsid w:val="005A3614"/>
    <w:rsid w:val="005A362D"/>
    <w:rsid w:val="005B59D0"/>
    <w:rsid w:val="005B752C"/>
    <w:rsid w:val="005C2296"/>
    <w:rsid w:val="005D2702"/>
    <w:rsid w:val="005D483A"/>
    <w:rsid w:val="005E1F0C"/>
    <w:rsid w:val="005E4585"/>
    <w:rsid w:val="005F44CF"/>
    <w:rsid w:val="005F49B5"/>
    <w:rsid w:val="005F4FB8"/>
    <w:rsid w:val="00604069"/>
    <w:rsid w:val="0060783B"/>
    <w:rsid w:val="0061048A"/>
    <w:rsid w:val="00611E8B"/>
    <w:rsid w:val="00616E8A"/>
    <w:rsid w:val="00620021"/>
    <w:rsid w:val="006208C2"/>
    <w:rsid w:val="00621E8F"/>
    <w:rsid w:val="006260AD"/>
    <w:rsid w:val="00644C3A"/>
    <w:rsid w:val="00646250"/>
    <w:rsid w:val="006463E5"/>
    <w:rsid w:val="0065019F"/>
    <w:rsid w:val="006527B1"/>
    <w:rsid w:val="0065566F"/>
    <w:rsid w:val="0066427B"/>
    <w:rsid w:val="006652B5"/>
    <w:rsid w:val="00665AD6"/>
    <w:rsid w:val="006713E2"/>
    <w:rsid w:val="00672EEB"/>
    <w:rsid w:val="00673CBF"/>
    <w:rsid w:val="00673DC3"/>
    <w:rsid w:val="0067433F"/>
    <w:rsid w:val="00681112"/>
    <w:rsid w:val="00683256"/>
    <w:rsid w:val="00690782"/>
    <w:rsid w:val="00692742"/>
    <w:rsid w:val="00692C27"/>
    <w:rsid w:val="0069533F"/>
    <w:rsid w:val="0069561A"/>
    <w:rsid w:val="00696CA3"/>
    <w:rsid w:val="006970E7"/>
    <w:rsid w:val="006973D8"/>
    <w:rsid w:val="006974DD"/>
    <w:rsid w:val="006A050C"/>
    <w:rsid w:val="006A4948"/>
    <w:rsid w:val="006A57D0"/>
    <w:rsid w:val="006B4D98"/>
    <w:rsid w:val="006B5744"/>
    <w:rsid w:val="006B6509"/>
    <w:rsid w:val="006B6A21"/>
    <w:rsid w:val="006C005A"/>
    <w:rsid w:val="006C1CB2"/>
    <w:rsid w:val="006D7019"/>
    <w:rsid w:val="006E29F7"/>
    <w:rsid w:val="006F440C"/>
    <w:rsid w:val="006F5744"/>
    <w:rsid w:val="006F618F"/>
    <w:rsid w:val="006F7984"/>
    <w:rsid w:val="00713187"/>
    <w:rsid w:val="007144E2"/>
    <w:rsid w:val="00714C91"/>
    <w:rsid w:val="007163AE"/>
    <w:rsid w:val="007200BD"/>
    <w:rsid w:val="007263C3"/>
    <w:rsid w:val="007268FB"/>
    <w:rsid w:val="00734752"/>
    <w:rsid w:val="007467A7"/>
    <w:rsid w:val="00754D98"/>
    <w:rsid w:val="00756931"/>
    <w:rsid w:val="00763D56"/>
    <w:rsid w:val="007655FE"/>
    <w:rsid w:val="00766786"/>
    <w:rsid w:val="00773451"/>
    <w:rsid w:val="00777A72"/>
    <w:rsid w:val="007A00A7"/>
    <w:rsid w:val="007B7AA5"/>
    <w:rsid w:val="007C03B3"/>
    <w:rsid w:val="007D0668"/>
    <w:rsid w:val="007D07AF"/>
    <w:rsid w:val="007D3376"/>
    <w:rsid w:val="007E26F0"/>
    <w:rsid w:val="007E5BAA"/>
    <w:rsid w:val="007F1001"/>
    <w:rsid w:val="00800950"/>
    <w:rsid w:val="008027F3"/>
    <w:rsid w:val="00804514"/>
    <w:rsid w:val="00810080"/>
    <w:rsid w:val="008102D4"/>
    <w:rsid w:val="0081369C"/>
    <w:rsid w:val="00813915"/>
    <w:rsid w:val="00813F19"/>
    <w:rsid w:val="00814632"/>
    <w:rsid w:val="00815011"/>
    <w:rsid w:val="00816F24"/>
    <w:rsid w:val="0081786B"/>
    <w:rsid w:val="00820511"/>
    <w:rsid w:val="00822A20"/>
    <w:rsid w:val="00822F0E"/>
    <w:rsid w:val="00823A25"/>
    <w:rsid w:val="00826498"/>
    <w:rsid w:val="008362EA"/>
    <w:rsid w:val="00840C12"/>
    <w:rsid w:val="00843A0F"/>
    <w:rsid w:val="00851D14"/>
    <w:rsid w:val="00851EC6"/>
    <w:rsid w:val="00857743"/>
    <w:rsid w:val="0086136D"/>
    <w:rsid w:val="008621EC"/>
    <w:rsid w:val="00863D37"/>
    <w:rsid w:val="00866697"/>
    <w:rsid w:val="0088346C"/>
    <w:rsid w:val="0088364B"/>
    <w:rsid w:val="00887326"/>
    <w:rsid w:val="00887691"/>
    <w:rsid w:val="00887767"/>
    <w:rsid w:val="0089253C"/>
    <w:rsid w:val="00893E37"/>
    <w:rsid w:val="008A08A3"/>
    <w:rsid w:val="008A33A5"/>
    <w:rsid w:val="008B1A21"/>
    <w:rsid w:val="008B31FC"/>
    <w:rsid w:val="008B3BBC"/>
    <w:rsid w:val="008B7740"/>
    <w:rsid w:val="008C1E9A"/>
    <w:rsid w:val="008C6831"/>
    <w:rsid w:val="008C6A81"/>
    <w:rsid w:val="008C7080"/>
    <w:rsid w:val="008D0882"/>
    <w:rsid w:val="008D568E"/>
    <w:rsid w:val="008D6650"/>
    <w:rsid w:val="008E4AA6"/>
    <w:rsid w:val="008F0E52"/>
    <w:rsid w:val="008F671A"/>
    <w:rsid w:val="00905FFE"/>
    <w:rsid w:val="009142EA"/>
    <w:rsid w:val="00927077"/>
    <w:rsid w:val="00930020"/>
    <w:rsid w:val="00931C89"/>
    <w:rsid w:val="0093297D"/>
    <w:rsid w:val="00932F80"/>
    <w:rsid w:val="00933C22"/>
    <w:rsid w:val="00971C9D"/>
    <w:rsid w:val="009725F5"/>
    <w:rsid w:val="0097295F"/>
    <w:rsid w:val="00974230"/>
    <w:rsid w:val="00975B0D"/>
    <w:rsid w:val="00976D5C"/>
    <w:rsid w:val="009828F6"/>
    <w:rsid w:val="00982D75"/>
    <w:rsid w:val="0098327D"/>
    <w:rsid w:val="00984492"/>
    <w:rsid w:val="00991E6A"/>
    <w:rsid w:val="009923DB"/>
    <w:rsid w:val="00996A41"/>
    <w:rsid w:val="009A058F"/>
    <w:rsid w:val="009A1000"/>
    <w:rsid w:val="009A1129"/>
    <w:rsid w:val="009A67DC"/>
    <w:rsid w:val="009B2980"/>
    <w:rsid w:val="009B2D85"/>
    <w:rsid w:val="009B4E5A"/>
    <w:rsid w:val="009B5371"/>
    <w:rsid w:val="009B6319"/>
    <w:rsid w:val="009C2190"/>
    <w:rsid w:val="009C37AC"/>
    <w:rsid w:val="009C75C0"/>
    <w:rsid w:val="009C7F05"/>
    <w:rsid w:val="009D0DE3"/>
    <w:rsid w:val="009D144C"/>
    <w:rsid w:val="009D2531"/>
    <w:rsid w:val="009D3B65"/>
    <w:rsid w:val="009D3C1D"/>
    <w:rsid w:val="009D7510"/>
    <w:rsid w:val="009D77C6"/>
    <w:rsid w:val="009E15E1"/>
    <w:rsid w:val="009E1CB5"/>
    <w:rsid w:val="009E1E03"/>
    <w:rsid w:val="009E2041"/>
    <w:rsid w:val="009E2C28"/>
    <w:rsid w:val="009E3240"/>
    <w:rsid w:val="009E7F78"/>
    <w:rsid w:val="009F1974"/>
    <w:rsid w:val="009F50BA"/>
    <w:rsid w:val="009F60C3"/>
    <w:rsid w:val="009F70AA"/>
    <w:rsid w:val="00A00862"/>
    <w:rsid w:val="00A05534"/>
    <w:rsid w:val="00A07838"/>
    <w:rsid w:val="00A13A88"/>
    <w:rsid w:val="00A203AE"/>
    <w:rsid w:val="00A26FF9"/>
    <w:rsid w:val="00A27ACA"/>
    <w:rsid w:val="00A34B3B"/>
    <w:rsid w:val="00A41E44"/>
    <w:rsid w:val="00A440C7"/>
    <w:rsid w:val="00A46B89"/>
    <w:rsid w:val="00A4723F"/>
    <w:rsid w:val="00A54A41"/>
    <w:rsid w:val="00A555F9"/>
    <w:rsid w:val="00A55863"/>
    <w:rsid w:val="00A570BC"/>
    <w:rsid w:val="00A6306D"/>
    <w:rsid w:val="00A66B78"/>
    <w:rsid w:val="00A67753"/>
    <w:rsid w:val="00A67E8F"/>
    <w:rsid w:val="00A75133"/>
    <w:rsid w:val="00A77ED0"/>
    <w:rsid w:val="00A81A4A"/>
    <w:rsid w:val="00A845E3"/>
    <w:rsid w:val="00A85637"/>
    <w:rsid w:val="00A86446"/>
    <w:rsid w:val="00A916DD"/>
    <w:rsid w:val="00A929D9"/>
    <w:rsid w:val="00A93A2B"/>
    <w:rsid w:val="00A9637B"/>
    <w:rsid w:val="00A97D9B"/>
    <w:rsid w:val="00AA5A6F"/>
    <w:rsid w:val="00AB2675"/>
    <w:rsid w:val="00AB297D"/>
    <w:rsid w:val="00AB4DA8"/>
    <w:rsid w:val="00AB4F14"/>
    <w:rsid w:val="00AC33ED"/>
    <w:rsid w:val="00AD5143"/>
    <w:rsid w:val="00AD6AD4"/>
    <w:rsid w:val="00AE5693"/>
    <w:rsid w:val="00AE762C"/>
    <w:rsid w:val="00AF2AA5"/>
    <w:rsid w:val="00AF39A4"/>
    <w:rsid w:val="00AF5060"/>
    <w:rsid w:val="00B03992"/>
    <w:rsid w:val="00B0626E"/>
    <w:rsid w:val="00B070F6"/>
    <w:rsid w:val="00B108FA"/>
    <w:rsid w:val="00B13F65"/>
    <w:rsid w:val="00B166AE"/>
    <w:rsid w:val="00B233B1"/>
    <w:rsid w:val="00B23D3A"/>
    <w:rsid w:val="00B23E9E"/>
    <w:rsid w:val="00B24C35"/>
    <w:rsid w:val="00B311B8"/>
    <w:rsid w:val="00B347FB"/>
    <w:rsid w:val="00B35E53"/>
    <w:rsid w:val="00B36AB8"/>
    <w:rsid w:val="00B4231D"/>
    <w:rsid w:val="00B43200"/>
    <w:rsid w:val="00B43A5E"/>
    <w:rsid w:val="00B43DF4"/>
    <w:rsid w:val="00B46F47"/>
    <w:rsid w:val="00B4780C"/>
    <w:rsid w:val="00B52561"/>
    <w:rsid w:val="00B570F2"/>
    <w:rsid w:val="00B61774"/>
    <w:rsid w:val="00B62DF5"/>
    <w:rsid w:val="00B657AE"/>
    <w:rsid w:val="00B6774B"/>
    <w:rsid w:val="00B70DE5"/>
    <w:rsid w:val="00B80583"/>
    <w:rsid w:val="00B826D2"/>
    <w:rsid w:val="00B862B3"/>
    <w:rsid w:val="00B867C2"/>
    <w:rsid w:val="00B87664"/>
    <w:rsid w:val="00B91F9C"/>
    <w:rsid w:val="00B94763"/>
    <w:rsid w:val="00BA0254"/>
    <w:rsid w:val="00BA0DCE"/>
    <w:rsid w:val="00BA3B97"/>
    <w:rsid w:val="00BA3DE1"/>
    <w:rsid w:val="00BA68F2"/>
    <w:rsid w:val="00BA6D11"/>
    <w:rsid w:val="00BB225F"/>
    <w:rsid w:val="00BB5BA2"/>
    <w:rsid w:val="00BD4030"/>
    <w:rsid w:val="00BD5D60"/>
    <w:rsid w:val="00BD69F3"/>
    <w:rsid w:val="00BE0405"/>
    <w:rsid w:val="00BE6656"/>
    <w:rsid w:val="00BE6F83"/>
    <w:rsid w:val="00BE7AB7"/>
    <w:rsid w:val="00BF265F"/>
    <w:rsid w:val="00BF6104"/>
    <w:rsid w:val="00BF7984"/>
    <w:rsid w:val="00C01903"/>
    <w:rsid w:val="00C02B5D"/>
    <w:rsid w:val="00C0363B"/>
    <w:rsid w:val="00C0495D"/>
    <w:rsid w:val="00C07BEF"/>
    <w:rsid w:val="00C130B0"/>
    <w:rsid w:val="00C173B7"/>
    <w:rsid w:val="00C20FCE"/>
    <w:rsid w:val="00C21470"/>
    <w:rsid w:val="00C22D2A"/>
    <w:rsid w:val="00C23BC3"/>
    <w:rsid w:val="00C246F0"/>
    <w:rsid w:val="00C352F7"/>
    <w:rsid w:val="00C4111A"/>
    <w:rsid w:val="00C41EEF"/>
    <w:rsid w:val="00C423FC"/>
    <w:rsid w:val="00C4250A"/>
    <w:rsid w:val="00C51075"/>
    <w:rsid w:val="00C5707B"/>
    <w:rsid w:val="00C5724B"/>
    <w:rsid w:val="00C5762A"/>
    <w:rsid w:val="00C578B6"/>
    <w:rsid w:val="00C60AC9"/>
    <w:rsid w:val="00C64450"/>
    <w:rsid w:val="00C64936"/>
    <w:rsid w:val="00C7327D"/>
    <w:rsid w:val="00C86AB0"/>
    <w:rsid w:val="00C933D6"/>
    <w:rsid w:val="00C9682A"/>
    <w:rsid w:val="00CA25F0"/>
    <w:rsid w:val="00CA2E1D"/>
    <w:rsid w:val="00CA4F09"/>
    <w:rsid w:val="00CA5CD6"/>
    <w:rsid w:val="00CA60C3"/>
    <w:rsid w:val="00CB0AAF"/>
    <w:rsid w:val="00CB7987"/>
    <w:rsid w:val="00CC77B5"/>
    <w:rsid w:val="00CD0692"/>
    <w:rsid w:val="00CD2A14"/>
    <w:rsid w:val="00CD49B0"/>
    <w:rsid w:val="00CD655D"/>
    <w:rsid w:val="00CE0338"/>
    <w:rsid w:val="00CE28A9"/>
    <w:rsid w:val="00CE5E34"/>
    <w:rsid w:val="00CF094A"/>
    <w:rsid w:val="00CF5B3C"/>
    <w:rsid w:val="00CF5F6F"/>
    <w:rsid w:val="00CF73E4"/>
    <w:rsid w:val="00CF7879"/>
    <w:rsid w:val="00D009B0"/>
    <w:rsid w:val="00D05D6B"/>
    <w:rsid w:val="00D06D80"/>
    <w:rsid w:val="00D07817"/>
    <w:rsid w:val="00D13CF3"/>
    <w:rsid w:val="00D22A58"/>
    <w:rsid w:val="00D25B46"/>
    <w:rsid w:val="00D278F0"/>
    <w:rsid w:val="00D309AC"/>
    <w:rsid w:val="00D3154C"/>
    <w:rsid w:val="00D41795"/>
    <w:rsid w:val="00D4208C"/>
    <w:rsid w:val="00D46ADB"/>
    <w:rsid w:val="00D50391"/>
    <w:rsid w:val="00D50B1B"/>
    <w:rsid w:val="00D5158F"/>
    <w:rsid w:val="00D6393C"/>
    <w:rsid w:val="00D66B0C"/>
    <w:rsid w:val="00D7499E"/>
    <w:rsid w:val="00D751C3"/>
    <w:rsid w:val="00D7526E"/>
    <w:rsid w:val="00D75FB3"/>
    <w:rsid w:val="00D81515"/>
    <w:rsid w:val="00D81A06"/>
    <w:rsid w:val="00D81B0B"/>
    <w:rsid w:val="00D8679C"/>
    <w:rsid w:val="00D9004A"/>
    <w:rsid w:val="00D94C17"/>
    <w:rsid w:val="00D9611A"/>
    <w:rsid w:val="00DA327E"/>
    <w:rsid w:val="00DB399B"/>
    <w:rsid w:val="00DB51A8"/>
    <w:rsid w:val="00DB7718"/>
    <w:rsid w:val="00DB7891"/>
    <w:rsid w:val="00DB7C13"/>
    <w:rsid w:val="00DC533D"/>
    <w:rsid w:val="00DC69E6"/>
    <w:rsid w:val="00DD1FBD"/>
    <w:rsid w:val="00DD2A1A"/>
    <w:rsid w:val="00DD5FAA"/>
    <w:rsid w:val="00DE0825"/>
    <w:rsid w:val="00DE24BD"/>
    <w:rsid w:val="00DE4B33"/>
    <w:rsid w:val="00DE4CCF"/>
    <w:rsid w:val="00DF03CD"/>
    <w:rsid w:val="00DF0E03"/>
    <w:rsid w:val="00DF141E"/>
    <w:rsid w:val="00DF3363"/>
    <w:rsid w:val="00DF4421"/>
    <w:rsid w:val="00DF4E9C"/>
    <w:rsid w:val="00E04000"/>
    <w:rsid w:val="00E0444C"/>
    <w:rsid w:val="00E10346"/>
    <w:rsid w:val="00E141A3"/>
    <w:rsid w:val="00E15501"/>
    <w:rsid w:val="00E16AF8"/>
    <w:rsid w:val="00E24AAA"/>
    <w:rsid w:val="00E33C9A"/>
    <w:rsid w:val="00E368F0"/>
    <w:rsid w:val="00E3692D"/>
    <w:rsid w:val="00E407D0"/>
    <w:rsid w:val="00E40F62"/>
    <w:rsid w:val="00E42BF8"/>
    <w:rsid w:val="00E5048D"/>
    <w:rsid w:val="00E52F52"/>
    <w:rsid w:val="00E60B1C"/>
    <w:rsid w:val="00E63575"/>
    <w:rsid w:val="00E657FB"/>
    <w:rsid w:val="00E72C5D"/>
    <w:rsid w:val="00E760CB"/>
    <w:rsid w:val="00E853CA"/>
    <w:rsid w:val="00E85B00"/>
    <w:rsid w:val="00E904FC"/>
    <w:rsid w:val="00E93254"/>
    <w:rsid w:val="00EA142A"/>
    <w:rsid w:val="00EB55F6"/>
    <w:rsid w:val="00EB79DA"/>
    <w:rsid w:val="00EC0673"/>
    <w:rsid w:val="00EC296E"/>
    <w:rsid w:val="00EC2E6A"/>
    <w:rsid w:val="00EC7FF5"/>
    <w:rsid w:val="00ED241F"/>
    <w:rsid w:val="00EE28EC"/>
    <w:rsid w:val="00F02167"/>
    <w:rsid w:val="00F06BEB"/>
    <w:rsid w:val="00F07F7B"/>
    <w:rsid w:val="00F147F4"/>
    <w:rsid w:val="00F22CAD"/>
    <w:rsid w:val="00F23F11"/>
    <w:rsid w:val="00F240CF"/>
    <w:rsid w:val="00F25899"/>
    <w:rsid w:val="00F26921"/>
    <w:rsid w:val="00F270F2"/>
    <w:rsid w:val="00F27136"/>
    <w:rsid w:val="00F34FB3"/>
    <w:rsid w:val="00F400CF"/>
    <w:rsid w:val="00F44354"/>
    <w:rsid w:val="00F4529E"/>
    <w:rsid w:val="00F45BDD"/>
    <w:rsid w:val="00F539F2"/>
    <w:rsid w:val="00F54564"/>
    <w:rsid w:val="00F61E8E"/>
    <w:rsid w:val="00F62B5C"/>
    <w:rsid w:val="00F74E23"/>
    <w:rsid w:val="00F81214"/>
    <w:rsid w:val="00F812A6"/>
    <w:rsid w:val="00F8524B"/>
    <w:rsid w:val="00F90931"/>
    <w:rsid w:val="00FA58D8"/>
    <w:rsid w:val="00FA70C5"/>
    <w:rsid w:val="00FA7882"/>
    <w:rsid w:val="00FB108E"/>
    <w:rsid w:val="00FB6778"/>
    <w:rsid w:val="00FC24A0"/>
    <w:rsid w:val="00FC2553"/>
    <w:rsid w:val="00FC36EE"/>
    <w:rsid w:val="00FC59FE"/>
    <w:rsid w:val="00FC6CBF"/>
    <w:rsid w:val="00FD2DFD"/>
    <w:rsid w:val="00FD5F8E"/>
    <w:rsid w:val="00FE2063"/>
    <w:rsid w:val="00FE6ABC"/>
    <w:rsid w:val="00FF014F"/>
    <w:rsid w:val="00FF04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A44967-6DDB-456D-8A7A-891D23FD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F11"/>
    <w:pPr>
      <w:ind w:left="-108" w:firstLine="40"/>
      <w:jc w:val="center"/>
    </w:pPr>
    <w:rPr>
      <w:b/>
      <w:sz w:val="28"/>
      <w:szCs w:val="28"/>
    </w:rPr>
  </w:style>
  <w:style w:type="paragraph" w:styleId="Heading1">
    <w:name w:val="heading 1"/>
    <w:basedOn w:val="Normal"/>
    <w:next w:val="Normal"/>
    <w:link w:val="Heading1Char"/>
    <w:qFormat/>
    <w:rsid w:val="00E760CB"/>
    <w:pPr>
      <w:keepNext/>
      <w:ind w:left="0" w:firstLine="0"/>
      <w:jc w:val="left"/>
      <w:outlineLvl w:val="0"/>
    </w:pPr>
    <w:rPr>
      <w:rFonts w:eastAsia="Times New Roman"/>
      <w:b w:val="0"/>
      <w:sz w:val="26"/>
      <w:szCs w:val="20"/>
    </w:rPr>
  </w:style>
  <w:style w:type="paragraph" w:styleId="Heading3">
    <w:name w:val="heading 3"/>
    <w:basedOn w:val="Normal"/>
    <w:next w:val="Normal"/>
    <w:link w:val="Heading3Char"/>
    <w:qFormat/>
    <w:rsid w:val="00E760CB"/>
    <w:pPr>
      <w:keepNext/>
      <w:keepLines/>
      <w:spacing w:before="200"/>
      <w:ind w:left="0" w:firstLine="0"/>
      <w:jc w:val="left"/>
      <w:outlineLvl w:val="2"/>
    </w:pPr>
    <w:rPr>
      <w:rFonts w:ascii="Cambria" w:eastAsia="Times New Roman" w:hAnsi="Cambria"/>
      <w:b w:val="0"/>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60CB"/>
    <w:rPr>
      <w:rFonts w:eastAsia="Times New Roman"/>
      <w:sz w:val="26"/>
      <w:szCs w:val="20"/>
    </w:rPr>
  </w:style>
  <w:style w:type="character" w:customStyle="1" w:styleId="Heading3Char">
    <w:name w:val="Heading 3 Char"/>
    <w:link w:val="Heading3"/>
    <w:uiPriority w:val="99"/>
    <w:rsid w:val="00E760CB"/>
    <w:rPr>
      <w:rFonts w:ascii="Cambria" w:eastAsia="Times New Roman" w:hAnsi="Cambria" w:cs="Times New Roman"/>
      <w:iCs/>
      <w:color w:val="4F81BD"/>
    </w:rPr>
  </w:style>
  <w:style w:type="paragraph" w:styleId="BodyText">
    <w:name w:val="Body Text"/>
    <w:aliases w:val=" Char"/>
    <w:basedOn w:val="Normal"/>
    <w:link w:val="BodyTextChar"/>
    <w:uiPriority w:val="99"/>
    <w:rsid w:val="00E760CB"/>
    <w:pPr>
      <w:ind w:left="0" w:firstLine="0"/>
      <w:jc w:val="left"/>
    </w:pPr>
    <w:rPr>
      <w:rFonts w:eastAsia="Times New Roman"/>
      <w:b w:val="0"/>
      <w:sz w:val="20"/>
      <w:szCs w:val="24"/>
    </w:rPr>
  </w:style>
  <w:style w:type="character" w:customStyle="1" w:styleId="BodyTextChar">
    <w:name w:val="Body Text Char"/>
    <w:aliases w:val=" Char Char"/>
    <w:link w:val="BodyText"/>
    <w:uiPriority w:val="99"/>
    <w:rsid w:val="00E760CB"/>
    <w:rPr>
      <w:rFonts w:eastAsia="Times New Roman"/>
      <w:b w:val="0"/>
      <w:sz w:val="20"/>
      <w:szCs w:val="24"/>
    </w:rPr>
  </w:style>
  <w:style w:type="paragraph" w:styleId="BodyTextIndent">
    <w:name w:val="Body Text Indent"/>
    <w:basedOn w:val="Normal"/>
    <w:link w:val="BodyTextIndentChar"/>
    <w:uiPriority w:val="99"/>
    <w:rsid w:val="00E760CB"/>
    <w:pPr>
      <w:spacing w:before="60" w:line="252" w:lineRule="auto"/>
      <w:ind w:left="0" w:firstLine="709"/>
      <w:jc w:val="both"/>
    </w:pPr>
    <w:rPr>
      <w:rFonts w:ascii=".VnTime" w:eastAsia="Times New Roman" w:hAnsi=".VnTime"/>
      <w:b w:val="0"/>
      <w:sz w:val="20"/>
      <w:szCs w:val="20"/>
    </w:rPr>
  </w:style>
  <w:style w:type="character" w:customStyle="1" w:styleId="BodyTextIndentChar">
    <w:name w:val="Body Text Indent Char"/>
    <w:link w:val="BodyTextIndent"/>
    <w:uiPriority w:val="99"/>
    <w:rsid w:val="00E760CB"/>
    <w:rPr>
      <w:rFonts w:ascii=".VnTime" w:eastAsia="Times New Roman" w:hAnsi=".VnTime"/>
      <w:b w:val="0"/>
      <w:szCs w:val="20"/>
    </w:rPr>
  </w:style>
  <w:style w:type="paragraph" w:styleId="BodyText3">
    <w:name w:val="Body Text 3"/>
    <w:basedOn w:val="Normal"/>
    <w:link w:val="BodyText3Char"/>
    <w:rsid w:val="00E760CB"/>
    <w:pPr>
      <w:spacing w:after="120"/>
      <w:ind w:left="0" w:firstLine="0"/>
      <w:jc w:val="left"/>
    </w:pPr>
    <w:rPr>
      <w:rFonts w:eastAsia="Times New Roman"/>
      <w:b w:val="0"/>
      <w:sz w:val="16"/>
      <w:szCs w:val="16"/>
    </w:rPr>
  </w:style>
  <w:style w:type="character" w:customStyle="1" w:styleId="BodyText3Char">
    <w:name w:val="Body Text 3 Char"/>
    <w:link w:val="BodyText3"/>
    <w:rsid w:val="00E760CB"/>
    <w:rPr>
      <w:rFonts w:eastAsia="Times New Roman"/>
      <w:b w:val="0"/>
      <w:sz w:val="16"/>
      <w:szCs w:val="16"/>
    </w:rPr>
  </w:style>
  <w:style w:type="paragraph" w:styleId="Header">
    <w:name w:val="header"/>
    <w:basedOn w:val="Normal"/>
    <w:link w:val="HeaderChar"/>
    <w:uiPriority w:val="99"/>
    <w:unhideWhenUsed/>
    <w:rsid w:val="00B0626E"/>
    <w:pPr>
      <w:tabs>
        <w:tab w:val="center" w:pos="4680"/>
        <w:tab w:val="right" w:pos="9360"/>
      </w:tabs>
    </w:pPr>
  </w:style>
  <w:style w:type="character" w:customStyle="1" w:styleId="HeaderChar">
    <w:name w:val="Header Char"/>
    <w:basedOn w:val="DefaultParagraphFont"/>
    <w:link w:val="Header"/>
    <w:uiPriority w:val="99"/>
    <w:rsid w:val="00B0626E"/>
  </w:style>
  <w:style w:type="paragraph" w:styleId="Footer">
    <w:name w:val="footer"/>
    <w:basedOn w:val="Normal"/>
    <w:link w:val="FooterChar"/>
    <w:uiPriority w:val="99"/>
    <w:unhideWhenUsed/>
    <w:rsid w:val="00B0626E"/>
    <w:pPr>
      <w:tabs>
        <w:tab w:val="center" w:pos="4680"/>
        <w:tab w:val="right" w:pos="9360"/>
      </w:tabs>
    </w:pPr>
  </w:style>
  <w:style w:type="character" w:customStyle="1" w:styleId="FooterChar">
    <w:name w:val="Footer Char"/>
    <w:basedOn w:val="DefaultParagraphFont"/>
    <w:link w:val="Footer"/>
    <w:uiPriority w:val="99"/>
    <w:rsid w:val="00B0626E"/>
  </w:style>
  <w:style w:type="paragraph" w:customStyle="1" w:styleId="CharCharCharChar">
    <w:name w:val="Char Char Char Char"/>
    <w:basedOn w:val="Normal"/>
    <w:semiHidden/>
    <w:rsid w:val="008F0E52"/>
    <w:pPr>
      <w:spacing w:after="160" w:line="240" w:lineRule="exact"/>
      <w:ind w:left="0" w:firstLine="0"/>
      <w:jc w:val="left"/>
    </w:pPr>
    <w:rPr>
      <w:rFonts w:ascii="Arial" w:eastAsia="Times New Roman" w:hAnsi="Arial"/>
      <w:b w:val="0"/>
      <w:sz w:val="22"/>
      <w:szCs w:val="22"/>
    </w:rPr>
  </w:style>
  <w:style w:type="character" w:styleId="PageNumber">
    <w:name w:val="page number"/>
    <w:basedOn w:val="DefaultParagraphFont"/>
    <w:rsid w:val="00804514"/>
  </w:style>
  <w:style w:type="paragraph" w:styleId="BodyTextIndent3">
    <w:name w:val="Body Text Indent 3"/>
    <w:basedOn w:val="Normal"/>
    <w:link w:val="BodyTextIndent3Char"/>
    <w:uiPriority w:val="99"/>
    <w:semiHidden/>
    <w:unhideWhenUsed/>
    <w:rsid w:val="00804514"/>
    <w:pPr>
      <w:spacing w:after="120"/>
      <w:ind w:left="360"/>
    </w:pPr>
    <w:rPr>
      <w:sz w:val="16"/>
      <w:szCs w:val="16"/>
    </w:rPr>
  </w:style>
  <w:style w:type="character" w:customStyle="1" w:styleId="BodyTextIndent3Char">
    <w:name w:val="Body Text Indent 3 Char"/>
    <w:link w:val="BodyTextIndent3"/>
    <w:uiPriority w:val="99"/>
    <w:semiHidden/>
    <w:rsid w:val="00804514"/>
    <w:rPr>
      <w:b/>
      <w:sz w:val="16"/>
      <w:szCs w:val="16"/>
    </w:rPr>
  </w:style>
  <w:style w:type="paragraph" w:styleId="NormalWeb">
    <w:name w:val="Normal (Web)"/>
    <w:basedOn w:val="Normal"/>
    <w:uiPriority w:val="99"/>
    <w:unhideWhenUsed/>
    <w:rsid w:val="00804514"/>
    <w:pPr>
      <w:spacing w:before="100" w:beforeAutospacing="1" w:after="100" w:afterAutospacing="1"/>
      <w:ind w:left="0" w:firstLine="0"/>
      <w:jc w:val="left"/>
    </w:pPr>
    <w:rPr>
      <w:rFonts w:eastAsia="Times New Roman"/>
      <w:b w:val="0"/>
      <w:sz w:val="24"/>
      <w:szCs w:val="24"/>
    </w:rPr>
  </w:style>
  <w:style w:type="character" w:styleId="Hyperlink">
    <w:name w:val="Hyperlink"/>
    <w:uiPriority w:val="99"/>
    <w:unhideWhenUsed/>
    <w:rsid w:val="00DE4CCF"/>
    <w:rPr>
      <w:color w:val="0000FF"/>
      <w:u w:val="single"/>
    </w:rPr>
  </w:style>
  <w:style w:type="character" w:styleId="Strong">
    <w:name w:val="Strong"/>
    <w:uiPriority w:val="22"/>
    <w:qFormat/>
    <w:rsid w:val="0086136D"/>
    <w:rPr>
      <w:b/>
      <w:bCs/>
    </w:rPr>
  </w:style>
  <w:style w:type="paragraph" w:styleId="ListBullet">
    <w:name w:val="List Bullet"/>
    <w:basedOn w:val="Normal"/>
    <w:uiPriority w:val="99"/>
    <w:unhideWhenUsed/>
    <w:rsid w:val="009E15E1"/>
    <w:pPr>
      <w:numPr>
        <w:numId w:val="2"/>
      </w:numPr>
      <w:spacing w:after="200" w:line="276" w:lineRule="auto"/>
      <w:contextualSpacing/>
      <w:jc w:val="left"/>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96925">
      <w:bodyDiv w:val="1"/>
      <w:marLeft w:val="0"/>
      <w:marRight w:val="0"/>
      <w:marTop w:val="0"/>
      <w:marBottom w:val="0"/>
      <w:divBdr>
        <w:top w:val="none" w:sz="0" w:space="0" w:color="auto"/>
        <w:left w:val="none" w:sz="0" w:space="0" w:color="auto"/>
        <w:bottom w:val="none" w:sz="0" w:space="0" w:color="auto"/>
        <w:right w:val="none" w:sz="0" w:space="0" w:color="auto"/>
      </w:divBdr>
    </w:div>
    <w:div w:id="499856602">
      <w:bodyDiv w:val="1"/>
      <w:marLeft w:val="0"/>
      <w:marRight w:val="0"/>
      <w:marTop w:val="0"/>
      <w:marBottom w:val="0"/>
      <w:divBdr>
        <w:top w:val="none" w:sz="0" w:space="0" w:color="auto"/>
        <w:left w:val="none" w:sz="0" w:space="0" w:color="auto"/>
        <w:bottom w:val="none" w:sz="0" w:space="0" w:color="auto"/>
        <w:right w:val="none" w:sz="0" w:space="0" w:color="auto"/>
      </w:divBdr>
    </w:div>
    <w:div w:id="911309159">
      <w:bodyDiv w:val="1"/>
      <w:marLeft w:val="0"/>
      <w:marRight w:val="0"/>
      <w:marTop w:val="0"/>
      <w:marBottom w:val="0"/>
      <w:divBdr>
        <w:top w:val="none" w:sz="0" w:space="0" w:color="auto"/>
        <w:left w:val="none" w:sz="0" w:space="0" w:color="auto"/>
        <w:bottom w:val="none" w:sz="0" w:space="0" w:color="auto"/>
        <w:right w:val="none" w:sz="0" w:space="0" w:color="auto"/>
      </w:divBdr>
    </w:div>
    <w:div w:id="1215653645">
      <w:bodyDiv w:val="1"/>
      <w:marLeft w:val="0"/>
      <w:marRight w:val="0"/>
      <w:marTop w:val="0"/>
      <w:marBottom w:val="0"/>
      <w:divBdr>
        <w:top w:val="none" w:sz="0" w:space="0" w:color="auto"/>
        <w:left w:val="none" w:sz="0" w:space="0" w:color="auto"/>
        <w:bottom w:val="none" w:sz="0" w:space="0" w:color="auto"/>
        <w:right w:val="none" w:sz="0" w:space="0" w:color="auto"/>
      </w:divBdr>
    </w:div>
    <w:div w:id="20231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6C053-E0FA-4F7B-AE66-0BD78D8CC458}"/>
</file>

<file path=customXml/itemProps2.xml><?xml version="1.0" encoding="utf-8"?>
<ds:datastoreItem xmlns:ds="http://schemas.openxmlformats.org/officeDocument/2006/customXml" ds:itemID="{C19E1F1F-5ABF-4513-B2DC-0103D6325000}"/>
</file>

<file path=customXml/itemProps3.xml><?xml version="1.0" encoding="utf-8"?>
<ds:datastoreItem xmlns:ds="http://schemas.openxmlformats.org/officeDocument/2006/customXml" ds:itemID="{55647C94-0978-46DC-B98A-F684BFD06040}"/>
</file>

<file path=customXml/itemProps4.xml><?xml version="1.0" encoding="utf-8"?>
<ds:datastoreItem xmlns:ds="http://schemas.openxmlformats.org/officeDocument/2006/customXml" ds:itemID="{2E2ADCD3-9286-41D2-8884-A3E4798A226E}"/>
</file>

<file path=docProps/app.xml><?xml version="1.0" encoding="utf-8"?>
<Properties xmlns="http://schemas.openxmlformats.org/officeDocument/2006/extended-properties" xmlns:vt="http://schemas.openxmlformats.org/officeDocument/2006/docPropsVTypes">
  <Template>Normal</Template>
  <TotalTime>0</TotalTime>
  <Pages>9</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So TN&amp;MT DongNai</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7k</dc:creator>
  <cp:lastModifiedBy>Admin</cp:lastModifiedBy>
  <cp:revision>2</cp:revision>
  <cp:lastPrinted>2015-06-29T06:31:00Z</cp:lastPrinted>
  <dcterms:created xsi:type="dcterms:W3CDTF">2020-05-14T01:41:00Z</dcterms:created>
  <dcterms:modified xsi:type="dcterms:W3CDTF">2020-05-14T01:41:00Z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m soat copy">
    <vt:lpwstr>1</vt:lpwstr>
  </property>
</Properties>
</file>