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tblInd w:w="-132" w:type="dxa"/>
        <w:tblLook w:val="01E0" w:firstRow="1" w:lastRow="1" w:firstColumn="1" w:lastColumn="1" w:noHBand="0" w:noVBand="0"/>
      </w:tblPr>
      <w:tblGrid>
        <w:gridCol w:w="3930"/>
        <w:gridCol w:w="6120"/>
      </w:tblGrid>
      <w:tr w:rsidR="000C3EE1" w:rsidRPr="00850C83" w:rsidTr="009E556A">
        <w:tc>
          <w:tcPr>
            <w:tcW w:w="3930" w:type="dxa"/>
          </w:tcPr>
          <w:p w:rsidR="000C3EE1" w:rsidRPr="00850C83" w:rsidRDefault="000C3EE1" w:rsidP="00D004F8">
            <w:pPr>
              <w:spacing w:before="60"/>
              <w:ind w:left="-40" w:right="-40"/>
              <w:jc w:val="center"/>
              <w:rPr>
                <w:b/>
                <w:sz w:val="26"/>
                <w:szCs w:val="28"/>
              </w:rPr>
            </w:pPr>
            <w:bookmarkStart w:id="0" w:name="_Toc107276112"/>
            <w:bookmarkStart w:id="1" w:name="_Toc107276159"/>
            <w:bookmarkStart w:id="2" w:name="_Toc107297566"/>
            <w:bookmarkStart w:id="3" w:name="_Toc107310956"/>
            <w:bookmarkStart w:id="4" w:name="_Toc108772535"/>
            <w:bookmarkStart w:id="5" w:name="_Toc109606214"/>
            <w:bookmarkStart w:id="6" w:name="_Toc109606278"/>
            <w:bookmarkStart w:id="7" w:name="_Toc109606317"/>
            <w:bookmarkStart w:id="8" w:name="_Toc109606431"/>
            <w:bookmarkStart w:id="9" w:name="_Toc110321541"/>
            <w:bookmarkStart w:id="10" w:name="_Toc110321579"/>
            <w:bookmarkStart w:id="11" w:name="_Toc110328414"/>
            <w:bookmarkStart w:id="12" w:name="_Toc113067242"/>
            <w:bookmarkStart w:id="13" w:name="_Toc113067269"/>
            <w:bookmarkStart w:id="14" w:name="_Toc113683547"/>
            <w:bookmarkStart w:id="15" w:name="_Toc113683591"/>
            <w:bookmarkStart w:id="16" w:name="_GoBack"/>
            <w:bookmarkEnd w:id="16"/>
            <w:r w:rsidRPr="00850C83">
              <w:rPr>
                <w:b/>
                <w:sz w:val="26"/>
                <w:szCs w:val="28"/>
              </w:rPr>
              <w:t>HỘI ĐỒNG NHÂN DÂN</w:t>
            </w:r>
          </w:p>
          <w:p w:rsidR="000C3EE1" w:rsidRPr="00850C83" w:rsidRDefault="000C3EE1" w:rsidP="001A11A5">
            <w:pPr>
              <w:ind w:left="-41" w:right="-41"/>
              <w:jc w:val="center"/>
              <w:rPr>
                <w:b/>
                <w:sz w:val="26"/>
                <w:szCs w:val="28"/>
              </w:rPr>
            </w:pPr>
            <w:r w:rsidRPr="00850C83">
              <w:rPr>
                <w:b/>
                <w:sz w:val="26"/>
                <w:szCs w:val="28"/>
              </w:rPr>
              <w:t>TỈNH ĐỒNG NAI</w:t>
            </w:r>
          </w:p>
          <w:p w:rsidR="000C3EE1" w:rsidRPr="00850C83" w:rsidRDefault="00376D91" w:rsidP="001A11A5">
            <w:pPr>
              <w:ind w:left="-41" w:right="-41"/>
              <w:jc w:val="center"/>
              <w:rPr>
                <w:sz w:val="26"/>
              </w:rPr>
            </w:pPr>
            <w:r>
              <w:rPr>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657225</wp:posOffset>
                      </wp:positionH>
                      <wp:positionV relativeFrom="paragraph">
                        <wp:posOffset>77469</wp:posOffset>
                      </wp:positionV>
                      <wp:extent cx="1007745" cy="0"/>
                      <wp:effectExtent l="0" t="0" r="1905"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8AD93"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5pt,6.1pt" to="131.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Us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On0JnOuAICVmpnQ230rF7NVtPvDim9aog68Mjw7WIgLQsZybuUsHEG8PfdF80ghhy9jm06&#10;17YNkNAAdI5qXO5q8LNHFA6zNJ1O8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"/>
                  </w:pict>
                </mc:Fallback>
              </mc:AlternateContent>
            </w:r>
            <w:r>
              <w:rPr>
                <w:noProof/>
                <w:sz w:val="26"/>
              </w:rPr>
              <mc:AlternateContent>
                <mc:Choice Requires="wps">
                  <w:drawing>
                    <wp:inline distT="0" distB="0" distL="0" distR="0">
                      <wp:extent cx="1371600" cy="114300"/>
                      <wp:effectExtent l="3810" t="381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EDCD8" id="AutoShape 1" o:spid="_x0000_s1026" style="width:10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" filled="f" stroked="f">
                      <o:lock v:ext="edit" aspectratio="t"/>
                      <w10:anchorlock/>
                    </v:rect>
                  </w:pict>
                </mc:Fallback>
              </mc:AlternateContent>
            </w:r>
          </w:p>
          <w:p w:rsidR="000C3EE1" w:rsidRPr="00850C83" w:rsidRDefault="000C3EE1" w:rsidP="00D96F03">
            <w:pPr>
              <w:ind w:left="-41" w:right="-41"/>
              <w:jc w:val="center"/>
              <w:rPr>
                <w:sz w:val="28"/>
                <w:szCs w:val="28"/>
              </w:rPr>
            </w:pPr>
            <w:r w:rsidRPr="00850C83">
              <w:rPr>
                <w:sz w:val="26"/>
                <w:szCs w:val="28"/>
              </w:rPr>
              <w:t>Số:         /</w:t>
            </w:r>
            <w:r w:rsidR="0072650E" w:rsidRPr="00850C83">
              <w:rPr>
                <w:sz w:val="26"/>
                <w:szCs w:val="28"/>
              </w:rPr>
              <w:t>20</w:t>
            </w:r>
            <w:r w:rsidR="00D96F03">
              <w:rPr>
                <w:sz w:val="26"/>
                <w:szCs w:val="28"/>
              </w:rPr>
              <w:t>20</w:t>
            </w:r>
            <w:r w:rsidRPr="00850C83">
              <w:rPr>
                <w:sz w:val="26"/>
                <w:szCs w:val="28"/>
              </w:rPr>
              <w:t>/NQ-HĐND</w:t>
            </w:r>
          </w:p>
        </w:tc>
        <w:tc>
          <w:tcPr>
            <w:tcW w:w="6120" w:type="dxa"/>
            <w:tcBorders>
              <w:left w:val="nil"/>
            </w:tcBorders>
          </w:tcPr>
          <w:p w:rsidR="000C3EE1" w:rsidRPr="00850C83" w:rsidRDefault="000C3EE1" w:rsidP="00D004F8">
            <w:pPr>
              <w:spacing w:before="60"/>
              <w:jc w:val="center"/>
              <w:rPr>
                <w:b/>
                <w:sz w:val="26"/>
                <w:szCs w:val="28"/>
              </w:rPr>
            </w:pPr>
            <w:r w:rsidRPr="00850C83">
              <w:rPr>
                <w:b/>
                <w:sz w:val="26"/>
                <w:szCs w:val="28"/>
              </w:rPr>
              <w:t>CỘNG HÒA XÃ HỘI CHỦ NGHĨA VIỆT NAM</w:t>
            </w:r>
          </w:p>
          <w:p w:rsidR="000C3EE1" w:rsidRPr="00850C83" w:rsidRDefault="000C3EE1" w:rsidP="001A11A5">
            <w:pPr>
              <w:pStyle w:val="Heading3"/>
              <w:spacing w:after="0"/>
              <w:rPr>
                <w:rFonts w:ascii="Times New Roman" w:hAnsi="Times New Roman"/>
              </w:rPr>
            </w:pPr>
            <w:r w:rsidRPr="00850C83">
              <w:rPr>
                <w:rFonts w:ascii="Times New Roman" w:hAnsi="Times New Roman"/>
              </w:rPr>
              <w:t>Độc lập - Tự do - Hạnh phúc</w:t>
            </w:r>
          </w:p>
          <w:p w:rsidR="000C3EE1" w:rsidRPr="00850C83" w:rsidRDefault="00376D91" w:rsidP="001A11A5">
            <w:pPr>
              <w:jc w:val="center"/>
              <w:rPr>
                <w:sz w:val="26"/>
              </w:rPr>
            </w:pPr>
            <w:r>
              <w:rPr>
                <w:noProof/>
                <w:sz w:val="26"/>
              </w:rPr>
              <mc:AlternateContent>
                <mc:Choice Requires="wps">
                  <w:drawing>
                    <wp:anchor distT="4294967295" distB="4294967295" distL="114300" distR="114300" simplePos="0" relativeHeight="251656704" behindDoc="0" locked="0" layoutInCell="1" allowOverlap="1">
                      <wp:simplePos x="0" y="0"/>
                      <wp:positionH relativeFrom="column">
                        <wp:posOffset>827405</wp:posOffset>
                      </wp:positionH>
                      <wp:positionV relativeFrom="paragraph">
                        <wp:posOffset>75564</wp:posOffset>
                      </wp:positionV>
                      <wp:extent cx="20764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A5BEC"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5.95pt" to="228.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T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"/>
                  </w:pict>
                </mc:Fallback>
              </mc:AlternateContent>
            </w:r>
          </w:p>
          <w:p w:rsidR="000C3EE1" w:rsidRPr="00850C83" w:rsidRDefault="007256B9" w:rsidP="00D96F03">
            <w:pPr>
              <w:jc w:val="center"/>
              <w:rPr>
                <w:i/>
                <w:sz w:val="28"/>
                <w:szCs w:val="28"/>
              </w:rPr>
            </w:pPr>
            <w:r w:rsidRPr="00850C83">
              <w:rPr>
                <w:i/>
                <w:sz w:val="26"/>
                <w:szCs w:val="28"/>
              </w:rPr>
              <w:t>Đồng Nai</w:t>
            </w:r>
            <w:r w:rsidR="001D2BA0" w:rsidRPr="00850C83">
              <w:rPr>
                <w:i/>
                <w:sz w:val="26"/>
                <w:szCs w:val="28"/>
              </w:rPr>
              <w:t>, ngày       tháng</w:t>
            </w:r>
            <w:r w:rsidR="004C11AD">
              <w:rPr>
                <w:i/>
                <w:sz w:val="26"/>
                <w:szCs w:val="28"/>
              </w:rPr>
              <w:t xml:space="preserve">     </w:t>
            </w:r>
            <w:r w:rsidR="000C3EE1" w:rsidRPr="00850C83">
              <w:rPr>
                <w:i/>
                <w:sz w:val="26"/>
                <w:szCs w:val="28"/>
              </w:rPr>
              <w:t>năm 20</w:t>
            </w:r>
            <w:r w:rsidR="00D96F03">
              <w:rPr>
                <w:i/>
                <w:sz w:val="26"/>
                <w:szCs w:val="28"/>
              </w:rPr>
              <w:t>20</w:t>
            </w:r>
          </w:p>
        </w:tc>
      </w:tr>
    </w:tbl>
    <w:p w:rsidR="000C3EE1" w:rsidRPr="00850C83" w:rsidRDefault="000C3EE1" w:rsidP="000C3EE1">
      <w:pPr>
        <w:pStyle w:val="Heading1"/>
        <w:rPr>
          <w:rFonts w:ascii="Times New Roman" w:hAnsi="Times New Roman"/>
          <w:i/>
          <w:sz w:val="28"/>
          <w:u w:val="single"/>
          <w:lang w:val="vi-VN"/>
        </w:rPr>
      </w:pPr>
    </w:p>
    <w:p w:rsidR="00396F3B" w:rsidRPr="00850C83" w:rsidRDefault="00396F3B" w:rsidP="00AA1862">
      <w:pPr>
        <w:pStyle w:val="Heading1"/>
        <w:jc w:val="center"/>
        <w:rPr>
          <w:rFonts w:ascii="Times New Roman" w:hAnsi="Times New Roman"/>
          <w:sz w:val="28"/>
          <w:szCs w:val="28"/>
          <w:u w:val="single"/>
        </w:rPr>
      </w:pPr>
    </w:p>
    <w:p w:rsidR="000C3EE1" w:rsidRPr="00850C83" w:rsidRDefault="000C3EE1" w:rsidP="00AA1862">
      <w:pPr>
        <w:pStyle w:val="Heading1"/>
        <w:jc w:val="center"/>
        <w:rPr>
          <w:rFonts w:ascii="Times New Roman" w:hAnsi="Times New Roman"/>
          <w:sz w:val="28"/>
          <w:szCs w:val="28"/>
          <w:lang w:val="vi-VN"/>
        </w:rPr>
      </w:pPr>
      <w:r w:rsidRPr="00850C83">
        <w:rPr>
          <w:rFonts w:ascii="Times New Roman" w:hAnsi="Times New Roman"/>
          <w:sz w:val="28"/>
          <w:szCs w:val="28"/>
        </w:rPr>
        <w:t>NGHỊ QUYẾT</w:t>
      </w:r>
    </w:p>
    <w:p w:rsidR="00D004F8" w:rsidRPr="00850C83" w:rsidRDefault="002F79AF" w:rsidP="0010202C">
      <w:pPr>
        <w:widowControl w:val="0"/>
        <w:jc w:val="center"/>
        <w:rPr>
          <w:b/>
          <w:sz w:val="28"/>
          <w:szCs w:val="28"/>
        </w:rPr>
      </w:pPr>
      <w:r w:rsidRPr="00850C83">
        <w:rPr>
          <w:b/>
          <w:sz w:val="28"/>
          <w:szCs w:val="28"/>
        </w:rPr>
        <w:t>Q</w:t>
      </w:r>
      <w:r w:rsidR="00F12AC9" w:rsidRPr="00850C83">
        <w:rPr>
          <w:b/>
          <w:sz w:val="28"/>
          <w:szCs w:val="28"/>
        </w:rPr>
        <w:t xml:space="preserve">uy định mức thu </w:t>
      </w:r>
      <w:r w:rsidR="0010202C" w:rsidRPr="00850C83">
        <w:rPr>
          <w:b/>
          <w:sz w:val="28"/>
          <w:szCs w:val="28"/>
        </w:rPr>
        <w:t xml:space="preserve">Phí thẩm định hồ sơ, điều kiện, đề án, </w:t>
      </w:r>
    </w:p>
    <w:p w:rsidR="000C3EE1" w:rsidRPr="00850C83" w:rsidRDefault="0010202C" w:rsidP="00D004F8">
      <w:pPr>
        <w:widowControl w:val="0"/>
        <w:jc w:val="center"/>
        <w:rPr>
          <w:b/>
          <w:sz w:val="28"/>
          <w:szCs w:val="28"/>
        </w:rPr>
      </w:pPr>
      <w:r w:rsidRPr="00850C83">
        <w:rPr>
          <w:b/>
          <w:sz w:val="28"/>
          <w:szCs w:val="28"/>
        </w:rPr>
        <w:t>báo cáo thăm dò, đánh giá trữ lượng khai thác nước dưới đất</w:t>
      </w:r>
      <w:r w:rsidR="00D96F03">
        <w:rPr>
          <w:b/>
          <w:sz w:val="28"/>
          <w:szCs w:val="28"/>
        </w:rPr>
        <w:t>;</w:t>
      </w:r>
      <w:r w:rsidRPr="00850C83">
        <w:rPr>
          <w:b/>
          <w:sz w:val="28"/>
          <w:szCs w:val="28"/>
        </w:rPr>
        <w:t xml:space="preserve"> hành nghề khoan nước dưới đất</w:t>
      </w:r>
      <w:r w:rsidR="00D96F03">
        <w:rPr>
          <w:b/>
          <w:sz w:val="28"/>
          <w:szCs w:val="28"/>
        </w:rPr>
        <w:t xml:space="preserve">;khai thác, </w:t>
      </w:r>
      <w:r w:rsidRPr="00850C83">
        <w:rPr>
          <w:b/>
          <w:sz w:val="28"/>
          <w:szCs w:val="28"/>
        </w:rPr>
        <w:t>sử dụng nước mặ</w:t>
      </w:r>
      <w:r w:rsidR="00D004F8" w:rsidRPr="00850C83">
        <w:rPr>
          <w:b/>
          <w:sz w:val="28"/>
          <w:szCs w:val="28"/>
        </w:rPr>
        <w:t>t</w:t>
      </w:r>
      <w:r w:rsidR="00D96F03">
        <w:rPr>
          <w:b/>
          <w:sz w:val="28"/>
          <w:szCs w:val="28"/>
        </w:rPr>
        <w:t xml:space="preserve"> và</w:t>
      </w:r>
      <w:r w:rsidR="00D004F8" w:rsidRPr="00850C83">
        <w:rPr>
          <w:b/>
          <w:sz w:val="28"/>
          <w:szCs w:val="28"/>
        </w:rPr>
        <w:t xml:space="preserve"> xả nước thải vào nguồn nước, </w:t>
      </w:r>
      <w:r w:rsidRPr="00850C83">
        <w:rPr>
          <w:b/>
          <w:sz w:val="28"/>
          <w:szCs w:val="28"/>
        </w:rPr>
        <w:t>công trình thủy lợi trên địa bàn tỉnh Đồng Nai</w:t>
      </w:r>
    </w:p>
    <w:p w:rsidR="0055321A" w:rsidRPr="00850C83" w:rsidRDefault="00376D91" w:rsidP="00A44647">
      <w:pPr>
        <w:pStyle w:val="BodyText"/>
        <w:ind w:firstLine="709"/>
        <w:jc w:val="both"/>
        <w:rPr>
          <w:rFonts w:ascii="Times New Roman" w:hAnsi="Times New Roman"/>
          <w:i/>
          <w:sz w:val="28"/>
          <w:szCs w:val="28"/>
        </w:rPr>
      </w:pPr>
      <w:r>
        <w:rPr>
          <w:rFonts w:ascii="Times New Roman" w:hAnsi="Times New Roman"/>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2120265</wp:posOffset>
                </wp:positionH>
                <wp:positionV relativeFrom="paragraph">
                  <wp:posOffset>75564</wp:posOffset>
                </wp:positionV>
                <wp:extent cx="1598295" cy="0"/>
                <wp:effectExtent l="0" t="0" r="1905"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19568"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95pt,5.95pt" to="292.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iFEwIAACg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"/>
            </w:pict>
          </mc:Fallback>
        </mc:AlternateContent>
      </w:r>
    </w:p>
    <w:p w:rsidR="000C3EE1" w:rsidRPr="00850C83" w:rsidRDefault="000C3EE1" w:rsidP="00EC4623">
      <w:pPr>
        <w:spacing w:before="120"/>
        <w:jc w:val="center"/>
        <w:rPr>
          <w:b/>
          <w:bCs/>
          <w:sz w:val="28"/>
          <w:szCs w:val="28"/>
          <w:lang w:val="vi-VN"/>
        </w:rPr>
      </w:pPr>
      <w:r w:rsidRPr="00850C83">
        <w:rPr>
          <w:b/>
          <w:bCs/>
          <w:sz w:val="28"/>
          <w:szCs w:val="28"/>
          <w:lang w:val="vi-VN"/>
        </w:rPr>
        <w:t>HỘI ĐỒNG NHÂN DÂN TỈNH ĐỒNG NAI</w:t>
      </w:r>
    </w:p>
    <w:p w:rsidR="00F50A3F" w:rsidRPr="00D96F03" w:rsidRDefault="000C3EE1" w:rsidP="00F10B9C">
      <w:pPr>
        <w:jc w:val="center"/>
        <w:rPr>
          <w:b/>
          <w:bCs/>
          <w:color w:val="FF0000"/>
          <w:sz w:val="28"/>
          <w:szCs w:val="28"/>
        </w:rPr>
      </w:pPr>
      <w:r w:rsidRPr="005D5A44">
        <w:rPr>
          <w:b/>
          <w:bCs/>
          <w:color w:val="FF0000"/>
          <w:sz w:val="28"/>
          <w:szCs w:val="28"/>
          <w:lang w:val="vi-VN"/>
        </w:rPr>
        <w:t>K</w:t>
      </w:r>
      <w:r w:rsidR="000D1075" w:rsidRPr="005D5A44">
        <w:rPr>
          <w:b/>
          <w:bCs/>
          <w:color w:val="FF0000"/>
          <w:sz w:val="28"/>
          <w:szCs w:val="28"/>
        </w:rPr>
        <w:t xml:space="preserve">HÓA </w:t>
      </w:r>
      <w:r w:rsidR="005D5A44" w:rsidRPr="005D5A44">
        <w:rPr>
          <w:b/>
          <w:bCs/>
          <w:color w:val="FF0000"/>
          <w:sz w:val="28"/>
          <w:szCs w:val="28"/>
        </w:rPr>
        <w:t>….</w:t>
      </w:r>
      <w:r w:rsidR="000D1075" w:rsidRPr="005D5A44">
        <w:rPr>
          <w:b/>
          <w:bCs/>
          <w:color w:val="FF0000"/>
          <w:sz w:val="28"/>
          <w:szCs w:val="28"/>
        </w:rPr>
        <w:t xml:space="preserve">- KỲ HỌP THỨ </w:t>
      </w:r>
      <w:r w:rsidR="005D5A44" w:rsidRPr="005D5A44">
        <w:rPr>
          <w:b/>
          <w:bCs/>
          <w:color w:val="FF0000"/>
          <w:sz w:val="28"/>
          <w:szCs w:val="28"/>
        </w:rPr>
        <w:t>….</w:t>
      </w:r>
    </w:p>
    <w:p w:rsidR="00297F0F" w:rsidRPr="00850C83" w:rsidRDefault="00AA1862" w:rsidP="007B0E3A">
      <w:pPr>
        <w:pStyle w:val="BodyTextIndent"/>
        <w:spacing w:before="120" w:after="120" w:line="264" w:lineRule="auto"/>
        <w:rPr>
          <w:rFonts w:ascii="Times New Roman" w:hAnsi="Times New Roman"/>
          <w:i/>
          <w:szCs w:val="28"/>
        </w:rPr>
      </w:pPr>
      <w:r w:rsidRPr="00850C83">
        <w:rPr>
          <w:rFonts w:ascii="Times New Roman" w:hAnsi="Times New Roman"/>
          <w:i/>
          <w:szCs w:val="28"/>
          <w:lang w:val="vi-VN"/>
        </w:rPr>
        <w:t xml:space="preserve">Căn cứ </w:t>
      </w:r>
      <w:r w:rsidR="00297F0F" w:rsidRPr="00850C83">
        <w:rPr>
          <w:rFonts w:ascii="Times New Roman" w:hAnsi="Times New Roman"/>
          <w:i/>
          <w:szCs w:val="28"/>
        </w:rPr>
        <w:t>Luật Tổ chức chính quyền địa phương số 77/2015/QH13 ngày 19/6/2015;</w:t>
      </w:r>
    </w:p>
    <w:p w:rsidR="00297F0F" w:rsidRPr="00850C83" w:rsidRDefault="00297F0F" w:rsidP="007B0E3A">
      <w:pPr>
        <w:pStyle w:val="BodyTextIndent"/>
        <w:spacing w:before="120" w:after="120" w:line="264" w:lineRule="auto"/>
        <w:rPr>
          <w:rFonts w:ascii="Times New Roman" w:hAnsi="Times New Roman"/>
          <w:i/>
          <w:szCs w:val="28"/>
        </w:rPr>
      </w:pPr>
      <w:r w:rsidRPr="00850C83">
        <w:rPr>
          <w:rFonts w:ascii="Times New Roman" w:hAnsi="Times New Roman"/>
          <w:i/>
          <w:szCs w:val="28"/>
          <w:lang w:val="vi-VN"/>
        </w:rPr>
        <w:t>Căn cứ</w:t>
      </w:r>
      <w:r w:rsidRPr="00850C83">
        <w:rPr>
          <w:rFonts w:ascii="Times New Roman" w:hAnsi="Times New Roman"/>
          <w:i/>
          <w:szCs w:val="28"/>
        </w:rPr>
        <w:t xml:space="preserve"> Luật Ngân sách nhà nước số 83/2015/QH13 ngày 25/6/2015;</w:t>
      </w:r>
    </w:p>
    <w:p w:rsidR="00AA1862" w:rsidRPr="00850C83" w:rsidRDefault="00297F0F" w:rsidP="007B0E3A">
      <w:pPr>
        <w:spacing w:before="120" w:after="120" w:line="264" w:lineRule="auto"/>
        <w:ind w:firstLine="709"/>
        <w:jc w:val="both"/>
        <w:rPr>
          <w:i/>
          <w:sz w:val="28"/>
          <w:szCs w:val="28"/>
        </w:rPr>
      </w:pPr>
      <w:r w:rsidRPr="00850C83">
        <w:rPr>
          <w:i/>
          <w:sz w:val="28"/>
          <w:szCs w:val="28"/>
          <w:lang w:val="vi-VN"/>
        </w:rPr>
        <w:t>Căn cứ</w:t>
      </w:r>
      <w:r w:rsidRPr="00850C83">
        <w:rPr>
          <w:i/>
          <w:sz w:val="28"/>
          <w:szCs w:val="28"/>
        </w:rPr>
        <w:t xml:space="preserve"> Luật Ban hành văn bản quy phạm pháp luật số 80/2015/QH13 ngày 22/6/2015;</w:t>
      </w:r>
    </w:p>
    <w:p w:rsidR="005348C7" w:rsidRPr="00850C83" w:rsidRDefault="005348C7" w:rsidP="007B0E3A">
      <w:pPr>
        <w:pStyle w:val="BodyTextIndent"/>
        <w:spacing w:before="120" w:after="120" w:line="264" w:lineRule="auto"/>
        <w:rPr>
          <w:rFonts w:ascii="Times New Roman" w:hAnsi="Times New Roman"/>
          <w:i/>
          <w:szCs w:val="28"/>
          <w:lang w:val="vi-VN"/>
        </w:rPr>
      </w:pPr>
      <w:r w:rsidRPr="00850C83">
        <w:rPr>
          <w:rFonts w:ascii="Times New Roman" w:hAnsi="Times New Roman"/>
          <w:i/>
          <w:szCs w:val="28"/>
        </w:rPr>
        <w:t xml:space="preserve">Căn cứ </w:t>
      </w:r>
      <w:r w:rsidRPr="00850C83">
        <w:rPr>
          <w:rFonts w:ascii="Times New Roman" w:hAnsi="Times New Roman"/>
          <w:i/>
          <w:szCs w:val="28"/>
          <w:lang w:val="vi-VN"/>
        </w:rPr>
        <w:t>Luật Phí và Lệ phí ngày 25/11/2015;</w:t>
      </w:r>
    </w:p>
    <w:p w:rsidR="005348C7" w:rsidRPr="00850C83" w:rsidRDefault="005348C7" w:rsidP="007B0E3A">
      <w:pPr>
        <w:pStyle w:val="BodyTextIndent"/>
        <w:spacing w:before="120" w:after="120" w:line="264" w:lineRule="auto"/>
        <w:rPr>
          <w:rFonts w:ascii="Times New Roman" w:hAnsi="Times New Roman"/>
          <w:i/>
          <w:szCs w:val="28"/>
          <w:lang w:val="vi-VN"/>
        </w:rPr>
      </w:pPr>
      <w:r w:rsidRPr="00850C83">
        <w:rPr>
          <w:rFonts w:ascii="Times New Roman" w:hAnsi="Times New Roman"/>
          <w:i/>
          <w:szCs w:val="28"/>
        </w:rPr>
        <w:t xml:space="preserve">Căn cứ </w:t>
      </w:r>
      <w:r w:rsidRPr="00850C83">
        <w:rPr>
          <w:rFonts w:ascii="Times New Roman" w:hAnsi="Times New Roman"/>
          <w:i/>
          <w:szCs w:val="28"/>
          <w:lang w:val="vi-VN"/>
        </w:rPr>
        <w:t>Luật Tài nguyên Nước ngày 21/06/2012;</w:t>
      </w:r>
    </w:p>
    <w:p w:rsidR="005348C7" w:rsidRPr="00850C83" w:rsidRDefault="005348C7" w:rsidP="007B0E3A">
      <w:pPr>
        <w:pStyle w:val="BodyTextIndent"/>
        <w:spacing w:before="120" w:after="120" w:line="264" w:lineRule="auto"/>
        <w:rPr>
          <w:rFonts w:ascii="Times New Roman" w:hAnsi="Times New Roman"/>
          <w:i/>
          <w:szCs w:val="28"/>
          <w:lang w:val="vi-VN"/>
        </w:rPr>
      </w:pPr>
      <w:r w:rsidRPr="00850C83">
        <w:rPr>
          <w:rFonts w:ascii="Times New Roman" w:hAnsi="Times New Roman"/>
          <w:i/>
          <w:szCs w:val="28"/>
        </w:rPr>
        <w:t xml:space="preserve">Căn cứ </w:t>
      </w:r>
      <w:r w:rsidRPr="00850C83">
        <w:rPr>
          <w:rFonts w:ascii="Times New Roman" w:hAnsi="Times New Roman"/>
          <w:i/>
          <w:szCs w:val="28"/>
          <w:lang w:val="vi-VN"/>
        </w:rPr>
        <w:t>Nghị định số 120/2016/NĐ-CP ngày 23/8/2016 của Chính phủ quy định chi tiết và hướng dẫn thi hành một số điều của Luật Phí và Lệ phí;</w:t>
      </w:r>
    </w:p>
    <w:p w:rsidR="005348C7" w:rsidRPr="00850C83" w:rsidRDefault="005348C7" w:rsidP="007B0E3A">
      <w:pPr>
        <w:pStyle w:val="BodyText"/>
        <w:spacing w:before="120" w:line="264" w:lineRule="auto"/>
        <w:ind w:firstLine="709"/>
        <w:jc w:val="both"/>
        <w:rPr>
          <w:rFonts w:ascii="Times New Roman" w:hAnsi="Times New Roman"/>
          <w:b w:val="0"/>
          <w:i/>
          <w:sz w:val="28"/>
          <w:szCs w:val="28"/>
          <w:lang w:val="vi-VN"/>
        </w:rPr>
      </w:pPr>
      <w:r w:rsidRPr="00850C83">
        <w:rPr>
          <w:rFonts w:ascii="Times New Roman" w:hAnsi="Times New Roman"/>
          <w:b w:val="0"/>
          <w:i/>
          <w:sz w:val="28"/>
          <w:szCs w:val="28"/>
        </w:rPr>
        <w:t xml:space="preserve">Căn cứ </w:t>
      </w:r>
      <w:r w:rsidRPr="00850C83">
        <w:rPr>
          <w:rFonts w:ascii="Times New Roman" w:hAnsi="Times New Roman"/>
          <w:b w:val="0"/>
          <w:i/>
          <w:sz w:val="28"/>
          <w:szCs w:val="28"/>
          <w:lang w:val="vi-VN"/>
        </w:rPr>
        <w:t>Nghị định số 201/2013/NĐ/NĐ-CP ngày 27/11/2013 của Chính phủ quy định chi tiết thi hành một số điều của Luật Tài nguyên Nước;</w:t>
      </w:r>
    </w:p>
    <w:p w:rsidR="005348C7" w:rsidRPr="00850C83" w:rsidRDefault="005348C7" w:rsidP="007B0E3A">
      <w:pPr>
        <w:pStyle w:val="BodyTextIndent"/>
        <w:spacing w:before="120" w:after="120" w:line="264" w:lineRule="auto"/>
        <w:rPr>
          <w:rFonts w:ascii="Times New Roman" w:hAnsi="Times New Roman"/>
          <w:i/>
          <w:szCs w:val="28"/>
          <w:lang w:val="vi-VN"/>
        </w:rPr>
      </w:pPr>
      <w:r w:rsidRPr="00850C83">
        <w:rPr>
          <w:rFonts w:ascii="Times New Roman" w:hAnsi="Times New Roman"/>
          <w:i/>
          <w:szCs w:val="28"/>
        </w:rPr>
        <w:t xml:space="preserve">Căn cứ </w:t>
      </w:r>
      <w:r w:rsidRPr="00850C83">
        <w:rPr>
          <w:rFonts w:ascii="Times New Roman" w:hAnsi="Times New Roman"/>
          <w:i/>
          <w:szCs w:val="28"/>
          <w:lang w:val="vi-VN"/>
        </w:rPr>
        <w:t xml:space="preserve">Thông tư số 27/2014/TT-BTNMT ngày 30/05/2014 của Bộ Tài nguyên và Môi trường </w:t>
      </w:r>
      <w:r w:rsidR="00251F7A" w:rsidRPr="00850C83">
        <w:rPr>
          <w:rFonts w:ascii="Times New Roman" w:hAnsi="Times New Roman"/>
          <w:i/>
          <w:szCs w:val="28"/>
        </w:rPr>
        <w:t>q</w:t>
      </w:r>
      <w:r w:rsidRPr="00850C83">
        <w:rPr>
          <w:rFonts w:ascii="Times New Roman" w:hAnsi="Times New Roman"/>
          <w:i/>
          <w:szCs w:val="28"/>
          <w:lang w:val="vi-VN"/>
        </w:rPr>
        <w:t>uy định việc đăng ký khai thác nước dưới đất và mẫu hồ sơ cấp, gia hạn, điều chỉnh, cấp lại giấy phép tài nguyên nước;</w:t>
      </w:r>
    </w:p>
    <w:p w:rsidR="004505F6" w:rsidRPr="00850C83" w:rsidRDefault="00B24419" w:rsidP="007B0E3A">
      <w:pPr>
        <w:spacing w:before="120" w:after="120" w:line="264" w:lineRule="auto"/>
        <w:ind w:firstLine="709"/>
        <w:jc w:val="both"/>
        <w:rPr>
          <w:i/>
          <w:sz w:val="28"/>
          <w:szCs w:val="28"/>
        </w:rPr>
      </w:pPr>
      <w:r w:rsidRPr="00850C83">
        <w:rPr>
          <w:i/>
          <w:sz w:val="28"/>
          <w:szCs w:val="28"/>
        </w:rPr>
        <w:t>Căn cứ</w:t>
      </w:r>
      <w:r w:rsidR="005348C7" w:rsidRPr="00850C83">
        <w:rPr>
          <w:i/>
          <w:sz w:val="28"/>
          <w:szCs w:val="28"/>
        </w:rPr>
        <w:t xml:space="preserve"> Thông tư số 40/2014/TT-BTNMT ngày 11/7/2014 </w:t>
      </w:r>
      <w:r w:rsidRPr="00850C83">
        <w:rPr>
          <w:i/>
          <w:sz w:val="28"/>
          <w:szCs w:val="28"/>
        </w:rPr>
        <w:t>của Bộ Tài nguyên và Môi trường q</w:t>
      </w:r>
      <w:r w:rsidR="005348C7" w:rsidRPr="00850C83">
        <w:rPr>
          <w:i/>
          <w:sz w:val="28"/>
          <w:szCs w:val="28"/>
        </w:rPr>
        <w:t>uy định việ</w:t>
      </w:r>
      <w:r w:rsidRPr="00850C83">
        <w:rPr>
          <w:i/>
          <w:sz w:val="28"/>
          <w:szCs w:val="28"/>
        </w:rPr>
        <w:t>c hành nghề khoan nước dưới đất;</w:t>
      </w:r>
    </w:p>
    <w:p w:rsidR="00D004F8" w:rsidRPr="00D96F03" w:rsidRDefault="00553A6B" w:rsidP="007B0E3A">
      <w:pPr>
        <w:pStyle w:val="BodyText"/>
        <w:spacing w:before="120" w:line="264" w:lineRule="auto"/>
        <w:ind w:firstLine="709"/>
        <w:jc w:val="both"/>
        <w:rPr>
          <w:rFonts w:ascii="Times New Roman" w:hAnsi="Times New Roman"/>
          <w:b w:val="0"/>
          <w:i/>
          <w:sz w:val="28"/>
          <w:szCs w:val="28"/>
        </w:rPr>
      </w:pPr>
      <w:r w:rsidRPr="00D96F03">
        <w:rPr>
          <w:rFonts w:ascii="Times New Roman" w:hAnsi="Times New Roman"/>
          <w:b w:val="0"/>
          <w:i/>
          <w:sz w:val="28"/>
          <w:szCs w:val="28"/>
        </w:rPr>
        <w:t xml:space="preserve">Căn cứ </w:t>
      </w:r>
      <w:r w:rsidR="00D96F03" w:rsidRPr="00D96F03">
        <w:rPr>
          <w:rFonts w:ascii="Times New Roman" w:hAnsi="Times New Roman"/>
          <w:b w:val="0"/>
          <w:i/>
          <w:sz w:val="28"/>
          <w:szCs w:val="28"/>
        </w:rPr>
        <w:t>Thông tư số 85/2019/TT-BTC ngày 29/11/2019 của Bộ Tài chính hướng dẫn về phí và lệ phí thuộc thẩm quyền quyết định của Hội đồng nhân dân tỉnh, thành phố trực thuộc Trung ương (Thông tư số 85/2019/TT-BTC);</w:t>
      </w:r>
    </w:p>
    <w:p w:rsidR="00F50A3F" w:rsidRPr="00850C83" w:rsidRDefault="00F12AC9" w:rsidP="007B0E3A">
      <w:pPr>
        <w:spacing w:before="120" w:after="120" w:line="264" w:lineRule="auto"/>
        <w:ind w:firstLine="709"/>
        <w:jc w:val="both"/>
        <w:rPr>
          <w:sz w:val="28"/>
          <w:szCs w:val="28"/>
          <w:lang w:val="de-DE"/>
        </w:rPr>
      </w:pPr>
      <w:r w:rsidRPr="00850C83">
        <w:rPr>
          <w:sz w:val="28"/>
          <w:szCs w:val="28"/>
        </w:rPr>
        <w:t>X</w:t>
      </w:r>
      <w:r w:rsidR="001D2BA0" w:rsidRPr="00850C83">
        <w:rPr>
          <w:sz w:val="28"/>
          <w:szCs w:val="28"/>
          <w:lang w:val="vi-VN"/>
        </w:rPr>
        <w:t>ét Tờ trình số/TTr-UBND ngày</w:t>
      </w:r>
      <w:r w:rsidR="00B24419" w:rsidRPr="00850C83">
        <w:rPr>
          <w:sz w:val="28"/>
          <w:szCs w:val="28"/>
        </w:rPr>
        <w:t>…/…/</w:t>
      </w:r>
      <w:r w:rsidR="000C3EE1" w:rsidRPr="00850C83">
        <w:rPr>
          <w:sz w:val="28"/>
          <w:szCs w:val="28"/>
          <w:lang w:val="vi-VN"/>
        </w:rPr>
        <w:t>20</w:t>
      </w:r>
      <w:r w:rsidR="00D96F03">
        <w:rPr>
          <w:sz w:val="28"/>
          <w:szCs w:val="28"/>
        </w:rPr>
        <w:t>20</w:t>
      </w:r>
      <w:r w:rsidR="000C3EE1" w:rsidRPr="00850C83">
        <w:rPr>
          <w:sz w:val="28"/>
          <w:szCs w:val="28"/>
          <w:lang w:val="vi-VN"/>
        </w:rPr>
        <w:t xml:space="preserve"> của </w:t>
      </w:r>
      <w:r w:rsidR="00B24419" w:rsidRPr="00850C83">
        <w:rPr>
          <w:sz w:val="28"/>
          <w:szCs w:val="28"/>
        </w:rPr>
        <w:t>UBND</w:t>
      </w:r>
      <w:r w:rsidR="00626D2B" w:rsidRPr="00850C83">
        <w:rPr>
          <w:sz w:val="28"/>
          <w:szCs w:val="28"/>
        </w:rPr>
        <w:t>t</w:t>
      </w:r>
      <w:r w:rsidR="000C3EE1" w:rsidRPr="00850C83">
        <w:rPr>
          <w:sz w:val="28"/>
          <w:szCs w:val="28"/>
          <w:lang w:val="vi-VN"/>
        </w:rPr>
        <w:t xml:space="preserve">ỉnh về việc </w:t>
      </w:r>
      <w:r w:rsidR="00662BFA" w:rsidRPr="00850C83">
        <w:rPr>
          <w:sz w:val="28"/>
          <w:szCs w:val="28"/>
        </w:rPr>
        <w:t xml:space="preserve">quy định </w:t>
      </w:r>
      <w:r w:rsidR="005348C7" w:rsidRPr="00850C83">
        <w:rPr>
          <w:sz w:val="28"/>
          <w:szCs w:val="28"/>
        </w:rPr>
        <w:t>mức thu Phí thẩm định hồ sơ, điều kiện, đề án, báo cáo thăm dò, đánh giá trữ lượng khai thác nước dưới đất</w:t>
      </w:r>
      <w:r w:rsidR="00446D3B">
        <w:rPr>
          <w:sz w:val="28"/>
          <w:szCs w:val="28"/>
        </w:rPr>
        <w:t>;</w:t>
      </w:r>
      <w:r w:rsidR="005348C7" w:rsidRPr="00850C83">
        <w:rPr>
          <w:sz w:val="28"/>
          <w:szCs w:val="28"/>
        </w:rPr>
        <w:t xml:space="preserve"> hành nghề khoan nước dưới đất</w:t>
      </w:r>
      <w:r w:rsidR="00D96F03">
        <w:rPr>
          <w:sz w:val="28"/>
          <w:szCs w:val="28"/>
        </w:rPr>
        <w:t>;khai thác, sử dụng nước mặt và</w:t>
      </w:r>
      <w:r w:rsidR="005348C7" w:rsidRPr="00850C83">
        <w:rPr>
          <w:sz w:val="28"/>
          <w:szCs w:val="28"/>
        </w:rPr>
        <w:t xml:space="preserve"> xả nước thải vào nguồn nước, công trình thủy lợi trên địa bàn tỉnh </w:t>
      </w:r>
      <w:r w:rsidR="005348C7" w:rsidRPr="00850C83">
        <w:rPr>
          <w:sz w:val="28"/>
          <w:szCs w:val="28"/>
        </w:rPr>
        <w:lastRenderedPageBreak/>
        <w:t>Đồng Nai</w:t>
      </w:r>
      <w:r w:rsidR="000C3EE1" w:rsidRPr="00850C83">
        <w:rPr>
          <w:sz w:val="28"/>
          <w:szCs w:val="28"/>
          <w:lang w:val="vi-VN"/>
        </w:rPr>
        <w:t xml:space="preserve">; </w:t>
      </w:r>
      <w:r w:rsidR="007858D0" w:rsidRPr="00850C83">
        <w:rPr>
          <w:sz w:val="28"/>
          <w:szCs w:val="28"/>
        </w:rPr>
        <w:t>B</w:t>
      </w:r>
      <w:r w:rsidR="000C3EE1" w:rsidRPr="00850C83">
        <w:rPr>
          <w:sz w:val="28"/>
          <w:szCs w:val="28"/>
          <w:lang w:val="vi-VN"/>
        </w:rPr>
        <w:t xml:space="preserve">áo cáo thẩm tra của Ban Kinh tế </w:t>
      </w:r>
      <w:r w:rsidR="00B24419" w:rsidRPr="00850C83">
        <w:rPr>
          <w:sz w:val="28"/>
          <w:szCs w:val="28"/>
        </w:rPr>
        <w:t xml:space="preserve">- </w:t>
      </w:r>
      <w:r w:rsidR="001D2BA0" w:rsidRPr="00850C83">
        <w:rPr>
          <w:sz w:val="28"/>
          <w:szCs w:val="28"/>
          <w:lang w:val="vi-VN"/>
        </w:rPr>
        <w:t xml:space="preserve">Ngân sách </w:t>
      </w:r>
      <w:r w:rsidR="00B24419" w:rsidRPr="00850C83">
        <w:rPr>
          <w:sz w:val="28"/>
          <w:szCs w:val="28"/>
        </w:rPr>
        <w:t>HĐND</w:t>
      </w:r>
      <w:r w:rsidR="0071600A" w:rsidRPr="00850C83">
        <w:rPr>
          <w:sz w:val="28"/>
          <w:szCs w:val="28"/>
        </w:rPr>
        <w:t>t</w:t>
      </w:r>
      <w:r w:rsidR="001D2BA0" w:rsidRPr="00850C83">
        <w:rPr>
          <w:sz w:val="28"/>
          <w:szCs w:val="28"/>
          <w:lang w:val="vi-VN"/>
        </w:rPr>
        <w:t>ỉnh</w:t>
      </w:r>
      <w:r w:rsidR="00B24419" w:rsidRPr="00850C83">
        <w:rPr>
          <w:sz w:val="28"/>
          <w:szCs w:val="28"/>
        </w:rPr>
        <w:t>;</w:t>
      </w:r>
      <w:r w:rsidR="007A7283" w:rsidRPr="00850C83">
        <w:rPr>
          <w:sz w:val="28"/>
          <w:szCs w:val="28"/>
          <w:lang w:val="de-DE"/>
        </w:rPr>
        <w:t xml:space="preserve">ý kiến </w:t>
      </w:r>
      <w:r w:rsidR="00B24419" w:rsidRPr="00850C83">
        <w:rPr>
          <w:sz w:val="28"/>
          <w:szCs w:val="28"/>
          <w:lang w:val="de-DE"/>
        </w:rPr>
        <w:t>thảo luận của đ</w:t>
      </w:r>
      <w:r w:rsidR="007A7283" w:rsidRPr="00850C83">
        <w:rPr>
          <w:sz w:val="28"/>
          <w:szCs w:val="28"/>
          <w:lang w:val="de-DE"/>
        </w:rPr>
        <w:t xml:space="preserve">ại biểu </w:t>
      </w:r>
      <w:r w:rsidR="00B24419" w:rsidRPr="00850C83">
        <w:rPr>
          <w:sz w:val="28"/>
          <w:szCs w:val="28"/>
          <w:lang w:val="de-DE"/>
        </w:rPr>
        <w:t>HĐND tỉnh tại kỳ họp</w:t>
      </w:r>
      <w:r w:rsidR="00553A6B" w:rsidRPr="00850C83">
        <w:rPr>
          <w:sz w:val="28"/>
          <w:szCs w:val="28"/>
          <w:lang w:val="de-DE"/>
        </w:rPr>
        <w:t>.</w:t>
      </w:r>
    </w:p>
    <w:p w:rsidR="006E30C3" w:rsidRPr="00850C83" w:rsidRDefault="000C3EE1" w:rsidP="007B0E3A">
      <w:pPr>
        <w:spacing w:before="120" w:after="120" w:line="264" w:lineRule="auto"/>
        <w:jc w:val="center"/>
        <w:rPr>
          <w:b/>
          <w:sz w:val="28"/>
          <w:szCs w:val="28"/>
        </w:rPr>
      </w:pPr>
      <w:r w:rsidRPr="00850C83">
        <w:rPr>
          <w:b/>
          <w:sz w:val="28"/>
          <w:szCs w:val="28"/>
          <w:lang w:val="vi-VN"/>
        </w:rPr>
        <w:t>QUYẾT NGHỊ</w:t>
      </w:r>
      <w:r w:rsidRPr="00850C83">
        <w:rPr>
          <w:b/>
          <w:sz w:val="28"/>
          <w:szCs w:val="28"/>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224480" w:rsidRPr="00850C83" w:rsidRDefault="000C3EE1" w:rsidP="007B0E3A">
      <w:pPr>
        <w:pStyle w:val="BodyText"/>
        <w:spacing w:before="120" w:line="264" w:lineRule="auto"/>
        <w:ind w:firstLine="709"/>
        <w:jc w:val="both"/>
        <w:rPr>
          <w:rFonts w:ascii="Times New Roman" w:hAnsi="Times New Roman"/>
          <w:b w:val="0"/>
          <w:sz w:val="28"/>
          <w:szCs w:val="28"/>
        </w:rPr>
      </w:pPr>
      <w:r w:rsidRPr="00850C83">
        <w:rPr>
          <w:rFonts w:ascii="Times New Roman" w:hAnsi="Times New Roman"/>
          <w:bCs/>
          <w:sz w:val="28"/>
          <w:szCs w:val="28"/>
          <w:lang w:val="vi-VN"/>
        </w:rPr>
        <w:t>Điều 1.</w:t>
      </w:r>
      <w:r w:rsidR="00F12AC9" w:rsidRPr="00850C83">
        <w:rPr>
          <w:rFonts w:ascii="Times New Roman" w:hAnsi="Times New Roman"/>
          <w:b w:val="0"/>
          <w:sz w:val="28"/>
          <w:szCs w:val="28"/>
        </w:rPr>
        <w:t xml:space="preserve">Thống nhất quy định mức </w:t>
      </w:r>
      <w:r w:rsidR="00F12AC9" w:rsidRPr="00850C83">
        <w:rPr>
          <w:rFonts w:ascii="Times New Roman" w:hAnsi="Times New Roman"/>
          <w:b w:val="0"/>
          <w:sz w:val="28"/>
          <w:szCs w:val="28"/>
          <w:lang w:val="de-DE"/>
        </w:rPr>
        <w:t>thu</w:t>
      </w:r>
      <w:r w:rsidR="00662BFA" w:rsidRPr="00850C83">
        <w:rPr>
          <w:rFonts w:ascii="Times New Roman" w:hAnsi="Times New Roman"/>
          <w:b w:val="0"/>
          <w:sz w:val="28"/>
          <w:szCs w:val="28"/>
          <w:lang w:val="de-DE"/>
        </w:rPr>
        <w:t>Phí thẩm định hồ sơ, điều kiện, đề án, báo cáo thăm dò, đánh giá trữ lượng khai thác nước dưới đất</w:t>
      </w:r>
      <w:r w:rsidR="00D96F03">
        <w:rPr>
          <w:rFonts w:ascii="Times New Roman" w:hAnsi="Times New Roman"/>
          <w:b w:val="0"/>
          <w:sz w:val="28"/>
          <w:szCs w:val="28"/>
          <w:lang w:val="de-DE"/>
        </w:rPr>
        <w:t>;</w:t>
      </w:r>
      <w:r w:rsidR="00662BFA" w:rsidRPr="00850C83">
        <w:rPr>
          <w:rFonts w:ascii="Times New Roman" w:hAnsi="Times New Roman"/>
          <w:b w:val="0"/>
          <w:sz w:val="28"/>
          <w:szCs w:val="28"/>
          <w:lang w:val="de-DE"/>
        </w:rPr>
        <w:t xml:space="preserve"> hành nghề khoan nước dưới đất</w:t>
      </w:r>
      <w:r w:rsidR="00D96F03">
        <w:rPr>
          <w:rFonts w:ascii="Times New Roman" w:hAnsi="Times New Roman"/>
          <w:b w:val="0"/>
          <w:sz w:val="28"/>
          <w:szCs w:val="28"/>
          <w:lang w:val="de-DE"/>
        </w:rPr>
        <w:t xml:space="preserve">;khai thác, </w:t>
      </w:r>
      <w:r w:rsidR="00662BFA" w:rsidRPr="00850C83">
        <w:rPr>
          <w:rFonts w:ascii="Times New Roman" w:hAnsi="Times New Roman"/>
          <w:b w:val="0"/>
          <w:sz w:val="28"/>
          <w:szCs w:val="28"/>
          <w:lang w:val="de-DE"/>
        </w:rPr>
        <w:t>sử dụng nước mặt</w:t>
      </w:r>
      <w:r w:rsidR="00D96F03">
        <w:rPr>
          <w:rFonts w:ascii="Times New Roman" w:hAnsi="Times New Roman"/>
          <w:b w:val="0"/>
          <w:sz w:val="28"/>
          <w:szCs w:val="28"/>
          <w:lang w:val="de-DE"/>
        </w:rPr>
        <w:t xml:space="preserve"> và</w:t>
      </w:r>
      <w:r w:rsidR="00662BFA" w:rsidRPr="00850C83">
        <w:rPr>
          <w:rFonts w:ascii="Times New Roman" w:hAnsi="Times New Roman"/>
          <w:b w:val="0"/>
          <w:sz w:val="28"/>
          <w:szCs w:val="28"/>
          <w:lang w:val="de-DE"/>
        </w:rPr>
        <w:t xml:space="preserve"> xả nước thải vào nguồn nước, công trình thủy lợi trên địa bàn tỉnh Đồng Nai</w:t>
      </w:r>
      <w:r w:rsidR="00F12AC9" w:rsidRPr="00850C83">
        <w:rPr>
          <w:rFonts w:ascii="Times New Roman" w:hAnsi="Times New Roman"/>
          <w:b w:val="0"/>
          <w:sz w:val="28"/>
          <w:szCs w:val="28"/>
          <w:lang w:val="de-DE"/>
        </w:rPr>
        <w:t>, cụ thể như sau</w:t>
      </w:r>
      <w:r w:rsidR="00F12AC9" w:rsidRPr="00850C83">
        <w:rPr>
          <w:rFonts w:ascii="Times New Roman" w:hAnsi="Times New Roman"/>
          <w:b w:val="0"/>
          <w:sz w:val="28"/>
          <w:szCs w:val="28"/>
        </w:rPr>
        <w:t>:</w:t>
      </w:r>
    </w:p>
    <w:p w:rsidR="00301637" w:rsidRPr="00850C83" w:rsidRDefault="00E81DA7" w:rsidP="007B0E3A">
      <w:pPr>
        <w:spacing w:before="120" w:after="120" w:line="264" w:lineRule="auto"/>
        <w:ind w:firstLine="709"/>
        <w:jc w:val="both"/>
        <w:rPr>
          <w:bCs/>
          <w:sz w:val="28"/>
          <w:szCs w:val="28"/>
        </w:rPr>
      </w:pPr>
      <w:r w:rsidRPr="00850C83">
        <w:rPr>
          <w:bCs/>
          <w:sz w:val="28"/>
          <w:szCs w:val="28"/>
        </w:rPr>
        <w:t xml:space="preserve">1. </w:t>
      </w:r>
      <w:r w:rsidR="00DE6CF5">
        <w:rPr>
          <w:bCs/>
          <w:sz w:val="28"/>
          <w:szCs w:val="28"/>
        </w:rPr>
        <w:t>Đ</w:t>
      </w:r>
      <w:r w:rsidRPr="00850C83">
        <w:rPr>
          <w:bCs/>
          <w:sz w:val="28"/>
          <w:szCs w:val="28"/>
        </w:rPr>
        <w:t>ối tượng áp dụng</w:t>
      </w:r>
      <w:r w:rsidR="00D96F03">
        <w:rPr>
          <w:bCs/>
          <w:sz w:val="28"/>
          <w:szCs w:val="28"/>
        </w:rPr>
        <w:t>.</w:t>
      </w:r>
    </w:p>
    <w:p w:rsidR="00E81DA7" w:rsidRPr="005C392B" w:rsidRDefault="005C392B" w:rsidP="007B0E3A">
      <w:pPr>
        <w:spacing w:before="120" w:after="120" w:line="264" w:lineRule="auto"/>
        <w:ind w:firstLine="709"/>
        <w:jc w:val="both"/>
        <w:rPr>
          <w:sz w:val="28"/>
          <w:szCs w:val="28"/>
          <w:lang w:val="de-DE"/>
        </w:rPr>
      </w:pPr>
      <w:r w:rsidRPr="005C392B">
        <w:rPr>
          <w:sz w:val="28"/>
          <w:szCs w:val="28"/>
          <w:lang w:val="de-DE"/>
        </w:rPr>
        <w:t>Các tổ chức, cá nhân hoạt động về tài nguyên nước nộp hồ sơ thẩm định về điều kiện, đề án, báo cáo thăm dò, đánh giá trữ lượng khai thác nước dưới đất; hành nghề khoan nước dưới đất; khai thác, sử dụng nước mặt; xả nước thải vào nguồn nước, công trình thủy lợi</w:t>
      </w:r>
      <w:r w:rsidR="00D93DEB" w:rsidRPr="005C392B">
        <w:rPr>
          <w:sz w:val="28"/>
          <w:szCs w:val="28"/>
          <w:lang w:val="de-DE"/>
        </w:rPr>
        <w:t>.</w:t>
      </w:r>
    </w:p>
    <w:p w:rsidR="00E51A0C" w:rsidRPr="00850C83" w:rsidRDefault="00E51A0C" w:rsidP="007B0E3A">
      <w:pPr>
        <w:spacing w:before="120" w:after="120" w:line="264" w:lineRule="auto"/>
        <w:ind w:firstLine="709"/>
        <w:jc w:val="both"/>
        <w:rPr>
          <w:sz w:val="28"/>
          <w:szCs w:val="28"/>
        </w:rPr>
      </w:pPr>
      <w:r w:rsidRPr="00850C83">
        <w:rPr>
          <w:sz w:val="28"/>
          <w:szCs w:val="28"/>
        </w:rPr>
        <w:t>2.</w:t>
      </w:r>
      <w:r w:rsidR="00E37FDB" w:rsidRPr="00850C83">
        <w:rPr>
          <w:sz w:val="28"/>
          <w:szCs w:val="28"/>
        </w:rPr>
        <w:t xml:space="preserve"> Các trường hợp không phải nộp phí</w:t>
      </w:r>
      <w:r w:rsidR="00D96F03">
        <w:rPr>
          <w:sz w:val="28"/>
          <w:szCs w:val="28"/>
        </w:rPr>
        <w:t>.</w:t>
      </w:r>
    </w:p>
    <w:p w:rsidR="00E37FDB" w:rsidRPr="000717FC" w:rsidRDefault="000717FC" w:rsidP="007B0E3A">
      <w:pPr>
        <w:widowControl w:val="0"/>
        <w:spacing w:before="120" w:after="120" w:line="264" w:lineRule="auto"/>
        <w:ind w:firstLine="709"/>
        <w:jc w:val="both"/>
        <w:rPr>
          <w:sz w:val="28"/>
          <w:szCs w:val="28"/>
          <w:lang w:val="de-DE"/>
        </w:rPr>
      </w:pPr>
      <w:r w:rsidRPr="000717FC">
        <w:rPr>
          <w:sz w:val="28"/>
          <w:szCs w:val="28"/>
          <w:lang w:val="de-DE"/>
        </w:rPr>
        <w:t>Các trường hợp không phải nộp phí là các trường hợp khai thác, sử dụng tài nguyên nước, xả nước thải vào nguồn nước không phải đăng ký, không phải xin phép được quy định tại Điều 16 Nghị định số 201/2013/NĐ/NĐ-CP ngày 27/11/2013 của Chính phủ quy định chi tiết thi hành một số điều của Luật Tài nguyên Nước</w:t>
      </w:r>
      <w:r w:rsidR="00D93DEB" w:rsidRPr="000717FC">
        <w:rPr>
          <w:sz w:val="28"/>
          <w:szCs w:val="28"/>
          <w:lang w:val="de-DE"/>
        </w:rPr>
        <w:t>.</w:t>
      </w:r>
    </w:p>
    <w:p w:rsidR="00CA743E" w:rsidRPr="00850C83" w:rsidRDefault="00E37FDB" w:rsidP="007B0E3A">
      <w:pPr>
        <w:widowControl w:val="0"/>
        <w:spacing w:before="120" w:after="120" w:line="264" w:lineRule="auto"/>
        <w:ind w:firstLine="709"/>
        <w:jc w:val="both"/>
        <w:rPr>
          <w:sz w:val="28"/>
          <w:szCs w:val="28"/>
        </w:rPr>
      </w:pPr>
      <w:r w:rsidRPr="00850C83">
        <w:rPr>
          <w:sz w:val="28"/>
          <w:szCs w:val="28"/>
        </w:rPr>
        <w:t>3</w:t>
      </w:r>
      <w:r w:rsidR="00CA743E" w:rsidRPr="00850C83">
        <w:rPr>
          <w:sz w:val="28"/>
          <w:szCs w:val="28"/>
        </w:rPr>
        <w:t>. Tổ chức thu phí</w:t>
      </w:r>
      <w:r w:rsidR="000717FC">
        <w:rPr>
          <w:sz w:val="28"/>
          <w:szCs w:val="28"/>
        </w:rPr>
        <w:t xml:space="preserve">: </w:t>
      </w:r>
      <w:r w:rsidR="00D93DEB" w:rsidRPr="00850C83">
        <w:rPr>
          <w:sz w:val="28"/>
          <w:szCs w:val="28"/>
        </w:rPr>
        <w:t>Sở Tài nguyên và Môi trường.</w:t>
      </w:r>
    </w:p>
    <w:p w:rsidR="00E51A0C" w:rsidRPr="00850C83" w:rsidRDefault="00DE6CF5" w:rsidP="007B0E3A">
      <w:pPr>
        <w:spacing w:before="120" w:after="120" w:line="264" w:lineRule="auto"/>
        <w:ind w:firstLine="709"/>
        <w:jc w:val="both"/>
        <w:rPr>
          <w:sz w:val="28"/>
          <w:szCs w:val="28"/>
        </w:rPr>
      </w:pPr>
      <w:bookmarkStart w:id="17" w:name="_Toc107276129"/>
      <w:bookmarkStart w:id="18" w:name="_Toc107276176"/>
      <w:bookmarkStart w:id="19" w:name="_Toc107297583"/>
      <w:bookmarkStart w:id="20" w:name="_Toc107310973"/>
      <w:bookmarkStart w:id="21" w:name="_Toc113067251"/>
      <w:bookmarkStart w:id="22" w:name="_Toc113683560"/>
      <w:bookmarkStart w:id="23" w:name="_Toc113683601"/>
      <w:r>
        <w:rPr>
          <w:sz w:val="28"/>
          <w:szCs w:val="28"/>
        </w:rPr>
        <w:t>4</w:t>
      </w:r>
      <w:r w:rsidR="00085C30" w:rsidRPr="00850C83">
        <w:rPr>
          <w:sz w:val="28"/>
          <w:szCs w:val="28"/>
        </w:rPr>
        <w:t>.</w:t>
      </w:r>
      <w:r w:rsidR="00E51A0C" w:rsidRPr="00850C83">
        <w:rPr>
          <w:sz w:val="28"/>
          <w:szCs w:val="28"/>
        </w:rPr>
        <w:t xml:space="preserve"> Mức thu phí </w:t>
      </w:r>
    </w:p>
    <w:p w:rsidR="00DD4DB7" w:rsidRDefault="00D93DEB" w:rsidP="007B0E3A">
      <w:pPr>
        <w:tabs>
          <w:tab w:val="left" w:pos="4228"/>
        </w:tabs>
        <w:spacing w:before="120" w:after="120" w:line="264" w:lineRule="auto"/>
        <w:ind w:firstLine="709"/>
        <w:jc w:val="both"/>
        <w:rPr>
          <w:sz w:val="28"/>
          <w:szCs w:val="28"/>
        </w:rPr>
      </w:pPr>
      <w:r w:rsidRPr="00850C83">
        <w:rPr>
          <w:sz w:val="28"/>
          <w:szCs w:val="28"/>
        </w:rPr>
        <w:t xml:space="preserve">a) Mức thu phí thẩm định đề án, báo cáo thăm dò, khai thác, sử dụng nước dưới đất </w:t>
      </w:r>
      <w:r w:rsidR="00DD4DB7">
        <w:rPr>
          <w:bCs/>
          <w:iCs/>
          <w:sz w:val="28"/>
          <w:szCs w:val="28"/>
        </w:rPr>
        <w:t>(thẩm định lần đầu, gia hạn, điều chỉnh, bổ sung)</w:t>
      </w:r>
    </w:p>
    <w:p w:rsidR="00D93DEB" w:rsidRPr="00850C83" w:rsidRDefault="00DD4DB7" w:rsidP="007B0E3A">
      <w:pPr>
        <w:tabs>
          <w:tab w:val="left" w:pos="4228"/>
        </w:tabs>
        <w:spacing w:before="120" w:after="120" w:line="264" w:lineRule="auto"/>
        <w:ind w:firstLine="709"/>
        <w:jc w:val="both"/>
        <w:rPr>
          <w:sz w:val="28"/>
          <w:szCs w:val="28"/>
        </w:rPr>
      </w:pPr>
      <w:r>
        <w:rPr>
          <w:sz w:val="28"/>
          <w:szCs w:val="28"/>
        </w:rPr>
        <w:t>C</w:t>
      </w:r>
      <w:r w:rsidR="00D93DEB" w:rsidRPr="00850C83">
        <w:rPr>
          <w:sz w:val="28"/>
          <w:szCs w:val="28"/>
        </w:rPr>
        <w:t xml:space="preserve">hi tiết tại Phụ lục </w:t>
      </w:r>
      <w:r w:rsidR="00DE5F89">
        <w:rPr>
          <w:sz w:val="28"/>
          <w:szCs w:val="28"/>
        </w:rPr>
        <w:t>I</w:t>
      </w:r>
      <w:r>
        <w:rPr>
          <w:sz w:val="28"/>
          <w:szCs w:val="28"/>
        </w:rPr>
        <w:t xml:space="preserve"> kèm theo</w:t>
      </w:r>
    </w:p>
    <w:p w:rsidR="00DD4DB7" w:rsidRDefault="00D93DEB" w:rsidP="007B0E3A">
      <w:pPr>
        <w:tabs>
          <w:tab w:val="left" w:pos="4228"/>
        </w:tabs>
        <w:spacing w:before="120" w:after="120" w:line="264" w:lineRule="auto"/>
        <w:ind w:firstLine="709"/>
        <w:jc w:val="both"/>
        <w:rPr>
          <w:sz w:val="28"/>
          <w:szCs w:val="28"/>
        </w:rPr>
      </w:pPr>
      <w:r w:rsidRPr="00850C83">
        <w:rPr>
          <w:sz w:val="28"/>
          <w:szCs w:val="28"/>
        </w:rPr>
        <w:t>b) Mức thu phí thẩm định đề án, báo cáo, khai thác, sử dụng nước mặt</w:t>
      </w:r>
      <w:r w:rsidR="00DD4DB7">
        <w:rPr>
          <w:sz w:val="28"/>
          <w:szCs w:val="28"/>
        </w:rPr>
        <w:t xml:space="preserve"> </w:t>
      </w:r>
      <w:r w:rsidR="00DD4DB7">
        <w:rPr>
          <w:bCs/>
          <w:iCs/>
          <w:sz w:val="28"/>
          <w:szCs w:val="28"/>
        </w:rPr>
        <w:t>(thẩm định lần đầu, gia hạn, điều chỉnh, bổ sung)</w:t>
      </w:r>
    </w:p>
    <w:p w:rsidR="00D93DEB" w:rsidRPr="00850C83" w:rsidRDefault="00DD4DB7" w:rsidP="007B0E3A">
      <w:pPr>
        <w:tabs>
          <w:tab w:val="left" w:pos="4228"/>
        </w:tabs>
        <w:spacing w:before="120" w:after="120" w:line="264" w:lineRule="auto"/>
        <w:ind w:firstLine="709"/>
        <w:jc w:val="both"/>
        <w:rPr>
          <w:sz w:val="28"/>
          <w:szCs w:val="28"/>
        </w:rPr>
      </w:pPr>
      <w:r>
        <w:rPr>
          <w:sz w:val="28"/>
          <w:szCs w:val="28"/>
        </w:rPr>
        <w:t>C</w:t>
      </w:r>
      <w:r w:rsidR="00D93DEB" w:rsidRPr="00850C83">
        <w:rPr>
          <w:sz w:val="28"/>
          <w:szCs w:val="28"/>
        </w:rPr>
        <w:t xml:space="preserve">hi tiết tại Phụ lục </w:t>
      </w:r>
      <w:r w:rsidR="00DE5F89">
        <w:rPr>
          <w:sz w:val="28"/>
          <w:szCs w:val="28"/>
        </w:rPr>
        <w:t>II</w:t>
      </w:r>
      <w:r w:rsidR="00D93DEB" w:rsidRPr="00850C83">
        <w:rPr>
          <w:sz w:val="28"/>
          <w:szCs w:val="28"/>
        </w:rPr>
        <w:t xml:space="preserve"> kèm theo.</w:t>
      </w:r>
    </w:p>
    <w:p w:rsidR="00DD4DB7" w:rsidRDefault="00D93DEB" w:rsidP="007B0E3A">
      <w:pPr>
        <w:widowControl w:val="0"/>
        <w:spacing w:before="120" w:after="120" w:line="264" w:lineRule="auto"/>
        <w:ind w:firstLine="720"/>
        <w:jc w:val="both"/>
        <w:rPr>
          <w:sz w:val="28"/>
          <w:szCs w:val="28"/>
        </w:rPr>
      </w:pPr>
      <w:r w:rsidRPr="00850C83">
        <w:rPr>
          <w:sz w:val="28"/>
          <w:szCs w:val="28"/>
        </w:rPr>
        <w:t xml:space="preserve">c) Mức thu phí thẩm định đề án, báo cáo xả nước thải vào nguồn nước, công trình thủy lợi </w:t>
      </w:r>
      <w:r w:rsidR="00DD4DB7">
        <w:rPr>
          <w:bCs/>
          <w:iCs/>
          <w:sz w:val="28"/>
          <w:szCs w:val="28"/>
        </w:rPr>
        <w:t>(thẩm định lần đầu, gia hạn, điều chỉnh, bổ sung)</w:t>
      </w:r>
    </w:p>
    <w:p w:rsidR="00D93DEB" w:rsidRPr="00850C83" w:rsidRDefault="00DD4DB7" w:rsidP="007B0E3A">
      <w:pPr>
        <w:widowControl w:val="0"/>
        <w:spacing w:before="120" w:after="120" w:line="264" w:lineRule="auto"/>
        <w:ind w:firstLine="720"/>
        <w:jc w:val="both"/>
        <w:rPr>
          <w:sz w:val="28"/>
          <w:szCs w:val="28"/>
        </w:rPr>
      </w:pPr>
      <w:r>
        <w:rPr>
          <w:sz w:val="28"/>
          <w:szCs w:val="28"/>
        </w:rPr>
        <w:t>C</w:t>
      </w:r>
      <w:r w:rsidR="00D93DEB" w:rsidRPr="00850C83">
        <w:rPr>
          <w:sz w:val="28"/>
          <w:szCs w:val="28"/>
        </w:rPr>
        <w:t xml:space="preserve">hi tiết tại Phụ lục </w:t>
      </w:r>
      <w:r w:rsidR="00DE5F89">
        <w:rPr>
          <w:sz w:val="28"/>
          <w:szCs w:val="28"/>
        </w:rPr>
        <w:t>III</w:t>
      </w:r>
      <w:r w:rsidR="00D93DEB" w:rsidRPr="00850C83">
        <w:rPr>
          <w:sz w:val="28"/>
          <w:szCs w:val="28"/>
        </w:rPr>
        <w:t xml:space="preserve"> kèm theo.</w:t>
      </w:r>
    </w:p>
    <w:p w:rsidR="00DD4DB7" w:rsidRDefault="00D93DEB" w:rsidP="007B0E3A">
      <w:pPr>
        <w:widowControl w:val="0"/>
        <w:spacing w:before="120" w:after="120" w:line="264" w:lineRule="auto"/>
        <w:ind w:firstLine="720"/>
        <w:jc w:val="both"/>
        <w:rPr>
          <w:sz w:val="28"/>
          <w:szCs w:val="28"/>
        </w:rPr>
      </w:pPr>
      <w:r w:rsidRPr="00850C83">
        <w:rPr>
          <w:sz w:val="28"/>
          <w:szCs w:val="28"/>
        </w:rPr>
        <w:t xml:space="preserve">d) Mức thu phí thẩm định hồ sơ, điều kiện hành nghề khoan nước dưới đất </w:t>
      </w:r>
      <w:r w:rsidR="00DD4DB7">
        <w:rPr>
          <w:bCs/>
          <w:iCs/>
          <w:sz w:val="28"/>
          <w:szCs w:val="28"/>
        </w:rPr>
        <w:t>(thẩm định lần đầu, gia hạn, điều chỉnh, bổ sung)</w:t>
      </w:r>
    </w:p>
    <w:p w:rsidR="00D93DEB" w:rsidRPr="00850C83" w:rsidRDefault="00DD4DB7" w:rsidP="007B0E3A">
      <w:pPr>
        <w:widowControl w:val="0"/>
        <w:spacing w:before="120" w:after="120" w:line="264" w:lineRule="auto"/>
        <w:ind w:firstLine="720"/>
        <w:jc w:val="both"/>
        <w:rPr>
          <w:sz w:val="28"/>
          <w:szCs w:val="28"/>
        </w:rPr>
      </w:pPr>
      <w:r>
        <w:rPr>
          <w:sz w:val="28"/>
          <w:szCs w:val="28"/>
        </w:rPr>
        <w:t>C</w:t>
      </w:r>
      <w:r w:rsidR="00D93DEB" w:rsidRPr="00850C83">
        <w:rPr>
          <w:sz w:val="28"/>
          <w:szCs w:val="28"/>
        </w:rPr>
        <w:t xml:space="preserve">hi tiết tại Phụ lục </w:t>
      </w:r>
      <w:r w:rsidR="00DE5F89">
        <w:rPr>
          <w:sz w:val="28"/>
          <w:szCs w:val="28"/>
        </w:rPr>
        <w:t>IV</w:t>
      </w:r>
      <w:r w:rsidR="00D93DEB" w:rsidRPr="00850C83">
        <w:rPr>
          <w:sz w:val="28"/>
          <w:szCs w:val="28"/>
        </w:rPr>
        <w:t xml:space="preserve"> kèm theo.</w:t>
      </w:r>
    </w:p>
    <w:p w:rsidR="00795525" w:rsidRPr="00850C83" w:rsidRDefault="00906F4A" w:rsidP="007B0E3A">
      <w:pPr>
        <w:tabs>
          <w:tab w:val="left" w:pos="4228"/>
        </w:tabs>
        <w:spacing w:before="120" w:after="120" w:line="264" w:lineRule="auto"/>
        <w:ind w:firstLine="709"/>
        <w:jc w:val="both"/>
        <w:rPr>
          <w:sz w:val="28"/>
          <w:szCs w:val="28"/>
        </w:rPr>
      </w:pPr>
      <w:r>
        <w:rPr>
          <w:sz w:val="28"/>
          <w:szCs w:val="28"/>
        </w:rPr>
        <w:t>5</w:t>
      </w:r>
      <w:r w:rsidR="00795525" w:rsidRPr="00850C83">
        <w:rPr>
          <w:sz w:val="28"/>
          <w:szCs w:val="28"/>
        </w:rPr>
        <w:t>. Mức trích phí</w:t>
      </w:r>
    </w:p>
    <w:p w:rsidR="00795525" w:rsidRPr="00850C83" w:rsidRDefault="00D93DEB" w:rsidP="007B0E3A">
      <w:pPr>
        <w:tabs>
          <w:tab w:val="left" w:pos="4228"/>
        </w:tabs>
        <w:spacing w:before="120" w:after="120" w:line="264" w:lineRule="auto"/>
        <w:ind w:firstLine="709"/>
        <w:jc w:val="both"/>
        <w:rPr>
          <w:sz w:val="28"/>
          <w:szCs w:val="28"/>
        </w:rPr>
      </w:pPr>
      <w:r w:rsidRPr="00850C83">
        <w:rPr>
          <w:bCs/>
          <w:sz w:val="28"/>
          <w:szCs w:val="28"/>
          <w:lang w:val="nl-NL"/>
        </w:rPr>
        <w:t xml:space="preserve">Cơ quan thu phí nộp 100% số tiền thu phí vào ngân sách nhà nước tỉnh. </w:t>
      </w:r>
    </w:p>
    <w:p w:rsidR="006A0C05" w:rsidRPr="00850C83" w:rsidRDefault="001D2BA0" w:rsidP="007B0E3A">
      <w:pPr>
        <w:pStyle w:val="NormalWeb"/>
        <w:spacing w:before="120" w:beforeAutospacing="0" w:after="120" w:afterAutospacing="0" w:line="264" w:lineRule="auto"/>
        <w:ind w:firstLine="709"/>
        <w:jc w:val="both"/>
        <w:rPr>
          <w:b/>
          <w:iCs/>
          <w:sz w:val="28"/>
          <w:szCs w:val="28"/>
        </w:rPr>
      </w:pPr>
      <w:r w:rsidRPr="00850C83">
        <w:rPr>
          <w:b/>
          <w:iCs/>
          <w:sz w:val="28"/>
          <w:szCs w:val="28"/>
        </w:rPr>
        <w:t xml:space="preserve">Điều </w:t>
      </w:r>
      <w:r w:rsidR="00FE0AB4" w:rsidRPr="00850C83">
        <w:rPr>
          <w:b/>
          <w:iCs/>
          <w:sz w:val="28"/>
          <w:szCs w:val="28"/>
        </w:rPr>
        <w:t>2</w:t>
      </w:r>
      <w:r w:rsidRPr="00850C83">
        <w:rPr>
          <w:b/>
          <w:iCs/>
          <w:sz w:val="28"/>
          <w:szCs w:val="28"/>
        </w:rPr>
        <w:t xml:space="preserve">. </w:t>
      </w:r>
      <w:r w:rsidR="006A0C05" w:rsidRPr="00850C83">
        <w:rPr>
          <w:b/>
          <w:iCs/>
          <w:sz w:val="28"/>
          <w:szCs w:val="28"/>
        </w:rPr>
        <w:t>Tổ chức thực hiện</w:t>
      </w:r>
    </w:p>
    <w:bookmarkEnd w:id="17"/>
    <w:bookmarkEnd w:id="18"/>
    <w:bookmarkEnd w:id="19"/>
    <w:bookmarkEnd w:id="20"/>
    <w:bookmarkEnd w:id="21"/>
    <w:bookmarkEnd w:id="22"/>
    <w:bookmarkEnd w:id="23"/>
    <w:p w:rsidR="00D93DEB" w:rsidRPr="00850C83" w:rsidRDefault="00D93DEB" w:rsidP="007B0E3A">
      <w:pPr>
        <w:pStyle w:val="NormalWeb"/>
        <w:spacing w:before="120" w:beforeAutospacing="0" w:after="120" w:afterAutospacing="0" w:line="264" w:lineRule="auto"/>
        <w:ind w:firstLine="709"/>
        <w:jc w:val="both"/>
        <w:rPr>
          <w:bCs/>
          <w:iCs/>
          <w:sz w:val="28"/>
          <w:szCs w:val="28"/>
        </w:rPr>
      </w:pPr>
      <w:r w:rsidRPr="00850C83">
        <w:rPr>
          <w:bCs/>
          <w:iCs/>
          <w:sz w:val="28"/>
          <w:szCs w:val="28"/>
        </w:rPr>
        <w:lastRenderedPageBreak/>
        <w:t xml:space="preserve">1. </w:t>
      </w:r>
      <w:r w:rsidRPr="00850C83">
        <w:rPr>
          <w:bCs/>
          <w:iCs/>
          <w:sz w:val="28"/>
          <w:szCs w:val="28"/>
          <w:lang w:val="vi-VN"/>
        </w:rPr>
        <w:t xml:space="preserve">Ủy ban nhân dân </w:t>
      </w:r>
      <w:r w:rsidRPr="00850C83">
        <w:rPr>
          <w:bCs/>
          <w:iCs/>
          <w:sz w:val="28"/>
          <w:szCs w:val="28"/>
        </w:rPr>
        <w:t>t</w:t>
      </w:r>
      <w:r w:rsidRPr="00850C83">
        <w:rPr>
          <w:bCs/>
          <w:iCs/>
          <w:sz w:val="28"/>
          <w:szCs w:val="28"/>
          <w:lang w:val="vi-VN"/>
        </w:rPr>
        <w:t xml:space="preserve">ỉnh tổ chức triển khai thực hiện Nghị quyết này, định kỳ hàng năm có đánh giá kết quả thực hiện và báo cáo </w:t>
      </w:r>
      <w:r w:rsidRPr="00850C83">
        <w:rPr>
          <w:sz w:val="28"/>
          <w:szCs w:val="28"/>
          <w:lang w:val="nl-NL"/>
        </w:rPr>
        <w:t>Hội đồng nhân dân</w:t>
      </w:r>
      <w:r w:rsidRPr="00850C83">
        <w:rPr>
          <w:bCs/>
          <w:iCs/>
          <w:sz w:val="28"/>
          <w:szCs w:val="28"/>
        </w:rPr>
        <w:t xml:space="preserve"> tỉnh </w:t>
      </w:r>
      <w:r w:rsidRPr="00850C83">
        <w:rPr>
          <w:bCs/>
          <w:iCs/>
          <w:sz w:val="28"/>
          <w:szCs w:val="28"/>
          <w:lang w:val="vi-VN"/>
        </w:rPr>
        <w:t>tại kỳ họp cuối</w:t>
      </w:r>
      <w:r w:rsidRPr="00850C83">
        <w:rPr>
          <w:bCs/>
          <w:iCs/>
          <w:sz w:val="28"/>
          <w:szCs w:val="28"/>
        </w:rPr>
        <w:t xml:space="preserve"> năm.</w:t>
      </w:r>
    </w:p>
    <w:p w:rsidR="00D93DEB" w:rsidRPr="00850C83" w:rsidRDefault="00D93DEB" w:rsidP="007B0E3A">
      <w:pPr>
        <w:pStyle w:val="NormalWeb"/>
        <w:spacing w:before="120" w:beforeAutospacing="0" w:after="120" w:afterAutospacing="0" w:line="264" w:lineRule="auto"/>
        <w:ind w:firstLine="709"/>
        <w:jc w:val="both"/>
        <w:rPr>
          <w:bCs/>
          <w:iCs/>
          <w:sz w:val="28"/>
          <w:szCs w:val="28"/>
        </w:rPr>
      </w:pPr>
      <w:r w:rsidRPr="00850C83">
        <w:rPr>
          <w:bCs/>
          <w:iCs/>
          <w:sz w:val="28"/>
          <w:szCs w:val="28"/>
        </w:rPr>
        <w:t>T</w:t>
      </w:r>
      <w:r w:rsidRPr="00850C83">
        <w:rPr>
          <w:bCs/>
          <w:iCs/>
          <w:sz w:val="28"/>
          <w:szCs w:val="28"/>
          <w:lang w:val="vi-VN"/>
        </w:rPr>
        <w:t>rong quá trình thực hiện, khi có sự thay đổi</w:t>
      </w:r>
      <w:r w:rsidRPr="00850C83">
        <w:rPr>
          <w:bCs/>
          <w:iCs/>
          <w:sz w:val="28"/>
          <w:szCs w:val="28"/>
        </w:rPr>
        <w:t xml:space="preserve"> quy định pháp luật về mức thu phí thẩm định </w:t>
      </w:r>
      <w:r w:rsidRPr="00850C83">
        <w:rPr>
          <w:sz w:val="28"/>
          <w:szCs w:val="28"/>
        </w:rPr>
        <w:t>hồ sơ, điều kiện, đề án, báo cáo thăm dò, đánh giá trữ lượng khai thác nước dưới đất</w:t>
      </w:r>
      <w:r w:rsidR="00D96F03">
        <w:rPr>
          <w:sz w:val="28"/>
          <w:szCs w:val="28"/>
        </w:rPr>
        <w:t>;</w:t>
      </w:r>
      <w:r w:rsidRPr="00850C83">
        <w:rPr>
          <w:sz w:val="28"/>
          <w:szCs w:val="28"/>
        </w:rPr>
        <w:t xml:space="preserve"> hành nghề khoan nước dưới đất</w:t>
      </w:r>
      <w:r w:rsidR="00D96F03">
        <w:rPr>
          <w:sz w:val="28"/>
          <w:szCs w:val="28"/>
        </w:rPr>
        <w:t>; khai thác,</w:t>
      </w:r>
      <w:r w:rsidRPr="00850C83">
        <w:rPr>
          <w:sz w:val="28"/>
          <w:szCs w:val="28"/>
        </w:rPr>
        <w:t xml:space="preserve"> sử dụng nước mặt</w:t>
      </w:r>
      <w:r w:rsidR="00D96F03">
        <w:rPr>
          <w:sz w:val="28"/>
          <w:szCs w:val="28"/>
        </w:rPr>
        <w:t xml:space="preserve"> và</w:t>
      </w:r>
      <w:r w:rsidRPr="00850C83">
        <w:rPr>
          <w:sz w:val="28"/>
          <w:szCs w:val="28"/>
        </w:rPr>
        <w:t xml:space="preserve"> xả nước thải vào nguồn nước, công trình thủy lợi</w:t>
      </w:r>
      <w:r w:rsidRPr="00850C83">
        <w:rPr>
          <w:bCs/>
          <w:iCs/>
          <w:sz w:val="28"/>
          <w:szCs w:val="28"/>
        </w:rPr>
        <w:t xml:space="preserve">thì UBND tỉnh trình </w:t>
      </w:r>
      <w:r w:rsidRPr="00850C83">
        <w:rPr>
          <w:sz w:val="28"/>
          <w:szCs w:val="28"/>
          <w:lang w:val="nl-NL"/>
        </w:rPr>
        <w:t>Hội đồng nhân dân</w:t>
      </w:r>
      <w:r w:rsidRPr="00850C83">
        <w:rPr>
          <w:bCs/>
          <w:iCs/>
          <w:sz w:val="28"/>
          <w:szCs w:val="28"/>
        </w:rPr>
        <w:t xml:space="preserve"> tỉnh xem xét, quyết định việc điều chỉnh, bổ sung cho phù hợp với quy định của pháp luật.</w:t>
      </w:r>
    </w:p>
    <w:p w:rsidR="00D93DEB" w:rsidRPr="00850C83" w:rsidRDefault="00D93DEB" w:rsidP="007B0E3A">
      <w:pPr>
        <w:widowControl w:val="0"/>
        <w:spacing w:before="120" w:after="120" w:line="264" w:lineRule="auto"/>
        <w:ind w:firstLine="709"/>
        <w:jc w:val="both"/>
        <w:rPr>
          <w:sz w:val="28"/>
          <w:szCs w:val="28"/>
          <w:lang w:val="nl-NL"/>
        </w:rPr>
      </w:pPr>
      <w:r w:rsidRPr="00850C83">
        <w:rPr>
          <w:iCs/>
          <w:sz w:val="28"/>
          <w:szCs w:val="28"/>
        </w:rPr>
        <w:t>2.</w:t>
      </w:r>
      <w:r w:rsidRPr="00850C83">
        <w:rPr>
          <w:sz w:val="28"/>
          <w:szCs w:val="28"/>
          <w:lang w:val="nl-NL"/>
        </w:rPr>
        <w:t>Thường trực Hội đồng nhân dân tỉnh, các Ban Hội đồng nhân dân tỉnh và Đại biểu Hội đồng nhân dân tỉnh tổ chức giám sát việc triển khai thực hiện Nghị quyết này theo quy định của pháp luật.</w:t>
      </w:r>
    </w:p>
    <w:p w:rsidR="00D93DEB" w:rsidRPr="00850C83" w:rsidRDefault="00D93DEB" w:rsidP="007B0E3A">
      <w:pPr>
        <w:widowControl w:val="0"/>
        <w:spacing w:before="120" w:after="120" w:line="264" w:lineRule="auto"/>
        <w:ind w:firstLine="709"/>
        <w:jc w:val="both"/>
        <w:rPr>
          <w:sz w:val="28"/>
          <w:szCs w:val="28"/>
          <w:lang w:val="nl-NL"/>
        </w:rPr>
      </w:pPr>
      <w:r w:rsidRPr="00850C83">
        <w:rPr>
          <w:sz w:val="28"/>
          <w:szCs w:val="28"/>
          <w:lang w:val="nl-NL"/>
        </w:rPr>
        <w:t>3. Đề nghị Ủy ban Mặt trận Tổ quốc Việt Nam tỉnh và các tổ chức thành viên vận động tổ chức và nhân dân cùng tham gia giám sát việc thực hiện Nghị quyết này, phản ánh kịp thời tâm tư, nguyện vọng của nhân dân kiến nghị đến các cơ quan có thẩm quyền theo quy định của pháp luật.</w:t>
      </w:r>
    </w:p>
    <w:p w:rsidR="00D93DEB" w:rsidRPr="00850C83" w:rsidRDefault="00D93DEB" w:rsidP="007B0E3A">
      <w:pPr>
        <w:pStyle w:val="BodyTextIndent"/>
        <w:spacing w:before="120" w:after="120" w:line="264" w:lineRule="auto"/>
        <w:rPr>
          <w:rFonts w:ascii="Times New Roman" w:hAnsi="Times New Roman"/>
          <w:w w:val="102"/>
          <w:lang w:val="nl-NL"/>
        </w:rPr>
      </w:pPr>
      <w:r w:rsidRPr="00850C83">
        <w:rPr>
          <w:rFonts w:ascii="Times New Roman" w:hAnsi="Times New Roman"/>
          <w:szCs w:val="28"/>
          <w:lang w:val="nl-NL"/>
        </w:rPr>
        <w:t xml:space="preserve">Nghị quyết này thay thế Nghị quyết số </w:t>
      </w:r>
      <w:r w:rsidR="00D96F03">
        <w:rPr>
          <w:rFonts w:ascii="Times New Roman" w:hAnsi="Times New Roman"/>
          <w:szCs w:val="28"/>
          <w:lang w:val="nl-NL"/>
        </w:rPr>
        <w:t>64</w:t>
      </w:r>
      <w:r w:rsidRPr="00850C83">
        <w:rPr>
          <w:rFonts w:ascii="Times New Roman" w:hAnsi="Times New Roman"/>
          <w:szCs w:val="28"/>
          <w:lang w:val="nl-NL"/>
        </w:rPr>
        <w:t>/201</w:t>
      </w:r>
      <w:r w:rsidR="00D96F03">
        <w:rPr>
          <w:rFonts w:ascii="Times New Roman" w:hAnsi="Times New Roman"/>
          <w:szCs w:val="28"/>
          <w:lang w:val="nl-NL"/>
        </w:rPr>
        <w:t>7</w:t>
      </w:r>
      <w:r w:rsidRPr="00850C83">
        <w:rPr>
          <w:rFonts w:ascii="Times New Roman" w:hAnsi="Times New Roman"/>
          <w:szCs w:val="28"/>
          <w:lang w:val="nl-NL"/>
        </w:rPr>
        <w:t xml:space="preserve">/NQ-HĐND ngày </w:t>
      </w:r>
      <w:r w:rsidR="00D96F03">
        <w:rPr>
          <w:rFonts w:ascii="Times New Roman" w:hAnsi="Times New Roman"/>
          <w:szCs w:val="28"/>
          <w:lang w:val="nl-NL"/>
        </w:rPr>
        <w:t>07</w:t>
      </w:r>
      <w:r w:rsidRPr="00850C83">
        <w:rPr>
          <w:rFonts w:ascii="Times New Roman" w:hAnsi="Times New Roman"/>
          <w:szCs w:val="28"/>
          <w:lang w:val="nl-NL"/>
        </w:rPr>
        <w:t>/7/201</w:t>
      </w:r>
      <w:r w:rsidR="00D96F03">
        <w:rPr>
          <w:rFonts w:ascii="Times New Roman" w:hAnsi="Times New Roman"/>
          <w:szCs w:val="28"/>
          <w:lang w:val="nl-NL"/>
        </w:rPr>
        <w:t>7</w:t>
      </w:r>
      <w:r w:rsidRPr="00850C83">
        <w:rPr>
          <w:rFonts w:ascii="Times New Roman" w:hAnsi="Times New Roman"/>
          <w:szCs w:val="28"/>
          <w:lang w:val="nl-NL"/>
        </w:rPr>
        <w:t xml:space="preserve"> của Hội đồng nhân dân tỉnh Đồng Nai quy định về thu phí, lệ phí thuộc lĩnh vực tài nguyên nước trên địa bàn tỉnh Đồng Nai</w:t>
      </w:r>
      <w:r w:rsidRPr="00850C83">
        <w:rPr>
          <w:rFonts w:ascii="Times New Roman" w:hAnsi="Times New Roman"/>
        </w:rPr>
        <w:t>.</w:t>
      </w:r>
    </w:p>
    <w:p w:rsidR="006A0C05" w:rsidRPr="00850C83" w:rsidRDefault="00D93DEB" w:rsidP="007B0E3A">
      <w:pPr>
        <w:widowControl w:val="0"/>
        <w:spacing w:before="120" w:after="120" w:line="264" w:lineRule="auto"/>
        <w:ind w:firstLine="709"/>
        <w:jc w:val="both"/>
        <w:rPr>
          <w:sz w:val="28"/>
          <w:szCs w:val="28"/>
        </w:rPr>
      </w:pPr>
      <w:r w:rsidRPr="00850C83">
        <w:rPr>
          <w:sz w:val="28"/>
          <w:szCs w:val="28"/>
          <w:lang w:val="vi-VN"/>
        </w:rPr>
        <w:t xml:space="preserve">Nghị quyết này được </w:t>
      </w:r>
      <w:r w:rsidRPr="00850C83">
        <w:rPr>
          <w:bCs/>
          <w:iCs/>
          <w:sz w:val="28"/>
          <w:szCs w:val="28"/>
        </w:rPr>
        <w:t>HĐND</w:t>
      </w:r>
      <w:r w:rsidRPr="00850C83">
        <w:rPr>
          <w:sz w:val="28"/>
          <w:szCs w:val="28"/>
          <w:lang w:val="vi-VN"/>
        </w:rPr>
        <w:t xml:space="preserve"> tỉnh </w:t>
      </w:r>
      <w:r w:rsidRPr="00E13680">
        <w:rPr>
          <w:sz w:val="28"/>
          <w:szCs w:val="28"/>
          <w:lang w:val="vi-VN"/>
        </w:rPr>
        <w:t xml:space="preserve">Đồng </w:t>
      </w:r>
      <w:r w:rsidRPr="00E13680">
        <w:rPr>
          <w:color w:val="000000" w:themeColor="text1"/>
          <w:sz w:val="28"/>
          <w:szCs w:val="28"/>
          <w:lang w:val="vi-VN"/>
        </w:rPr>
        <w:t>Nai</w:t>
      </w:r>
      <w:r w:rsidRPr="00E13680">
        <w:rPr>
          <w:color w:val="FF0000"/>
          <w:sz w:val="28"/>
          <w:szCs w:val="28"/>
          <w:lang w:val="vi-VN"/>
        </w:rPr>
        <w:t xml:space="preserve"> khóa </w:t>
      </w:r>
      <w:r w:rsidR="005D5A44" w:rsidRPr="00E13680">
        <w:rPr>
          <w:color w:val="FF0000"/>
          <w:sz w:val="28"/>
          <w:szCs w:val="28"/>
        </w:rPr>
        <w:t>…</w:t>
      </w:r>
      <w:r w:rsidRPr="00E13680">
        <w:rPr>
          <w:color w:val="FF0000"/>
          <w:sz w:val="28"/>
          <w:szCs w:val="28"/>
          <w:lang w:val="vi-VN"/>
        </w:rPr>
        <w:t xml:space="preserve">, kỳ họp thứ </w:t>
      </w:r>
      <w:r w:rsidR="005D5A44" w:rsidRPr="00E13680">
        <w:rPr>
          <w:color w:val="FF0000"/>
          <w:sz w:val="28"/>
          <w:szCs w:val="28"/>
        </w:rPr>
        <w:t>…</w:t>
      </w:r>
      <w:r w:rsidRPr="00E13680">
        <w:rPr>
          <w:color w:val="FF0000"/>
          <w:sz w:val="28"/>
          <w:szCs w:val="28"/>
          <w:lang w:val="vi-VN"/>
        </w:rPr>
        <w:t xml:space="preserve"> thông</w:t>
      </w:r>
      <w:r w:rsidRPr="00850C83">
        <w:rPr>
          <w:sz w:val="28"/>
          <w:szCs w:val="28"/>
          <w:lang w:val="vi-VN"/>
        </w:rPr>
        <w:t xml:space="preserve"> qua ngày tháng năm 20</w:t>
      </w:r>
      <w:r w:rsidR="00D96F03">
        <w:rPr>
          <w:sz w:val="28"/>
          <w:szCs w:val="28"/>
        </w:rPr>
        <w:t>20</w:t>
      </w:r>
      <w:r w:rsidRPr="00850C83">
        <w:rPr>
          <w:sz w:val="28"/>
          <w:szCs w:val="28"/>
        </w:rPr>
        <w:t xml:space="preserve"> và có hiệu lực từ ngày    tháng    năm 20</w:t>
      </w:r>
      <w:r w:rsidR="00D96F03">
        <w:rPr>
          <w:sz w:val="28"/>
          <w:szCs w:val="28"/>
        </w:rPr>
        <w:t>20</w:t>
      </w:r>
      <w:r w:rsidRPr="00850C83">
        <w:rPr>
          <w:sz w:val="28"/>
          <w:szCs w:val="28"/>
        </w:rPr>
        <w:t>.</w:t>
      </w:r>
    </w:p>
    <w:p w:rsidR="00F10B9C" w:rsidRPr="00850C83" w:rsidRDefault="00F10B9C" w:rsidP="00F10B9C">
      <w:pPr>
        <w:widowControl w:val="0"/>
        <w:spacing w:before="120" w:line="264" w:lineRule="auto"/>
        <w:ind w:firstLine="567"/>
        <w:jc w:val="both"/>
        <w:rPr>
          <w:sz w:val="28"/>
          <w:szCs w:val="28"/>
        </w:rPr>
      </w:pPr>
    </w:p>
    <w:tbl>
      <w:tblPr>
        <w:tblW w:w="9464" w:type="dxa"/>
        <w:tblBorders>
          <w:insideH w:val="single" w:sz="4" w:space="0" w:color="auto"/>
        </w:tblBorders>
        <w:tblLayout w:type="fixed"/>
        <w:tblLook w:val="0000" w:firstRow="0" w:lastRow="0" w:firstColumn="0" w:lastColumn="0" w:noHBand="0" w:noVBand="0"/>
      </w:tblPr>
      <w:tblGrid>
        <w:gridCol w:w="5238"/>
        <w:gridCol w:w="4226"/>
      </w:tblGrid>
      <w:tr w:rsidR="000C3EE1" w:rsidRPr="00850C83" w:rsidTr="00F10B9C">
        <w:tc>
          <w:tcPr>
            <w:tcW w:w="5238" w:type="dxa"/>
            <w:tcBorders>
              <w:top w:val="nil"/>
              <w:left w:val="nil"/>
              <w:bottom w:val="nil"/>
              <w:right w:val="nil"/>
            </w:tcBorders>
          </w:tcPr>
          <w:p w:rsidR="000C3EE1" w:rsidRPr="00850C83" w:rsidRDefault="000C3EE1" w:rsidP="00B51A64">
            <w:pPr>
              <w:spacing w:before="60"/>
              <w:rPr>
                <w:b/>
                <w:bCs/>
                <w:i/>
                <w:iCs/>
                <w:lang w:val="vi-VN"/>
              </w:rPr>
            </w:pPr>
            <w:r w:rsidRPr="00850C83">
              <w:rPr>
                <w:b/>
                <w:bCs/>
                <w:i/>
                <w:iCs/>
                <w:lang w:val="vi-VN"/>
              </w:rPr>
              <w:t>Nơi nhận:</w:t>
            </w:r>
          </w:p>
          <w:p w:rsidR="000C3EE1" w:rsidRPr="00850C83" w:rsidRDefault="000C3EE1" w:rsidP="00AC41C6">
            <w:pPr>
              <w:rPr>
                <w:bCs/>
                <w:iCs/>
                <w:sz w:val="22"/>
                <w:lang w:val="vi-VN"/>
              </w:rPr>
            </w:pPr>
            <w:r w:rsidRPr="00850C83">
              <w:rPr>
                <w:bCs/>
                <w:iCs/>
                <w:sz w:val="22"/>
                <w:lang w:val="vi-VN"/>
              </w:rPr>
              <w:t>- Ủy ban thường vụ Quốc hội;</w:t>
            </w:r>
          </w:p>
          <w:p w:rsidR="00B832A0" w:rsidRPr="00850C83" w:rsidRDefault="00B832A0" w:rsidP="00B832A0">
            <w:pPr>
              <w:rPr>
                <w:bCs/>
                <w:iCs/>
                <w:sz w:val="22"/>
                <w:lang w:val="vi-VN"/>
              </w:rPr>
            </w:pPr>
            <w:r w:rsidRPr="00850C83">
              <w:rPr>
                <w:bCs/>
                <w:iCs/>
                <w:sz w:val="22"/>
                <w:lang w:val="vi-VN"/>
              </w:rPr>
              <w:t>- Văn phòng Quốc hội (A+B);</w:t>
            </w:r>
          </w:p>
          <w:p w:rsidR="00B832A0" w:rsidRPr="00850C83" w:rsidRDefault="00B832A0" w:rsidP="00AC41C6">
            <w:pPr>
              <w:rPr>
                <w:bCs/>
                <w:iCs/>
                <w:sz w:val="22"/>
              </w:rPr>
            </w:pPr>
            <w:r w:rsidRPr="00850C83">
              <w:rPr>
                <w:bCs/>
                <w:iCs/>
                <w:sz w:val="22"/>
              </w:rPr>
              <w:t>- Văn phòng Chính phủ (A+B);</w:t>
            </w:r>
          </w:p>
          <w:p w:rsidR="00B832A0" w:rsidRPr="00850C83" w:rsidRDefault="00B832A0" w:rsidP="00B832A0">
            <w:pPr>
              <w:rPr>
                <w:bCs/>
                <w:iCs/>
                <w:sz w:val="22"/>
              </w:rPr>
            </w:pPr>
            <w:r w:rsidRPr="00850C83">
              <w:rPr>
                <w:bCs/>
                <w:iCs/>
                <w:sz w:val="22"/>
              </w:rPr>
              <w:t>- Bộ Tư pháp;</w:t>
            </w:r>
            <w:r w:rsidR="00D77914" w:rsidRPr="00850C83">
              <w:rPr>
                <w:bCs/>
                <w:iCs/>
                <w:sz w:val="22"/>
              </w:rPr>
              <w:t xml:space="preserve"> Bộ Tài chính;</w:t>
            </w:r>
          </w:p>
          <w:p w:rsidR="00B832A0" w:rsidRPr="00850C83" w:rsidRDefault="00B832A0" w:rsidP="00B832A0">
            <w:pPr>
              <w:rPr>
                <w:bCs/>
                <w:iCs/>
                <w:sz w:val="22"/>
              </w:rPr>
            </w:pPr>
            <w:r w:rsidRPr="00850C83">
              <w:rPr>
                <w:bCs/>
                <w:iCs/>
                <w:sz w:val="22"/>
              </w:rPr>
              <w:t>- Bộ Tài nguyên và Môi trường;</w:t>
            </w:r>
          </w:p>
          <w:p w:rsidR="00B832A0" w:rsidRPr="00850C83" w:rsidRDefault="00B832A0" w:rsidP="00AC41C6">
            <w:pPr>
              <w:rPr>
                <w:bCs/>
                <w:iCs/>
                <w:sz w:val="22"/>
              </w:rPr>
            </w:pPr>
            <w:r w:rsidRPr="00850C83">
              <w:rPr>
                <w:bCs/>
                <w:iCs/>
                <w:sz w:val="22"/>
              </w:rPr>
              <w:t>- Đoàn Đại biểu Quốc hội tỉnh;</w:t>
            </w:r>
          </w:p>
          <w:p w:rsidR="000C3EE1" w:rsidRPr="00850C83" w:rsidRDefault="000C3EE1" w:rsidP="00AC41C6">
            <w:pPr>
              <w:rPr>
                <w:bCs/>
                <w:iCs/>
                <w:sz w:val="22"/>
              </w:rPr>
            </w:pPr>
            <w:r w:rsidRPr="00850C83">
              <w:rPr>
                <w:bCs/>
                <w:iCs/>
                <w:sz w:val="22"/>
              </w:rPr>
              <w:t>- Thường trực Tỉnh ủy;</w:t>
            </w:r>
          </w:p>
          <w:p w:rsidR="000C3EE1" w:rsidRPr="00850C83" w:rsidRDefault="000C3EE1" w:rsidP="00AC41C6">
            <w:pPr>
              <w:rPr>
                <w:bCs/>
                <w:iCs/>
                <w:sz w:val="22"/>
              </w:rPr>
            </w:pPr>
            <w:r w:rsidRPr="00850C83">
              <w:rPr>
                <w:bCs/>
                <w:iCs/>
                <w:sz w:val="22"/>
              </w:rPr>
              <w:t>- Thường trực Hội đồng nhân dân tỉnh;</w:t>
            </w:r>
          </w:p>
          <w:p w:rsidR="000C3EE1" w:rsidRPr="00850C83" w:rsidRDefault="000C3EE1" w:rsidP="00AC41C6">
            <w:pPr>
              <w:rPr>
                <w:bCs/>
                <w:iCs/>
                <w:sz w:val="22"/>
              </w:rPr>
            </w:pPr>
            <w:r w:rsidRPr="00850C83">
              <w:rPr>
                <w:bCs/>
                <w:iCs/>
                <w:sz w:val="22"/>
              </w:rPr>
              <w:t>- Các</w:t>
            </w:r>
            <w:r w:rsidR="00354803" w:rsidRPr="00850C83">
              <w:rPr>
                <w:bCs/>
                <w:iCs/>
                <w:sz w:val="22"/>
              </w:rPr>
              <w:t xml:space="preserve"> vị đại biểu Hội đồng nhân dân </w:t>
            </w:r>
            <w:r w:rsidRPr="00850C83">
              <w:rPr>
                <w:bCs/>
                <w:iCs/>
                <w:sz w:val="22"/>
              </w:rPr>
              <w:t>tỉnh;</w:t>
            </w:r>
          </w:p>
          <w:p w:rsidR="000C3EE1" w:rsidRPr="00850C83" w:rsidRDefault="000C3EE1" w:rsidP="00AC41C6">
            <w:pPr>
              <w:rPr>
                <w:bCs/>
                <w:iCs/>
                <w:sz w:val="22"/>
              </w:rPr>
            </w:pPr>
            <w:r w:rsidRPr="00850C83">
              <w:rPr>
                <w:bCs/>
                <w:iCs/>
                <w:sz w:val="22"/>
              </w:rPr>
              <w:t>- Ủy ban nhân dân tỉnh</w:t>
            </w:r>
            <w:r w:rsidR="00D77914" w:rsidRPr="00850C83">
              <w:rPr>
                <w:bCs/>
                <w:iCs/>
                <w:sz w:val="22"/>
              </w:rPr>
              <w:t>;</w:t>
            </w:r>
          </w:p>
          <w:p w:rsidR="00B832A0" w:rsidRPr="00850C83" w:rsidRDefault="00B832A0" w:rsidP="00AC41C6">
            <w:pPr>
              <w:rPr>
                <w:bCs/>
                <w:iCs/>
                <w:sz w:val="22"/>
              </w:rPr>
            </w:pPr>
            <w:r w:rsidRPr="00850C83">
              <w:rPr>
                <w:bCs/>
                <w:iCs/>
                <w:sz w:val="22"/>
              </w:rPr>
              <w:t>- Ủy ban MTTQ tỉnh và các đoàn thể;</w:t>
            </w:r>
          </w:p>
          <w:p w:rsidR="000C3EE1" w:rsidRPr="00850C83" w:rsidRDefault="000C3EE1" w:rsidP="00AC41C6">
            <w:pPr>
              <w:rPr>
                <w:bCs/>
                <w:iCs/>
                <w:sz w:val="22"/>
              </w:rPr>
            </w:pPr>
            <w:r w:rsidRPr="00850C83">
              <w:rPr>
                <w:bCs/>
                <w:iCs/>
                <w:sz w:val="22"/>
              </w:rPr>
              <w:t>- Các Sở, ban, ngành;</w:t>
            </w:r>
          </w:p>
          <w:p w:rsidR="000C3EE1" w:rsidRPr="00850C83" w:rsidRDefault="000C3EE1" w:rsidP="00AC41C6">
            <w:pPr>
              <w:rPr>
                <w:bCs/>
                <w:iCs/>
                <w:sz w:val="22"/>
              </w:rPr>
            </w:pPr>
            <w:r w:rsidRPr="00850C83">
              <w:rPr>
                <w:bCs/>
                <w:iCs/>
                <w:sz w:val="22"/>
              </w:rPr>
              <w:t>- Viện Kiểm sát nhân dâ</w:t>
            </w:r>
            <w:r w:rsidR="00A44647" w:rsidRPr="00850C83">
              <w:rPr>
                <w:bCs/>
                <w:iCs/>
                <w:sz w:val="22"/>
              </w:rPr>
              <w:t>n tỉnh</w:t>
            </w:r>
            <w:r w:rsidRPr="00850C83">
              <w:rPr>
                <w:bCs/>
                <w:iCs/>
                <w:sz w:val="22"/>
              </w:rPr>
              <w:t>;</w:t>
            </w:r>
          </w:p>
          <w:p w:rsidR="000C3EE1" w:rsidRPr="00850C83" w:rsidRDefault="000C3EE1" w:rsidP="00AC41C6">
            <w:pPr>
              <w:rPr>
                <w:bCs/>
                <w:iCs/>
                <w:sz w:val="22"/>
              </w:rPr>
            </w:pPr>
            <w:r w:rsidRPr="00850C83">
              <w:rPr>
                <w:bCs/>
                <w:iCs/>
                <w:sz w:val="22"/>
              </w:rPr>
              <w:t>- Tòa án Nhân dân tỉnh;</w:t>
            </w:r>
          </w:p>
          <w:p w:rsidR="00B832A0" w:rsidRPr="00850C83" w:rsidRDefault="00B832A0" w:rsidP="00AC41C6">
            <w:pPr>
              <w:rPr>
                <w:bCs/>
                <w:iCs/>
                <w:sz w:val="22"/>
              </w:rPr>
            </w:pPr>
            <w:r w:rsidRPr="00850C83">
              <w:rPr>
                <w:bCs/>
                <w:iCs/>
                <w:sz w:val="22"/>
              </w:rPr>
              <w:t>- Văn phòng Tỉnh ủy;</w:t>
            </w:r>
          </w:p>
          <w:p w:rsidR="00B832A0" w:rsidRPr="00850C83" w:rsidRDefault="00B832A0" w:rsidP="00AC41C6">
            <w:pPr>
              <w:rPr>
                <w:bCs/>
                <w:iCs/>
                <w:sz w:val="22"/>
              </w:rPr>
            </w:pPr>
            <w:r w:rsidRPr="00850C83">
              <w:rPr>
                <w:bCs/>
                <w:iCs/>
                <w:sz w:val="22"/>
              </w:rPr>
              <w:t>- Văn phòng HĐND Tỉnh;</w:t>
            </w:r>
          </w:p>
          <w:p w:rsidR="00B832A0" w:rsidRPr="00850C83" w:rsidRDefault="00B832A0" w:rsidP="00AC41C6">
            <w:pPr>
              <w:rPr>
                <w:bCs/>
                <w:iCs/>
                <w:sz w:val="22"/>
              </w:rPr>
            </w:pPr>
            <w:r w:rsidRPr="00850C83">
              <w:rPr>
                <w:bCs/>
                <w:iCs/>
                <w:sz w:val="22"/>
              </w:rPr>
              <w:t>- Văn phòng UBND Tỉnh;</w:t>
            </w:r>
          </w:p>
          <w:p w:rsidR="000C3EE1" w:rsidRPr="00850C83" w:rsidRDefault="000C3EE1" w:rsidP="00AC41C6">
            <w:pPr>
              <w:rPr>
                <w:bCs/>
                <w:iCs/>
                <w:sz w:val="22"/>
              </w:rPr>
            </w:pPr>
            <w:r w:rsidRPr="00850C83">
              <w:rPr>
                <w:bCs/>
                <w:iCs/>
                <w:sz w:val="22"/>
              </w:rPr>
              <w:t>- Thường trực HĐND, UBND cấp huyện;</w:t>
            </w:r>
          </w:p>
          <w:p w:rsidR="001A11A5" w:rsidRPr="00850C83" w:rsidRDefault="001A11A5" w:rsidP="00AC41C6">
            <w:pPr>
              <w:rPr>
                <w:bCs/>
                <w:iCs/>
                <w:sz w:val="22"/>
              </w:rPr>
            </w:pPr>
            <w:r w:rsidRPr="00850C83">
              <w:rPr>
                <w:bCs/>
                <w:iCs/>
                <w:sz w:val="22"/>
              </w:rPr>
              <w:t>- Trung tâm Công báo tỉnh;</w:t>
            </w:r>
          </w:p>
          <w:p w:rsidR="00B832A0" w:rsidRPr="00850C83" w:rsidRDefault="00B832A0" w:rsidP="00AC41C6">
            <w:pPr>
              <w:rPr>
                <w:bCs/>
                <w:iCs/>
                <w:sz w:val="22"/>
              </w:rPr>
            </w:pPr>
            <w:r w:rsidRPr="00850C83">
              <w:rPr>
                <w:bCs/>
                <w:iCs/>
                <w:sz w:val="22"/>
              </w:rPr>
              <w:t>- Báo Đồng Nai, LĐĐN; Đài PT-TH Đông Nai;</w:t>
            </w:r>
          </w:p>
          <w:p w:rsidR="000C3EE1" w:rsidRPr="00850C83" w:rsidRDefault="001A11A5" w:rsidP="00AC41C6">
            <w:pPr>
              <w:rPr>
                <w:bCs/>
                <w:iCs/>
              </w:rPr>
            </w:pPr>
            <w:r w:rsidRPr="00850C83">
              <w:rPr>
                <w:bCs/>
                <w:iCs/>
                <w:sz w:val="22"/>
              </w:rPr>
              <w:t>- Lưu VT</w:t>
            </w:r>
            <w:r w:rsidR="000C3EE1" w:rsidRPr="00850C83">
              <w:rPr>
                <w:bCs/>
                <w:iCs/>
                <w:sz w:val="22"/>
              </w:rPr>
              <w:t>.</w:t>
            </w:r>
          </w:p>
        </w:tc>
        <w:tc>
          <w:tcPr>
            <w:tcW w:w="4226" w:type="dxa"/>
            <w:tcBorders>
              <w:top w:val="nil"/>
              <w:left w:val="nil"/>
              <w:bottom w:val="nil"/>
              <w:right w:val="nil"/>
            </w:tcBorders>
          </w:tcPr>
          <w:p w:rsidR="000C3EE1" w:rsidRPr="00850C83" w:rsidRDefault="000C3EE1" w:rsidP="00B51A64">
            <w:pPr>
              <w:spacing w:before="60"/>
              <w:ind w:hanging="6"/>
              <w:jc w:val="center"/>
              <w:rPr>
                <w:b/>
                <w:bCs/>
                <w:sz w:val="28"/>
                <w:szCs w:val="28"/>
              </w:rPr>
            </w:pPr>
            <w:r w:rsidRPr="00850C83">
              <w:rPr>
                <w:b/>
                <w:bCs/>
                <w:sz w:val="28"/>
                <w:szCs w:val="28"/>
              </w:rPr>
              <w:t>CHỦ TỊCH</w:t>
            </w:r>
          </w:p>
          <w:p w:rsidR="000C3EE1" w:rsidRPr="00850C83" w:rsidRDefault="000C3EE1" w:rsidP="00224480">
            <w:pPr>
              <w:jc w:val="center"/>
              <w:rPr>
                <w:b/>
                <w:bCs/>
                <w:sz w:val="28"/>
                <w:szCs w:val="28"/>
              </w:rPr>
            </w:pPr>
          </w:p>
          <w:p w:rsidR="000C3EE1" w:rsidRPr="00850C83" w:rsidRDefault="000C3EE1" w:rsidP="00224480">
            <w:pPr>
              <w:jc w:val="center"/>
              <w:rPr>
                <w:b/>
                <w:bCs/>
                <w:sz w:val="28"/>
                <w:szCs w:val="28"/>
              </w:rPr>
            </w:pPr>
          </w:p>
          <w:p w:rsidR="000C3EE1" w:rsidRPr="00850C83" w:rsidRDefault="000C3EE1" w:rsidP="00224480">
            <w:pPr>
              <w:jc w:val="center"/>
              <w:rPr>
                <w:b/>
                <w:bCs/>
                <w:sz w:val="28"/>
                <w:szCs w:val="28"/>
              </w:rPr>
            </w:pPr>
          </w:p>
          <w:p w:rsidR="00A44647" w:rsidRPr="00850C83" w:rsidRDefault="00A44647" w:rsidP="00224480">
            <w:pPr>
              <w:jc w:val="center"/>
              <w:rPr>
                <w:b/>
                <w:bCs/>
                <w:sz w:val="28"/>
                <w:szCs w:val="28"/>
              </w:rPr>
            </w:pPr>
          </w:p>
          <w:p w:rsidR="000C3EE1" w:rsidRPr="00850C83" w:rsidRDefault="000C3EE1" w:rsidP="00224480">
            <w:pPr>
              <w:jc w:val="center"/>
              <w:rPr>
                <w:b/>
                <w:bCs/>
                <w:sz w:val="28"/>
                <w:szCs w:val="28"/>
              </w:rPr>
            </w:pPr>
          </w:p>
          <w:p w:rsidR="000C3EE1" w:rsidRPr="00850C83" w:rsidRDefault="000C3EE1" w:rsidP="00224480">
            <w:pPr>
              <w:jc w:val="center"/>
              <w:rPr>
                <w:b/>
                <w:bCs/>
                <w:sz w:val="28"/>
                <w:szCs w:val="28"/>
              </w:rPr>
            </w:pPr>
          </w:p>
          <w:p w:rsidR="000C3EE1" w:rsidRPr="00850C83" w:rsidRDefault="00D77914" w:rsidP="00224480">
            <w:pPr>
              <w:jc w:val="center"/>
              <w:rPr>
                <w:b/>
                <w:bCs/>
                <w:sz w:val="28"/>
                <w:szCs w:val="28"/>
              </w:rPr>
            </w:pPr>
            <w:r w:rsidRPr="00850C83">
              <w:rPr>
                <w:b/>
                <w:bCs/>
                <w:sz w:val="28"/>
                <w:szCs w:val="28"/>
              </w:rPr>
              <w:t>Nguyễn Phú Cường</w:t>
            </w:r>
          </w:p>
          <w:p w:rsidR="000C3EE1" w:rsidRPr="00850C83" w:rsidRDefault="000C3EE1" w:rsidP="00F57AAF">
            <w:pPr>
              <w:jc w:val="center"/>
              <w:rPr>
                <w:b/>
                <w:bCs/>
              </w:rPr>
            </w:pPr>
          </w:p>
        </w:tc>
      </w:tr>
    </w:tbl>
    <w:p w:rsidR="000C3EE1" w:rsidRPr="00850C83" w:rsidRDefault="000C3EE1" w:rsidP="000C3EE1">
      <w:pPr>
        <w:spacing w:before="120"/>
        <w:ind w:firstLine="680"/>
        <w:jc w:val="both"/>
        <w:rPr>
          <w:sz w:val="8"/>
        </w:rPr>
      </w:pPr>
    </w:p>
    <w:p w:rsidR="000C3EE1" w:rsidRPr="00850C83" w:rsidRDefault="000C3EE1" w:rsidP="000C3EE1">
      <w:pPr>
        <w:spacing w:before="120"/>
        <w:ind w:firstLine="680"/>
        <w:jc w:val="both"/>
        <w:rPr>
          <w:sz w:val="8"/>
        </w:rPr>
      </w:pPr>
    </w:p>
    <w:p w:rsidR="00821A25" w:rsidRPr="00850C83" w:rsidRDefault="00821A25"/>
    <w:p w:rsidR="00BE1033" w:rsidRPr="00850C83" w:rsidRDefault="00BE1033" w:rsidP="00BE1033">
      <w:pPr>
        <w:spacing w:before="120" w:after="120"/>
        <w:jc w:val="center"/>
        <w:rPr>
          <w:b/>
          <w:sz w:val="28"/>
          <w:szCs w:val="28"/>
        </w:rPr>
      </w:pPr>
      <w:r w:rsidRPr="00850C83">
        <w:rPr>
          <w:b/>
          <w:sz w:val="28"/>
          <w:szCs w:val="28"/>
        </w:rPr>
        <w:t xml:space="preserve">PHỤ LỤC </w:t>
      </w:r>
      <w:r w:rsidR="008E0BA7">
        <w:rPr>
          <w:b/>
          <w:sz w:val="28"/>
          <w:szCs w:val="28"/>
        </w:rPr>
        <w:t>I</w:t>
      </w:r>
    </w:p>
    <w:p w:rsidR="00BE1033" w:rsidRPr="00850C83" w:rsidRDefault="00446D3B" w:rsidP="00BE1033">
      <w:pPr>
        <w:spacing w:before="120" w:after="120"/>
        <w:ind w:left="-270" w:right="-198"/>
        <w:jc w:val="center"/>
        <w:rPr>
          <w:b/>
          <w:sz w:val="28"/>
          <w:szCs w:val="28"/>
        </w:rPr>
      </w:pPr>
      <w:r>
        <w:rPr>
          <w:b/>
          <w:sz w:val="28"/>
          <w:szCs w:val="28"/>
        </w:rPr>
        <w:t>T</w:t>
      </w:r>
      <w:r w:rsidR="00BE1033" w:rsidRPr="00850C83">
        <w:rPr>
          <w:b/>
          <w:sz w:val="28"/>
          <w:szCs w:val="28"/>
        </w:rPr>
        <w:t>hẩm định đề án, báo cáo thăm dò, khai thác, sử dụng nước dưới đất</w:t>
      </w:r>
      <w:r w:rsidR="004C7EE1">
        <w:rPr>
          <w:b/>
          <w:sz w:val="28"/>
          <w:szCs w:val="28"/>
        </w:rPr>
        <w:t xml:space="preserve"> </w:t>
      </w:r>
      <w:r w:rsidRPr="00446D3B">
        <w:rPr>
          <w:b/>
          <w:bCs/>
          <w:iCs/>
          <w:sz w:val="28"/>
          <w:szCs w:val="28"/>
        </w:rPr>
        <w:t>(</w:t>
      </w:r>
      <w:r w:rsidR="004C7EE1">
        <w:rPr>
          <w:b/>
          <w:bCs/>
          <w:iCs/>
          <w:sz w:val="28"/>
          <w:szCs w:val="28"/>
        </w:rPr>
        <w:t>thẩm định</w:t>
      </w:r>
      <w:r w:rsidRPr="00446D3B">
        <w:rPr>
          <w:b/>
          <w:bCs/>
          <w:iCs/>
          <w:sz w:val="28"/>
          <w:szCs w:val="28"/>
        </w:rPr>
        <w:t xml:space="preserve"> lần đầu, gia hạn, điều chỉnh, bổ sung).</w:t>
      </w:r>
    </w:p>
    <w:p w:rsidR="00BE1033" w:rsidRPr="00850C83" w:rsidRDefault="00BE1033" w:rsidP="00BE1033">
      <w:pPr>
        <w:spacing w:before="120" w:after="120"/>
        <w:ind w:left="-180" w:right="-198"/>
        <w:jc w:val="center"/>
        <w:rPr>
          <w:i/>
          <w:sz w:val="26"/>
          <w:szCs w:val="26"/>
        </w:rPr>
      </w:pPr>
      <w:r w:rsidRPr="00850C83">
        <w:rPr>
          <w:i/>
          <w:sz w:val="26"/>
          <w:szCs w:val="26"/>
        </w:rPr>
        <w:t>(Ban hành kèm theo Nghị quyết số      /20</w:t>
      </w:r>
      <w:r w:rsidR="00446D3B">
        <w:rPr>
          <w:i/>
          <w:sz w:val="26"/>
          <w:szCs w:val="26"/>
        </w:rPr>
        <w:t>20</w:t>
      </w:r>
      <w:r w:rsidRPr="00850C83">
        <w:rPr>
          <w:i/>
          <w:sz w:val="26"/>
          <w:szCs w:val="26"/>
        </w:rPr>
        <w:t>/NQ-HĐND ngày     tháng     năm 20</w:t>
      </w:r>
      <w:r w:rsidR="00446D3B">
        <w:rPr>
          <w:i/>
          <w:sz w:val="26"/>
          <w:szCs w:val="26"/>
        </w:rPr>
        <w:t>20</w:t>
      </w:r>
      <w:r w:rsidRPr="00850C83">
        <w:rPr>
          <w:i/>
          <w:sz w:val="26"/>
          <w:szCs w:val="26"/>
        </w:rPr>
        <w:t xml:space="preserve"> của Hội đồng nhân dân tỉnh Đồng Nai)</w:t>
      </w:r>
    </w:p>
    <w:p w:rsidR="00BE1033" w:rsidRPr="00446D3B" w:rsidRDefault="00BE1033" w:rsidP="00BE1033">
      <w:pPr>
        <w:pStyle w:val="BodyText"/>
        <w:spacing w:before="120"/>
        <w:ind w:firstLine="709"/>
        <w:jc w:val="right"/>
        <w:rPr>
          <w:rFonts w:ascii="Times New Roman" w:hAnsi="Times New Roman"/>
          <w:b w:val="0"/>
          <w:i/>
          <w:sz w:val="28"/>
          <w:szCs w:val="28"/>
        </w:rPr>
      </w:pPr>
      <w:r w:rsidRPr="00446D3B">
        <w:rPr>
          <w:rFonts w:ascii="Times New Roman" w:hAnsi="Times New Roman"/>
          <w:b w:val="0"/>
          <w:i/>
          <w:sz w:val="28"/>
          <w:szCs w:val="28"/>
        </w:rPr>
        <w:t xml:space="preserve">Đơn vị tính: </w:t>
      </w:r>
      <w:r w:rsidR="00DE6CF5" w:rsidRPr="00446D3B">
        <w:rPr>
          <w:rFonts w:ascii="Times New Roman" w:hAnsi="Times New Roman"/>
          <w:b w:val="0"/>
          <w:i/>
          <w:sz w:val="28"/>
          <w:szCs w:val="28"/>
        </w:rPr>
        <w:t>Đ</w:t>
      </w:r>
      <w:r w:rsidRPr="00446D3B">
        <w:rPr>
          <w:rFonts w:ascii="Times New Roman" w:hAnsi="Times New Roman"/>
          <w:b w:val="0"/>
          <w:i/>
          <w:sz w:val="28"/>
          <w:szCs w:val="28"/>
        </w:rPr>
        <w:t>ồng/đề án, báo cáo</w:t>
      </w: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379"/>
        <w:gridCol w:w="1985"/>
      </w:tblGrid>
      <w:tr w:rsidR="00446D3B" w:rsidRPr="0050559F" w:rsidTr="000314C2">
        <w:tc>
          <w:tcPr>
            <w:tcW w:w="817" w:type="dxa"/>
            <w:shd w:val="clear" w:color="auto" w:fill="auto"/>
            <w:vAlign w:val="center"/>
          </w:tcPr>
          <w:p w:rsidR="00446D3B" w:rsidRPr="00446D3B" w:rsidRDefault="00446D3B" w:rsidP="000314C2">
            <w:pPr>
              <w:widowControl w:val="0"/>
              <w:spacing w:before="120" w:after="120" w:line="288" w:lineRule="auto"/>
              <w:jc w:val="center"/>
              <w:rPr>
                <w:b/>
                <w:bCs/>
                <w:snapToGrid w:val="0"/>
                <w:sz w:val="28"/>
                <w:szCs w:val="28"/>
              </w:rPr>
            </w:pPr>
            <w:r w:rsidRPr="00446D3B">
              <w:rPr>
                <w:b/>
                <w:bCs/>
                <w:snapToGrid w:val="0"/>
                <w:sz w:val="28"/>
                <w:szCs w:val="28"/>
              </w:rPr>
              <w:t>Số TT</w:t>
            </w:r>
          </w:p>
        </w:tc>
        <w:tc>
          <w:tcPr>
            <w:tcW w:w="6379" w:type="dxa"/>
            <w:shd w:val="clear" w:color="auto" w:fill="auto"/>
            <w:vAlign w:val="center"/>
          </w:tcPr>
          <w:p w:rsidR="00446D3B" w:rsidRPr="00446D3B" w:rsidRDefault="00446D3B" w:rsidP="000314C2">
            <w:pPr>
              <w:widowControl w:val="0"/>
              <w:spacing w:before="120" w:after="120" w:line="288" w:lineRule="auto"/>
              <w:jc w:val="center"/>
              <w:rPr>
                <w:b/>
                <w:bCs/>
                <w:snapToGrid w:val="0"/>
                <w:sz w:val="28"/>
                <w:szCs w:val="28"/>
              </w:rPr>
            </w:pPr>
            <w:r w:rsidRPr="00446D3B">
              <w:rPr>
                <w:b/>
                <w:bCs/>
                <w:snapToGrid w:val="0"/>
                <w:sz w:val="28"/>
                <w:szCs w:val="28"/>
                <w:lang w:val="vi-VN"/>
              </w:rPr>
              <w:t>Nội dung</w:t>
            </w:r>
            <w:r w:rsidRPr="00446D3B">
              <w:rPr>
                <w:b/>
                <w:bCs/>
                <w:snapToGrid w:val="0"/>
                <w:sz w:val="28"/>
                <w:szCs w:val="28"/>
              </w:rPr>
              <w:t xml:space="preserve"> thu</w:t>
            </w:r>
          </w:p>
        </w:tc>
        <w:tc>
          <w:tcPr>
            <w:tcW w:w="1985" w:type="dxa"/>
            <w:shd w:val="clear" w:color="auto" w:fill="auto"/>
            <w:vAlign w:val="center"/>
          </w:tcPr>
          <w:p w:rsidR="00446D3B" w:rsidRPr="00446D3B" w:rsidRDefault="00446D3B" w:rsidP="000314C2">
            <w:pPr>
              <w:widowControl w:val="0"/>
              <w:spacing w:before="120" w:after="120" w:line="288" w:lineRule="auto"/>
              <w:jc w:val="center"/>
              <w:rPr>
                <w:b/>
                <w:sz w:val="28"/>
                <w:szCs w:val="28"/>
              </w:rPr>
            </w:pPr>
            <w:r w:rsidRPr="00446D3B">
              <w:rPr>
                <w:b/>
                <w:bCs/>
                <w:snapToGrid w:val="0"/>
                <w:sz w:val="28"/>
                <w:szCs w:val="28"/>
              </w:rPr>
              <w:t>Mức thu</w:t>
            </w:r>
          </w:p>
        </w:tc>
      </w:tr>
      <w:tr w:rsidR="00446D3B" w:rsidRPr="0050559F" w:rsidTr="000314C2">
        <w:tc>
          <w:tcPr>
            <w:tcW w:w="817" w:type="dxa"/>
            <w:shd w:val="clear" w:color="auto" w:fill="auto"/>
            <w:vAlign w:val="center"/>
          </w:tcPr>
          <w:p w:rsidR="00446D3B" w:rsidRPr="00446D3B" w:rsidRDefault="00446D3B" w:rsidP="000314C2">
            <w:pPr>
              <w:pStyle w:val="BodyText"/>
              <w:spacing w:before="120" w:line="288" w:lineRule="auto"/>
              <w:jc w:val="center"/>
              <w:rPr>
                <w:rFonts w:ascii="Times New Roman" w:hAnsi="Times New Roman"/>
                <w:b w:val="0"/>
                <w:snapToGrid w:val="0"/>
                <w:sz w:val="28"/>
                <w:szCs w:val="28"/>
              </w:rPr>
            </w:pPr>
            <w:r w:rsidRPr="00446D3B">
              <w:rPr>
                <w:rFonts w:ascii="Times New Roman" w:hAnsi="Times New Roman"/>
                <w:b w:val="0"/>
                <w:snapToGrid w:val="0"/>
                <w:sz w:val="28"/>
                <w:szCs w:val="28"/>
              </w:rPr>
              <w:t>1</w:t>
            </w:r>
          </w:p>
        </w:tc>
        <w:tc>
          <w:tcPr>
            <w:tcW w:w="6379" w:type="dxa"/>
            <w:shd w:val="clear" w:color="auto" w:fill="auto"/>
          </w:tcPr>
          <w:p w:rsidR="00446D3B" w:rsidRPr="00446D3B" w:rsidRDefault="00446D3B" w:rsidP="000314C2">
            <w:pPr>
              <w:pStyle w:val="BodyText"/>
              <w:spacing w:before="120" w:line="288" w:lineRule="auto"/>
              <w:jc w:val="both"/>
              <w:rPr>
                <w:rFonts w:ascii="Times New Roman" w:hAnsi="Times New Roman"/>
                <w:b w:val="0"/>
                <w:snapToGrid w:val="0"/>
                <w:sz w:val="28"/>
                <w:szCs w:val="28"/>
              </w:rPr>
            </w:pPr>
            <w:r w:rsidRPr="00446D3B">
              <w:rPr>
                <w:rFonts w:ascii="Times New Roman" w:hAnsi="Times New Roman"/>
                <w:b w:val="0"/>
                <w:snapToGrid w:val="0"/>
                <w:sz w:val="28"/>
                <w:szCs w:val="28"/>
              </w:rPr>
              <w:t xml:space="preserve">Thẩm định thiết kế giếng thăm dò nước dưới đất </w:t>
            </w:r>
            <w:r w:rsidRPr="00446D3B">
              <w:rPr>
                <w:rFonts w:ascii="Times New Roman" w:hAnsi="Times New Roman"/>
                <w:b w:val="0"/>
                <w:i/>
                <w:snapToGrid w:val="0"/>
                <w:sz w:val="28"/>
                <w:szCs w:val="28"/>
              </w:rPr>
              <w:t>(đối với công trình có quy mô nhỏ hơn 200 m</w:t>
            </w:r>
            <w:r w:rsidRPr="00446D3B">
              <w:rPr>
                <w:rFonts w:ascii="Times New Roman" w:hAnsi="Times New Roman"/>
                <w:b w:val="0"/>
                <w:i/>
                <w:snapToGrid w:val="0"/>
                <w:sz w:val="28"/>
                <w:szCs w:val="28"/>
                <w:vertAlign w:val="superscript"/>
              </w:rPr>
              <w:t>3</w:t>
            </w:r>
            <w:r w:rsidRPr="00446D3B">
              <w:rPr>
                <w:rFonts w:ascii="Times New Roman" w:hAnsi="Times New Roman"/>
                <w:b w:val="0"/>
                <w:i/>
                <w:snapToGrid w:val="0"/>
                <w:sz w:val="28"/>
                <w:szCs w:val="28"/>
              </w:rPr>
              <w:t>/ngày đêm)</w:t>
            </w:r>
          </w:p>
        </w:tc>
        <w:tc>
          <w:tcPr>
            <w:tcW w:w="1985" w:type="dxa"/>
            <w:shd w:val="clear" w:color="auto" w:fill="auto"/>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2.500.000</w:t>
            </w:r>
          </w:p>
        </w:tc>
      </w:tr>
      <w:tr w:rsidR="00446D3B" w:rsidRPr="0050559F" w:rsidTr="000314C2">
        <w:tc>
          <w:tcPr>
            <w:tcW w:w="817" w:type="dxa"/>
            <w:shd w:val="clear" w:color="auto" w:fill="auto"/>
            <w:vAlign w:val="center"/>
          </w:tcPr>
          <w:p w:rsidR="00446D3B" w:rsidRPr="00446D3B" w:rsidRDefault="00446D3B" w:rsidP="000314C2">
            <w:pPr>
              <w:pStyle w:val="BodyText"/>
              <w:spacing w:before="120" w:line="288" w:lineRule="auto"/>
              <w:jc w:val="center"/>
              <w:rPr>
                <w:rFonts w:ascii="Times New Roman" w:hAnsi="Times New Roman"/>
                <w:b w:val="0"/>
                <w:snapToGrid w:val="0"/>
                <w:sz w:val="28"/>
                <w:szCs w:val="28"/>
              </w:rPr>
            </w:pPr>
            <w:r w:rsidRPr="00446D3B">
              <w:rPr>
                <w:rFonts w:ascii="Times New Roman" w:hAnsi="Times New Roman"/>
                <w:b w:val="0"/>
                <w:snapToGrid w:val="0"/>
                <w:sz w:val="28"/>
                <w:szCs w:val="28"/>
              </w:rPr>
              <w:t>2</w:t>
            </w:r>
          </w:p>
        </w:tc>
        <w:tc>
          <w:tcPr>
            <w:tcW w:w="6379" w:type="dxa"/>
            <w:shd w:val="clear" w:color="auto" w:fill="auto"/>
          </w:tcPr>
          <w:p w:rsidR="00446D3B" w:rsidRPr="00446D3B" w:rsidRDefault="00446D3B" w:rsidP="000314C2">
            <w:pPr>
              <w:pStyle w:val="BodyText"/>
              <w:spacing w:before="120" w:line="288" w:lineRule="auto"/>
              <w:jc w:val="both"/>
              <w:rPr>
                <w:rFonts w:ascii="Times New Roman" w:hAnsi="Times New Roman"/>
                <w:b w:val="0"/>
                <w:snapToGrid w:val="0"/>
                <w:sz w:val="28"/>
                <w:szCs w:val="28"/>
              </w:rPr>
            </w:pPr>
            <w:r w:rsidRPr="00446D3B">
              <w:rPr>
                <w:rFonts w:ascii="Times New Roman" w:hAnsi="Times New Roman"/>
                <w:b w:val="0"/>
                <w:snapToGrid w:val="0"/>
                <w:sz w:val="28"/>
                <w:szCs w:val="28"/>
              </w:rPr>
              <w:t>Thẩm định đề án thăm dò nước dưới đất</w:t>
            </w:r>
            <w:r w:rsidRPr="00446D3B">
              <w:rPr>
                <w:rFonts w:ascii="Times New Roman" w:hAnsi="Times New Roman"/>
                <w:b w:val="0"/>
                <w:i/>
                <w:snapToGrid w:val="0"/>
                <w:sz w:val="28"/>
                <w:szCs w:val="28"/>
              </w:rPr>
              <w:t xml:space="preserve"> (đối với công trình có quy mô từ 200 m</w:t>
            </w:r>
            <w:r w:rsidRPr="00446D3B">
              <w:rPr>
                <w:rFonts w:ascii="Times New Roman" w:hAnsi="Times New Roman"/>
                <w:b w:val="0"/>
                <w:i/>
                <w:snapToGrid w:val="0"/>
                <w:sz w:val="28"/>
                <w:szCs w:val="28"/>
                <w:vertAlign w:val="superscript"/>
              </w:rPr>
              <w:t>3</w:t>
            </w:r>
            <w:r w:rsidRPr="00446D3B">
              <w:rPr>
                <w:rFonts w:ascii="Times New Roman" w:hAnsi="Times New Roman"/>
                <w:b w:val="0"/>
                <w:i/>
                <w:snapToGrid w:val="0"/>
                <w:sz w:val="28"/>
                <w:szCs w:val="28"/>
              </w:rPr>
              <w:t xml:space="preserve"> đến </w:t>
            </w:r>
            <w:r w:rsidRPr="00446D3B">
              <w:rPr>
                <w:rFonts w:ascii="Times New Roman" w:hAnsi="Times New Roman"/>
                <w:b w:val="0"/>
                <w:i/>
                <w:sz w:val="28"/>
                <w:szCs w:val="28"/>
              </w:rPr>
              <w:t xml:space="preserve">dưới </w:t>
            </w:r>
            <w:r w:rsidRPr="00446D3B">
              <w:rPr>
                <w:rFonts w:ascii="Times New Roman" w:hAnsi="Times New Roman"/>
                <w:b w:val="0"/>
                <w:i/>
                <w:snapToGrid w:val="0"/>
                <w:sz w:val="28"/>
                <w:szCs w:val="28"/>
              </w:rPr>
              <w:t>3.000 m</w:t>
            </w:r>
            <w:r w:rsidRPr="00446D3B">
              <w:rPr>
                <w:rFonts w:ascii="Times New Roman" w:hAnsi="Times New Roman"/>
                <w:b w:val="0"/>
                <w:i/>
                <w:snapToGrid w:val="0"/>
                <w:sz w:val="28"/>
                <w:szCs w:val="28"/>
                <w:vertAlign w:val="superscript"/>
              </w:rPr>
              <w:t>3</w:t>
            </w:r>
            <w:r w:rsidRPr="00446D3B">
              <w:rPr>
                <w:rFonts w:ascii="Times New Roman" w:hAnsi="Times New Roman"/>
                <w:b w:val="0"/>
                <w:i/>
                <w:snapToGrid w:val="0"/>
                <w:sz w:val="28"/>
                <w:szCs w:val="28"/>
              </w:rPr>
              <w:t>/ngày đêm)</w:t>
            </w:r>
          </w:p>
        </w:tc>
        <w:tc>
          <w:tcPr>
            <w:tcW w:w="1985" w:type="dxa"/>
            <w:shd w:val="clear" w:color="auto" w:fill="auto"/>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7.500.000</w:t>
            </w:r>
          </w:p>
        </w:tc>
      </w:tr>
      <w:tr w:rsidR="00446D3B" w:rsidRPr="0050559F" w:rsidTr="000314C2">
        <w:tc>
          <w:tcPr>
            <w:tcW w:w="817" w:type="dxa"/>
            <w:shd w:val="clear" w:color="auto" w:fill="auto"/>
            <w:vAlign w:val="center"/>
          </w:tcPr>
          <w:p w:rsidR="00446D3B" w:rsidRPr="00446D3B" w:rsidRDefault="00446D3B" w:rsidP="000314C2">
            <w:pPr>
              <w:pStyle w:val="BodyText"/>
              <w:spacing w:before="120" w:line="288" w:lineRule="auto"/>
              <w:jc w:val="center"/>
              <w:rPr>
                <w:rFonts w:ascii="Times New Roman" w:hAnsi="Times New Roman"/>
                <w:b w:val="0"/>
                <w:snapToGrid w:val="0"/>
                <w:sz w:val="28"/>
                <w:szCs w:val="28"/>
              </w:rPr>
            </w:pPr>
            <w:r w:rsidRPr="00446D3B">
              <w:rPr>
                <w:rFonts w:ascii="Times New Roman" w:hAnsi="Times New Roman"/>
                <w:b w:val="0"/>
                <w:snapToGrid w:val="0"/>
                <w:sz w:val="28"/>
                <w:szCs w:val="28"/>
              </w:rPr>
              <w:t>3</w:t>
            </w:r>
          </w:p>
        </w:tc>
        <w:tc>
          <w:tcPr>
            <w:tcW w:w="6379" w:type="dxa"/>
            <w:shd w:val="clear" w:color="auto" w:fill="auto"/>
          </w:tcPr>
          <w:p w:rsidR="00446D3B" w:rsidRPr="00446D3B" w:rsidRDefault="00446D3B" w:rsidP="000314C2">
            <w:pPr>
              <w:pStyle w:val="BodyText"/>
              <w:spacing w:before="120" w:line="288" w:lineRule="auto"/>
              <w:jc w:val="both"/>
              <w:rPr>
                <w:rFonts w:ascii="Times New Roman" w:hAnsi="Times New Roman"/>
                <w:b w:val="0"/>
                <w:snapToGrid w:val="0"/>
                <w:sz w:val="28"/>
                <w:szCs w:val="28"/>
              </w:rPr>
            </w:pPr>
            <w:r w:rsidRPr="00446D3B">
              <w:rPr>
                <w:rFonts w:ascii="Times New Roman" w:hAnsi="Times New Roman"/>
                <w:b w:val="0"/>
                <w:snapToGrid w:val="0"/>
                <w:sz w:val="28"/>
                <w:szCs w:val="28"/>
              </w:rPr>
              <w:t xml:space="preserve">Thẩm định báo cáo kết quả thi công giếng khai thác </w:t>
            </w:r>
            <w:r w:rsidRPr="00446D3B">
              <w:rPr>
                <w:rFonts w:ascii="Times New Roman" w:hAnsi="Times New Roman"/>
                <w:b w:val="0"/>
                <w:i/>
                <w:snapToGrid w:val="0"/>
                <w:sz w:val="28"/>
                <w:szCs w:val="28"/>
              </w:rPr>
              <w:t>(đối với công trình có quy mô nhỏ hơn 200 m</w:t>
            </w:r>
            <w:r w:rsidRPr="00446D3B">
              <w:rPr>
                <w:rFonts w:ascii="Times New Roman" w:hAnsi="Times New Roman"/>
                <w:b w:val="0"/>
                <w:i/>
                <w:snapToGrid w:val="0"/>
                <w:sz w:val="28"/>
                <w:szCs w:val="28"/>
                <w:vertAlign w:val="superscript"/>
              </w:rPr>
              <w:t>3</w:t>
            </w:r>
            <w:r w:rsidRPr="00446D3B">
              <w:rPr>
                <w:rFonts w:ascii="Times New Roman" w:hAnsi="Times New Roman"/>
                <w:b w:val="0"/>
                <w:i/>
                <w:snapToGrid w:val="0"/>
                <w:sz w:val="28"/>
                <w:szCs w:val="28"/>
              </w:rPr>
              <w:t>/ngày đêm)</w:t>
            </w:r>
          </w:p>
        </w:tc>
        <w:tc>
          <w:tcPr>
            <w:tcW w:w="1985" w:type="dxa"/>
            <w:shd w:val="clear" w:color="auto" w:fill="auto"/>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2.500.000</w:t>
            </w:r>
          </w:p>
        </w:tc>
      </w:tr>
      <w:tr w:rsidR="00446D3B" w:rsidRPr="0050559F" w:rsidTr="000314C2">
        <w:tc>
          <w:tcPr>
            <w:tcW w:w="817" w:type="dxa"/>
            <w:shd w:val="clear" w:color="auto" w:fill="auto"/>
            <w:vAlign w:val="center"/>
          </w:tcPr>
          <w:p w:rsidR="00446D3B" w:rsidRPr="00446D3B" w:rsidRDefault="00446D3B" w:rsidP="000314C2">
            <w:pPr>
              <w:pStyle w:val="BodyText"/>
              <w:spacing w:before="120" w:line="288" w:lineRule="auto"/>
              <w:jc w:val="center"/>
              <w:rPr>
                <w:rFonts w:ascii="Times New Roman" w:hAnsi="Times New Roman"/>
                <w:b w:val="0"/>
                <w:snapToGrid w:val="0"/>
                <w:sz w:val="28"/>
                <w:szCs w:val="28"/>
              </w:rPr>
            </w:pPr>
            <w:r w:rsidRPr="00446D3B">
              <w:rPr>
                <w:rFonts w:ascii="Times New Roman" w:hAnsi="Times New Roman"/>
                <w:b w:val="0"/>
                <w:snapToGrid w:val="0"/>
                <w:sz w:val="28"/>
                <w:szCs w:val="28"/>
              </w:rPr>
              <w:t>4</w:t>
            </w:r>
          </w:p>
        </w:tc>
        <w:tc>
          <w:tcPr>
            <w:tcW w:w="6379" w:type="dxa"/>
            <w:shd w:val="clear" w:color="auto" w:fill="auto"/>
          </w:tcPr>
          <w:p w:rsidR="00446D3B" w:rsidRPr="00446D3B" w:rsidRDefault="00446D3B" w:rsidP="000314C2">
            <w:pPr>
              <w:pStyle w:val="BodyText"/>
              <w:spacing w:before="120" w:line="288" w:lineRule="auto"/>
              <w:jc w:val="both"/>
              <w:rPr>
                <w:rFonts w:ascii="Times New Roman" w:hAnsi="Times New Roman"/>
                <w:b w:val="0"/>
                <w:snapToGrid w:val="0"/>
                <w:sz w:val="28"/>
                <w:szCs w:val="28"/>
              </w:rPr>
            </w:pPr>
            <w:r w:rsidRPr="00446D3B">
              <w:rPr>
                <w:rFonts w:ascii="Times New Roman" w:hAnsi="Times New Roman"/>
                <w:b w:val="0"/>
                <w:snapToGrid w:val="0"/>
                <w:sz w:val="28"/>
                <w:szCs w:val="28"/>
              </w:rPr>
              <w:t xml:space="preserve">Thẩm định báo cáo kết quả thăm dò đánh giá trữ lượng nước dưới đất </w:t>
            </w:r>
            <w:r w:rsidRPr="00446D3B">
              <w:rPr>
                <w:rFonts w:ascii="Times New Roman" w:hAnsi="Times New Roman"/>
                <w:b w:val="0"/>
                <w:i/>
                <w:snapToGrid w:val="0"/>
                <w:sz w:val="28"/>
                <w:szCs w:val="28"/>
              </w:rPr>
              <w:t>(đối với công trình có quy mô từ 200 m</w:t>
            </w:r>
            <w:r w:rsidRPr="00446D3B">
              <w:rPr>
                <w:rFonts w:ascii="Times New Roman" w:hAnsi="Times New Roman"/>
                <w:b w:val="0"/>
                <w:i/>
                <w:snapToGrid w:val="0"/>
                <w:sz w:val="28"/>
                <w:szCs w:val="28"/>
                <w:vertAlign w:val="superscript"/>
              </w:rPr>
              <w:t xml:space="preserve">3 </w:t>
            </w:r>
            <w:r w:rsidRPr="00446D3B">
              <w:rPr>
                <w:rFonts w:ascii="Times New Roman" w:hAnsi="Times New Roman"/>
                <w:b w:val="0"/>
                <w:i/>
                <w:snapToGrid w:val="0"/>
                <w:sz w:val="28"/>
                <w:szCs w:val="28"/>
              </w:rPr>
              <w:t xml:space="preserve">đến </w:t>
            </w:r>
            <w:r w:rsidRPr="00446D3B">
              <w:rPr>
                <w:rFonts w:ascii="Times New Roman" w:hAnsi="Times New Roman"/>
                <w:b w:val="0"/>
                <w:i/>
                <w:sz w:val="28"/>
                <w:szCs w:val="28"/>
              </w:rPr>
              <w:t xml:space="preserve">dưới </w:t>
            </w:r>
            <w:r w:rsidRPr="00446D3B">
              <w:rPr>
                <w:rFonts w:ascii="Times New Roman" w:hAnsi="Times New Roman"/>
                <w:b w:val="0"/>
                <w:i/>
                <w:snapToGrid w:val="0"/>
                <w:sz w:val="28"/>
                <w:szCs w:val="28"/>
              </w:rPr>
              <w:t>3.000 m</w:t>
            </w:r>
            <w:r w:rsidRPr="00446D3B">
              <w:rPr>
                <w:rFonts w:ascii="Times New Roman" w:hAnsi="Times New Roman"/>
                <w:b w:val="0"/>
                <w:i/>
                <w:snapToGrid w:val="0"/>
                <w:sz w:val="28"/>
                <w:szCs w:val="28"/>
                <w:vertAlign w:val="superscript"/>
              </w:rPr>
              <w:t>3</w:t>
            </w:r>
            <w:r w:rsidRPr="00446D3B">
              <w:rPr>
                <w:rFonts w:ascii="Times New Roman" w:hAnsi="Times New Roman"/>
                <w:b w:val="0"/>
                <w:i/>
                <w:snapToGrid w:val="0"/>
                <w:sz w:val="28"/>
                <w:szCs w:val="28"/>
              </w:rPr>
              <w:t>/ngày đêm)</w:t>
            </w:r>
          </w:p>
        </w:tc>
        <w:tc>
          <w:tcPr>
            <w:tcW w:w="1985" w:type="dxa"/>
            <w:shd w:val="clear" w:color="auto" w:fill="auto"/>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7.500.000</w:t>
            </w:r>
          </w:p>
        </w:tc>
      </w:tr>
      <w:tr w:rsidR="00446D3B" w:rsidRPr="0050559F" w:rsidTr="000314C2">
        <w:tc>
          <w:tcPr>
            <w:tcW w:w="817" w:type="dxa"/>
            <w:shd w:val="clear" w:color="auto" w:fill="auto"/>
            <w:vAlign w:val="center"/>
          </w:tcPr>
          <w:p w:rsidR="00446D3B" w:rsidRPr="00446D3B" w:rsidRDefault="00446D3B" w:rsidP="000314C2">
            <w:pPr>
              <w:pStyle w:val="BodyText"/>
              <w:spacing w:before="120" w:line="288" w:lineRule="auto"/>
              <w:jc w:val="center"/>
              <w:rPr>
                <w:rFonts w:ascii="Times New Roman" w:hAnsi="Times New Roman"/>
                <w:b w:val="0"/>
                <w:snapToGrid w:val="0"/>
                <w:sz w:val="28"/>
                <w:szCs w:val="28"/>
              </w:rPr>
            </w:pPr>
            <w:r w:rsidRPr="00446D3B">
              <w:rPr>
                <w:rFonts w:ascii="Times New Roman" w:hAnsi="Times New Roman"/>
                <w:b w:val="0"/>
                <w:snapToGrid w:val="0"/>
                <w:sz w:val="28"/>
                <w:szCs w:val="28"/>
              </w:rPr>
              <w:t>5</w:t>
            </w:r>
          </w:p>
        </w:tc>
        <w:tc>
          <w:tcPr>
            <w:tcW w:w="6379" w:type="dxa"/>
            <w:shd w:val="clear" w:color="auto" w:fill="auto"/>
          </w:tcPr>
          <w:p w:rsidR="00446D3B" w:rsidRPr="00446D3B" w:rsidRDefault="00446D3B" w:rsidP="000314C2">
            <w:pPr>
              <w:pStyle w:val="BodyText"/>
              <w:spacing w:before="120" w:line="288" w:lineRule="auto"/>
              <w:jc w:val="both"/>
              <w:rPr>
                <w:rFonts w:ascii="Times New Roman" w:hAnsi="Times New Roman"/>
                <w:b w:val="0"/>
                <w:snapToGrid w:val="0"/>
                <w:sz w:val="28"/>
                <w:szCs w:val="28"/>
              </w:rPr>
            </w:pPr>
            <w:r w:rsidRPr="00446D3B">
              <w:rPr>
                <w:rFonts w:ascii="Times New Roman" w:hAnsi="Times New Roman"/>
                <w:b w:val="0"/>
                <w:snapToGrid w:val="0"/>
                <w:sz w:val="28"/>
                <w:szCs w:val="28"/>
              </w:rPr>
              <w:t xml:space="preserve">Thẩm định báo cáo hiện trạng khai thác nước dưới đất trường hợp công trình khai thác đang hoạt động </w:t>
            </w:r>
            <w:r w:rsidRPr="00446D3B">
              <w:rPr>
                <w:rFonts w:ascii="Times New Roman" w:hAnsi="Times New Roman"/>
                <w:b w:val="0"/>
                <w:i/>
                <w:snapToGrid w:val="0"/>
                <w:sz w:val="28"/>
                <w:szCs w:val="28"/>
              </w:rPr>
              <w:t>(đối với công trình có quy mô nhỏ hơn 200 m</w:t>
            </w:r>
            <w:r w:rsidRPr="00446D3B">
              <w:rPr>
                <w:rFonts w:ascii="Times New Roman" w:hAnsi="Times New Roman"/>
                <w:b w:val="0"/>
                <w:i/>
                <w:snapToGrid w:val="0"/>
                <w:sz w:val="28"/>
                <w:szCs w:val="28"/>
                <w:vertAlign w:val="superscript"/>
              </w:rPr>
              <w:t>3</w:t>
            </w:r>
            <w:r w:rsidRPr="00446D3B">
              <w:rPr>
                <w:rFonts w:ascii="Times New Roman" w:hAnsi="Times New Roman"/>
                <w:b w:val="0"/>
                <w:i/>
                <w:snapToGrid w:val="0"/>
                <w:sz w:val="28"/>
                <w:szCs w:val="28"/>
              </w:rPr>
              <w:t>/ngày đêm)</w:t>
            </w:r>
          </w:p>
        </w:tc>
        <w:tc>
          <w:tcPr>
            <w:tcW w:w="1985" w:type="dxa"/>
            <w:shd w:val="clear" w:color="auto" w:fill="auto"/>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2.500.000</w:t>
            </w:r>
          </w:p>
        </w:tc>
      </w:tr>
      <w:tr w:rsidR="00446D3B" w:rsidRPr="0050559F" w:rsidTr="000314C2">
        <w:tc>
          <w:tcPr>
            <w:tcW w:w="817" w:type="dxa"/>
            <w:shd w:val="clear" w:color="auto" w:fill="auto"/>
            <w:vAlign w:val="center"/>
          </w:tcPr>
          <w:p w:rsidR="00446D3B" w:rsidRPr="00446D3B" w:rsidRDefault="00446D3B" w:rsidP="000314C2">
            <w:pPr>
              <w:pStyle w:val="BodyText"/>
              <w:spacing w:before="120" w:line="288" w:lineRule="auto"/>
              <w:jc w:val="center"/>
              <w:rPr>
                <w:rFonts w:ascii="Times New Roman" w:hAnsi="Times New Roman"/>
                <w:b w:val="0"/>
                <w:snapToGrid w:val="0"/>
                <w:sz w:val="28"/>
                <w:szCs w:val="28"/>
              </w:rPr>
            </w:pPr>
            <w:r w:rsidRPr="00446D3B">
              <w:rPr>
                <w:rFonts w:ascii="Times New Roman" w:hAnsi="Times New Roman"/>
                <w:b w:val="0"/>
                <w:snapToGrid w:val="0"/>
                <w:sz w:val="28"/>
                <w:szCs w:val="28"/>
              </w:rPr>
              <w:t>6</w:t>
            </w:r>
          </w:p>
        </w:tc>
        <w:tc>
          <w:tcPr>
            <w:tcW w:w="6379" w:type="dxa"/>
            <w:shd w:val="clear" w:color="auto" w:fill="auto"/>
          </w:tcPr>
          <w:p w:rsidR="00446D3B" w:rsidRPr="00446D3B" w:rsidRDefault="00446D3B" w:rsidP="000314C2">
            <w:pPr>
              <w:pStyle w:val="BodyText"/>
              <w:spacing w:before="120" w:line="288" w:lineRule="auto"/>
              <w:jc w:val="both"/>
              <w:rPr>
                <w:rFonts w:ascii="Times New Roman" w:hAnsi="Times New Roman"/>
                <w:b w:val="0"/>
                <w:snapToGrid w:val="0"/>
                <w:sz w:val="28"/>
                <w:szCs w:val="28"/>
              </w:rPr>
            </w:pPr>
            <w:r w:rsidRPr="00446D3B">
              <w:rPr>
                <w:rFonts w:ascii="Times New Roman" w:hAnsi="Times New Roman"/>
                <w:b w:val="0"/>
                <w:snapToGrid w:val="0"/>
                <w:sz w:val="28"/>
                <w:szCs w:val="28"/>
              </w:rPr>
              <w:t xml:space="preserve">Thẩm định báo cáo hiện trạng khai thác nước dưới đất trường hợp công trình khai thác đang hoạt động </w:t>
            </w:r>
            <w:r w:rsidRPr="00446D3B">
              <w:rPr>
                <w:rFonts w:ascii="Times New Roman" w:hAnsi="Times New Roman"/>
                <w:b w:val="0"/>
                <w:i/>
                <w:snapToGrid w:val="0"/>
                <w:sz w:val="28"/>
                <w:szCs w:val="28"/>
              </w:rPr>
              <w:t>(đối với công trình có quy mô từ 200 m</w:t>
            </w:r>
            <w:r w:rsidRPr="00446D3B">
              <w:rPr>
                <w:rFonts w:ascii="Times New Roman" w:hAnsi="Times New Roman"/>
                <w:b w:val="0"/>
                <w:i/>
                <w:snapToGrid w:val="0"/>
                <w:sz w:val="28"/>
                <w:szCs w:val="28"/>
                <w:vertAlign w:val="superscript"/>
              </w:rPr>
              <w:t xml:space="preserve">3 </w:t>
            </w:r>
            <w:r w:rsidRPr="00446D3B">
              <w:rPr>
                <w:rFonts w:ascii="Times New Roman" w:hAnsi="Times New Roman"/>
                <w:b w:val="0"/>
                <w:i/>
                <w:snapToGrid w:val="0"/>
                <w:sz w:val="28"/>
                <w:szCs w:val="28"/>
              </w:rPr>
              <w:t xml:space="preserve">đến </w:t>
            </w:r>
            <w:r w:rsidRPr="00446D3B">
              <w:rPr>
                <w:rFonts w:ascii="Times New Roman" w:hAnsi="Times New Roman"/>
                <w:b w:val="0"/>
                <w:i/>
                <w:sz w:val="28"/>
                <w:szCs w:val="28"/>
              </w:rPr>
              <w:t xml:space="preserve">dưới </w:t>
            </w:r>
            <w:r w:rsidRPr="00446D3B">
              <w:rPr>
                <w:rFonts w:ascii="Times New Roman" w:hAnsi="Times New Roman"/>
                <w:b w:val="0"/>
                <w:i/>
                <w:snapToGrid w:val="0"/>
                <w:sz w:val="28"/>
                <w:szCs w:val="28"/>
              </w:rPr>
              <w:t>3.000 m</w:t>
            </w:r>
            <w:r w:rsidRPr="00446D3B">
              <w:rPr>
                <w:rFonts w:ascii="Times New Roman" w:hAnsi="Times New Roman"/>
                <w:b w:val="0"/>
                <w:i/>
                <w:snapToGrid w:val="0"/>
                <w:sz w:val="28"/>
                <w:szCs w:val="28"/>
                <w:vertAlign w:val="superscript"/>
              </w:rPr>
              <w:t>3</w:t>
            </w:r>
            <w:r w:rsidRPr="00446D3B">
              <w:rPr>
                <w:rFonts w:ascii="Times New Roman" w:hAnsi="Times New Roman"/>
                <w:b w:val="0"/>
                <w:i/>
                <w:snapToGrid w:val="0"/>
                <w:sz w:val="28"/>
                <w:szCs w:val="28"/>
              </w:rPr>
              <w:t>/ngày đêm)</w:t>
            </w:r>
          </w:p>
        </w:tc>
        <w:tc>
          <w:tcPr>
            <w:tcW w:w="1985" w:type="dxa"/>
            <w:shd w:val="clear" w:color="auto" w:fill="auto"/>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7.500.000</w:t>
            </w:r>
          </w:p>
        </w:tc>
      </w:tr>
    </w:tbl>
    <w:p w:rsidR="00BE1033" w:rsidRPr="00850C83" w:rsidRDefault="00BE1033" w:rsidP="00BE1033">
      <w:pPr>
        <w:widowControl w:val="0"/>
        <w:spacing w:before="120" w:after="120"/>
        <w:jc w:val="center"/>
        <w:rPr>
          <w:b/>
          <w:sz w:val="28"/>
          <w:szCs w:val="28"/>
        </w:rPr>
      </w:pPr>
      <w:r w:rsidRPr="00850C83">
        <w:rPr>
          <w:b/>
          <w:sz w:val="28"/>
          <w:szCs w:val="28"/>
        </w:rPr>
        <w:br w:type="page"/>
      </w:r>
      <w:r w:rsidRPr="00850C83">
        <w:rPr>
          <w:b/>
          <w:sz w:val="28"/>
          <w:szCs w:val="28"/>
        </w:rPr>
        <w:lastRenderedPageBreak/>
        <w:t xml:space="preserve">PHỤ LỤC </w:t>
      </w:r>
      <w:r w:rsidR="008E0BA7">
        <w:rPr>
          <w:b/>
          <w:sz w:val="28"/>
          <w:szCs w:val="28"/>
        </w:rPr>
        <w:t>II</w:t>
      </w:r>
    </w:p>
    <w:p w:rsidR="00BE1033" w:rsidRPr="00850C83" w:rsidRDefault="00446D3B" w:rsidP="00BE1033">
      <w:pPr>
        <w:widowControl w:val="0"/>
        <w:spacing w:before="120" w:after="120"/>
        <w:jc w:val="center"/>
        <w:rPr>
          <w:b/>
          <w:sz w:val="28"/>
          <w:szCs w:val="28"/>
        </w:rPr>
      </w:pPr>
      <w:r>
        <w:rPr>
          <w:b/>
          <w:sz w:val="28"/>
          <w:szCs w:val="28"/>
        </w:rPr>
        <w:t>T</w:t>
      </w:r>
      <w:r w:rsidR="00BE1033" w:rsidRPr="00850C83">
        <w:rPr>
          <w:b/>
          <w:sz w:val="28"/>
          <w:szCs w:val="28"/>
        </w:rPr>
        <w:t>hẩm định đề án, báo cáo, khai thác, sử dụng nước mặt</w:t>
      </w:r>
      <w:r w:rsidR="00F1268C">
        <w:rPr>
          <w:b/>
          <w:sz w:val="28"/>
          <w:szCs w:val="28"/>
        </w:rPr>
        <w:t xml:space="preserve"> </w:t>
      </w:r>
      <w:r w:rsidRPr="00446D3B">
        <w:rPr>
          <w:b/>
          <w:bCs/>
          <w:iCs/>
          <w:sz w:val="28"/>
          <w:szCs w:val="28"/>
        </w:rPr>
        <w:t>(</w:t>
      </w:r>
      <w:r w:rsidR="006A748B">
        <w:rPr>
          <w:b/>
          <w:bCs/>
          <w:iCs/>
          <w:sz w:val="28"/>
          <w:szCs w:val="28"/>
        </w:rPr>
        <w:t>thẩm định</w:t>
      </w:r>
      <w:r w:rsidRPr="00446D3B">
        <w:rPr>
          <w:b/>
          <w:bCs/>
          <w:iCs/>
          <w:sz w:val="28"/>
          <w:szCs w:val="28"/>
        </w:rPr>
        <w:t xml:space="preserve"> lần đầu, gia hạn, điều chỉnh, bổ sung).</w:t>
      </w:r>
    </w:p>
    <w:p w:rsidR="00BE1033" w:rsidRPr="00850C83" w:rsidRDefault="00BE1033" w:rsidP="00BE1033">
      <w:pPr>
        <w:widowControl w:val="0"/>
        <w:spacing w:before="120" w:after="120"/>
        <w:ind w:firstLine="180"/>
        <w:jc w:val="center"/>
        <w:rPr>
          <w:b/>
          <w:sz w:val="28"/>
          <w:szCs w:val="28"/>
        </w:rPr>
      </w:pPr>
      <w:r w:rsidRPr="00850C83">
        <w:rPr>
          <w:i/>
          <w:sz w:val="26"/>
          <w:szCs w:val="26"/>
        </w:rPr>
        <w:t>(Ban hành kèm theo Nghị quyết số      /20</w:t>
      </w:r>
      <w:r w:rsidR="00446D3B">
        <w:rPr>
          <w:i/>
          <w:sz w:val="26"/>
          <w:szCs w:val="26"/>
        </w:rPr>
        <w:t>20</w:t>
      </w:r>
      <w:r w:rsidRPr="00850C83">
        <w:rPr>
          <w:i/>
          <w:sz w:val="26"/>
          <w:szCs w:val="26"/>
        </w:rPr>
        <w:t>/NQ-HĐND ngày     tháng     năm 20</w:t>
      </w:r>
      <w:r w:rsidR="00446D3B">
        <w:rPr>
          <w:i/>
          <w:sz w:val="26"/>
          <w:szCs w:val="26"/>
        </w:rPr>
        <w:t>20</w:t>
      </w:r>
      <w:r w:rsidRPr="00850C83">
        <w:rPr>
          <w:i/>
          <w:sz w:val="26"/>
          <w:szCs w:val="26"/>
        </w:rPr>
        <w:t xml:space="preserve"> của Hội đồng nhân dân tỉnh Đồng Nai)</w:t>
      </w:r>
    </w:p>
    <w:p w:rsidR="00BE1033" w:rsidRPr="00446D3B" w:rsidRDefault="00BE1033" w:rsidP="00BE1033">
      <w:pPr>
        <w:pStyle w:val="BodyText"/>
        <w:spacing w:before="120"/>
        <w:ind w:firstLine="709"/>
        <w:jc w:val="right"/>
        <w:rPr>
          <w:rFonts w:ascii="Times New Roman" w:hAnsi="Times New Roman"/>
          <w:b w:val="0"/>
          <w:i/>
          <w:sz w:val="28"/>
          <w:szCs w:val="28"/>
        </w:rPr>
      </w:pPr>
      <w:r w:rsidRPr="00446D3B">
        <w:rPr>
          <w:rFonts w:ascii="Times New Roman" w:hAnsi="Times New Roman"/>
          <w:b w:val="0"/>
          <w:i/>
          <w:sz w:val="28"/>
          <w:szCs w:val="28"/>
        </w:rPr>
        <w:t xml:space="preserve">Đơn vị tính: </w:t>
      </w:r>
      <w:r w:rsidR="00DE6CF5" w:rsidRPr="00446D3B">
        <w:rPr>
          <w:rFonts w:ascii="Times New Roman" w:hAnsi="Times New Roman"/>
          <w:b w:val="0"/>
          <w:i/>
          <w:sz w:val="28"/>
          <w:szCs w:val="28"/>
        </w:rPr>
        <w:t>Đ</w:t>
      </w:r>
      <w:r w:rsidRPr="00446D3B">
        <w:rPr>
          <w:rFonts w:ascii="Times New Roman" w:hAnsi="Times New Roman"/>
          <w:b w:val="0"/>
          <w:i/>
          <w:sz w:val="28"/>
          <w:szCs w:val="28"/>
        </w:rPr>
        <w:t>ồng/đề án, báo cáo</w:t>
      </w:r>
    </w:p>
    <w:tbl>
      <w:tblPr>
        <w:tblW w:w="92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6379"/>
        <w:gridCol w:w="1985"/>
      </w:tblGrid>
      <w:tr w:rsidR="00446D3B" w:rsidRPr="00446D3B" w:rsidTr="000314C2">
        <w:trPr>
          <w:tblHeader/>
        </w:trPr>
        <w:tc>
          <w:tcPr>
            <w:tcW w:w="851" w:type="dxa"/>
            <w:vAlign w:val="center"/>
          </w:tcPr>
          <w:p w:rsidR="00446D3B" w:rsidRPr="00446D3B" w:rsidRDefault="00446D3B" w:rsidP="000314C2">
            <w:pPr>
              <w:widowControl w:val="0"/>
              <w:spacing w:before="120" w:after="120" w:line="288" w:lineRule="auto"/>
              <w:jc w:val="center"/>
              <w:rPr>
                <w:b/>
                <w:bCs/>
                <w:snapToGrid w:val="0"/>
                <w:sz w:val="28"/>
                <w:szCs w:val="28"/>
              </w:rPr>
            </w:pPr>
            <w:r w:rsidRPr="00446D3B">
              <w:rPr>
                <w:b/>
                <w:bCs/>
                <w:snapToGrid w:val="0"/>
                <w:sz w:val="28"/>
                <w:szCs w:val="28"/>
              </w:rPr>
              <w:t>Số</w:t>
            </w:r>
          </w:p>
          <w:p w:rsidR="00446D3B" w:rsidRPr="00446D3B" w:rsidRDefault="00446D3B" w:rsidP="000314C2">
            <w:pPr>
              <w:widowControl w:val="0"/>
              <w:spacing w:before="120" w:after="120" w:line="288" w:lineRule="auto"/>
              <w:jc w:val="center"/>
              <w:rPr>
                <w:b/>
                <w:bCs/>
                <w:snapToGrid w:val="0"/>
                <w:sz w:val="28"/>
                <w:szCs w:val="28"/>
              </w:rPr>
            </w:pPr>
            <w:r w:rsidRPr="00446D3B">
              <w:rPr>
                <w:b/>
                <w:bCs/>
                <w:snapToGrid w:val="0"/>
                <w:sz w:val="28"/>
                <w:szCs w:val="28"/>
              </w:rPr>
              <w:t>TT</w:t>
            </w:r>
          </w:p>
        </w:tc>
        <w:tc>
          <w:tcPr>
            <w:tcW w:w="6379" w:type="dxa"/>
            <w:vAlign w:val="center"/>
          </w:tcPr>
          <w:p w:rsidR="00446D3B" w:rsidRPr="00446D3B" w:rsidRDefault="00446D3B" w:rsidP="000314C2">
            <w:pPr>
              <w:widowControl w:val="0"/>
              <w:spacing w:before="120" w:after="120" w:line="288" w:lineRule="auto"/>
              <w:jc w:val="center"/>
              <w:rPr>
                <w:b/>
                <w:bCs/>
                <w:snapToGrid w:val="0"/>
                <w:sz w:val="28"/>
                <w:szCs w:val="28"/>
              </w:rPr>
            </w:pPr>
            <w:r w:rsidRPr="00446D3B">
              <w:rPr>
                <w:b/>
                <w:bCs/>
                <w:snapToGrid w:val="0"/>
                <w:sz w:val="28"/>
                <w:szCs w:val="28"/>
                <w:lang w:val="vi-VN"/>
              </w:rPr>
              <w:t>Nội dung</w:t>
            </w:r>
            <w:r w:rsidRPr="00446D3B">
              <w:rPr>
                <w:b/>
                <w:bCs/>
                <w:snapToGrid w:val="0"/>
                <w:sz w:val="28"/>
                <w:szCs w:val="28"/>
              </w:rPr>
              <w:t xml:space="preserve"> thu</w:t>
            </w:r>
          </w:p>
        </w:tc>
        <w:tc>
          <w:tcPr>
            <w:tcW w:w="1985" w:type="dxa"/>
            <w:vAlign w:val="center"/>
          </w:tcPr>
          <w:p w:rsidR="00446D3B" w:rsidRPr="00446D3B" w:rsidRDefault="00446D3B" w:rsidP="000314C2">
            <w:pPr>
              <w:widowControl w:val="0"/>
              <w:spacing w:before="120" w:after="120" w:line="288" w:lineRule="auto"/>
              <w:ind w:left="28"/>
              <w:jc w:val="center"/>
              <w:rPr>
                <w:b/>
                <w:sz w:val="28"/>
                <w:szCs w:val="28"/>
              </w:rPr>
            </w:pPr>
            <w:r w:rsidRPr="00446D3B">
              <w:rPr>
                <w:b/>
                <w:bCs/>
                <w:snapToGrid w:val="0"/>
                <w:sz w:val="28"/>
                <w:szCs w:val="28"/>
              </w:rPr>
              <w:t>Mức thu</w:t>
            </w:r>
          </w:p>
        </w:tc>
      </w:tr>
      <w:tr w:rsidR="00446D3B" w:rsidRPr="00446D3B" w:rsidTr="000314C2">
        <w:tc>
          <w:tcPr>
            <w:tcW w:w="851" w:type="dxa"/>
            <w:vAlign w:val="center"/>
          </w:tcPr>
          <w:p w:rsidR="00446D3B" w:rsidRPr="00446D3B" w:rsidRDefault="00446D3B" w:rsidP="000314C2">
            <w:pPr>
              <w:widowControl w:val="0"/>
              <w:spacing w:before="120" w:after="120" w:line="288" w:lineRule="auto"/>
              <w:jc w:val="center"/>
              <w:rPr>
                <w:snapToGrid w:val="0"/>
                <w:sz w:val="28"/>
                <w:szCs w:val="28"/>
              </w:rPr>
            </w:pPr>
            <w:r w:rsidRPr="00446D3B">
              <w:rPr>
                <w:snapToGrid w:val="0"/>
                <w:sz w:val="28"/>
                <w:szCs w:val="28"/>
              </w:rPr>
              <w:t>1</w:t>
            </w:r>
          </w:p>
        </w:tc>
        <w:tc>
          <w:tcPr>
            <w:tcW w:w="6379" w:type="dxa"/>
            <w:vAlign w:val="center"/>
          </w:tcPr>
          <w:p w:rsidR="00446D3B" w:rsidRPr="00446D3B" w:rsidRDefault="00446D3B" w:rsidP="000314C2">
            <w:pPr>
              <w:widowControl w:val="0"/>
              <w:spacing w:before="120" w:after="120" w:line="288" w:lineRule="auto"/>
              <w:ind w:left="75" w:right="60"/>
              <w:jc w:val="both"/>
              <w:rPr>
                <w:snapToGrid w:val="0"/>
                <w:sz w:val="28"/>
                <w:szCs w:val="28"/>
              </w:rPr>
            </w:pPr>
            <w:r w:rsidRPr="00446D3B">
              <w:rPr>
                <w:snapToGrid w:val="0"/>
                <w:sz w:val="28"/>
                <w:szCs w:val="28"/>
              </w:rPr>
              <w:t xml:space="preserve">Thẩm định đề án khai thác, sử dụng nước mặt </w:t>
            </w:r>
            <w:r w:rsidRPr="00446D3B">
              <w:rPr>
                <w:i/>
                <w:snapToGrid w:val="0"/>
                <w:sz w:val="28"/>
                <w:szCs w:val="28"/>
              </w:rPr>
              <w:t>(đối với trường hợp chưa có công trình khai thác)</w:t>
            </w:r>
          </w:p>
        </w:tc>
        <w:tc>
          <w:tcPr>
            <w:tcW w:w="1985" w:type="dxa"/>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7.500.000</w:t>
            </w:r>
          </w:p>
        </w:tc>
      </w:tr>
      <w:tr w:rsidR="00446D3B" w:rsidRPr="00446D3B" w:rsidTr="000314C2">
        <w:tc>
          <w:tcPr>
            <w:tcW w:w="851" w:type="dxa"/>
            <w:vAlign w:val="center"/>
          </w:tcPr>
          <w:p w:rsidR="00446D3B" w:rsidRPr="00446D3B" w:rsidRDefault="00446D3B" w:rsidP="000314C2">
            <w:pPr>
              <w:widowControl w:val="0"/>
              <w:spacing w:before="120" w:after="120" w:line="288" w:lineRule="auto"/>
              <w:jc w:val="center"/>
              <w:rPr>
                <w:snapToGrid w:val="0"/>
                <w:sz w:val="28"/>
                <w:szCs w:val="28"/>
              </w:rPr>
            </w:pPr>
            <w:r w:rsidRPr="00446D3B">
              <w:rPr>
                <w:snapToGrid w:val="0"/>
                <w:sz w:val="28"/>
                <w:szCs w:val="28"/>
              </w:rPr>
              <w:t>2</w:t>
            </w:r>
          </w:p>
        </w:tc>
        <w:tc>
          <w:tcPr>
            <w:tcW w:w="6379" w:type="dxa"/>
            <w:vAlign w:val="center"/>
          </w:tcPr>
          <w:p w:rsidR="00446D3B" w:rsidRPr="00446D3B" w:rsidRDefault="00446D3B" w:rsidP="000314C2">
            <w:pPr>
              <w:widowControl w:val="0"/>
              <w:spacing w:before="120" w:after="120" w:line="288" w:lineRule="auto"/>
              <w:ind w:left="75" w:right="60"/>
              <w:jc w:val="both"/>
              <w:rPr>
                <w:snapToGrid w:val="0"/>
                <w:sz w:val="28"/>
                <w:szCs w:val="28"/>
              </w:rPr>
            </w:pPr>
            <w:r w:rsidRPr="00446D3B">
              <w:rPr>
                <w:snapToGrid w:val="0"/>
                <w:sz w:val="28"/>
                <w:szCs w:val="28"/>
              </w:rPr>
              <w:t xml:space="preserve">Thẩm định báo cáo hiện trạng khai thác, sử dung nước mặt </w:t>
            </w:r>
            <w:r w:rsidRPr="00446D3B">
              <w:rPr>
                <w:i/>
                <w:snapToGrid w:val="0"/>
                <w:sz w:val="28"/>
                <w:szCs w:val="28"/>
              </w:rPr>
              <w:t>(đối với trường hợp đã có công trình khai thác)</w:t>
            </w:r>
          </w:p>
        </w:tc>
        <w:tc>
          <w:tcPr>
            <w:tcW w:w="1985" w:type="dxa"/>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7.500.000</w:t>
            </w:r>
          </w:p>
        </w:tc>
      </w:tr>
    </w:tbl>
    <w:p w:rsidR="00BE1033" w:rsidRPr="00850C83" w:rsidRDefault="00BE1033" w:rsidP="00BE1033">
      <w:pPr>
        <w:widowControl w:val="0"/>
        <w:spacing w:before="120" w:after="120"/>
        <w:ind w:firstLine="18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p>
    <w:p w:rsidR="00BE1033" w:rsidRPr="00850C83" w:rsidRDefault="00BE1033" w:rsidP="00BE1033">
      <w:pPr>
        <w:widowControl w:val="0"/>
        <w:spacing w:before="120" w:after="120"/>
        <w:jc w:val="center"/>
        <w:rPr>
          <w:b/>
          <w:sz w:val="28"/>
          <w:szCs w:val="28"/>
        </w:rPr>
      </w:pPr>
      <w:r w:rsidRPr="00850C83">
        <w:rPr>
          <w:b/>
          <w:sz w:val="28"/>
          <w:szCs w:val="28"/>
        </w:rPr>
        <w:lastRenderedPageBreak/>
        <w:t xml:space="preserve">PHỤ LỤC </w:t>
      </w:r>
      <w:r w:rsidR="008E0BA7">
        <w:rPr>
          <w:b/>
          <w:sz w:val="28"/>
          <w:szCs w:val="28"/>
        </w:rPr>
        <w:t>III</w:t>
      </w:r>
    </w:p>
    <w:p w:rsidR="00BE1033" w:rsidRPr="00850C83" w:rsidRDefault="00446D3B" w:rsidP="00BE1033">
      <w:pPr>
        <w:widowControl w:val="0"/>
        <w:spacing w:before="120" w:after="120"/>
        <w:jc w:val="center"/>
        <w:rPr>
          <w:b/>
          <w:sz w:val="28"/>
          <w:szCs w:val="28"/>
        </w:rPr>
      </w:pPr>
      <w:r>
        <w:rPr>
          <w:b/>
          <w:sz w:val="28"/>
          <w:szCs w:val="28"/>
        </w:rPr>
        <w:t>T</w:t>
      </w:r>
      <w:r w:rsidR="00BE1033" w:rsidRPr="00850C83">
        <w:rPr>
          <w:b/>
          <w:sz w:val="28"/>
          <w:szCs w:val="28"/>
        </w:rPr>
        <w:t>hẩm định đề án, báo cáo xả nước thải vào nguồn nước,công trình thủy lợi</w:t>
      </w:r>
      <w:r w:rsidR="006A748B">
        <w:rPr>
          <w:b/>
          <w:sz w:val="28"/>
          <w:szCs w:val="28"/>
        </w:rPr>
        <w:t xml:space="preserve"> </w:t>
      </w:r>
      <w:r w:rsidRPr="00446D3B">
        <w:rPr>
          <w:b/>
          <w:bCs/>
          <w:iCs/>
          <w:sz w:val="28"/>
          <w:szCs w:val="28"/>
        </w:rPr>
        <w:t>(</w:t>
      </w:r>
      <w:r w:rsidR="006A748B">
        <w:rPr>
          <w:b/>
          <w:bCs/>
          <w:iCs/>
          <w:sz w:val="28"/>
          <w:szCs w:val="28"/>
        </w:rPr>
        <w:t>thẩm định</w:t>
      </w:r>
      <w:r w:rsidRPr="00446D3B">
        <w:rPr>
          <w:b/>
          <w:bCs/>
          <w:iCs/>
          <w:sz w:val="28"/>
          <w:szCs w:val="28"/>
        </w:rPr>
        <w:t xml:space="preserve"> lần đầu, gia hạn, điều chỉnh, bổ sung).</w:t>
      </w:r>
    </w:p>
    <w:p w:rsidR="00BE1033" w:rsidRPr="00850C83" w:rsidRDefault="00BE1033" w:rsidP="00BE1033">
      <w:pPr>
        <w:widowControl w:val="0"/>
        <w:spacing w:before="120" w:after="120"/>
        <w:jc w:val="center"/>
        <w:rPr>
          <w:b/>
          <w:sz w:val="28"/>
          <w:szCs w:val="28"/>
        </w:rPr>
      </w:pPr>
      <w:r w:rsidRPr="00850C83">
        <w:rPr>
          <w:i/>
          <w:sz w:val="26"/>
          <w:szCs w:val="26"/>
        </w:rPr>
        <w:t>(Ban hành kèm theo Nghị quyết số      /20</w:t>
      </w:r>
      <w:r w:rsidR="00446D3B">
        <w:rPr>
          <w:i/>
          <w:sz w:val="26"/>
          <w:szCs w:val="26"/>
        </w:rPr>
        <w:t>20</w:t>
      </w:r>
      <w:r w:rsidRPr="00850C83">
        <w:rPr>
          <w:i/>
          <w:sz w:val="26"/>
          <w:szCs w:val="26"/>
        </w:rPr>
        <w:t>/NQ-HĐND ngày     tháng     năm 20</w:t>
      </w:r>
      <w:r w:rsidR="00446D3B">
        <w:rPr>
          <w:i/>
          <w:sz w:val="26"/>
          <w:szCs w:val="26"/>
        </w:rPr>
        <w:t>20</w:t>
      </w:r>
      <w:r w:rsidRPr="00850C83">
        <w:rPr>
          <w:i/>
          <w:sz w:val="26"/>
          <w:szCs w:val="26"/>
        </w:rPr>
        <w:t xml:space="preserve"> của Hội đồng nhân dân tỉnh Đồng Nai)</w:t>
      </w:r>
    </w:p>
    <w:p w:rsidR="00BE1033" w:rsidRPr="00446D3B" w:rsidRDefault="00BE1033" w:rsidP="00BE1033">
      <w:pPr>
        <w:pStyle w:val="BodyText"/>
        <w:spacing w:before="120"/>
        <w:ind w:firstLine="709"/>
        <w:jc w:val="right"/>
        <w:rPr>
          <w:rFonts w:ascii="Times New Roman" w:hAnsi="Times New Roman"/>
          <w:b w:val="0"/>
          <w:i/>
          <w:sz w:val="28"/>
          <w:szCs w:val="28"/>
        </w:rPr>
      </w:pPr>
      <w:r w:rsidRPr="00446D3B">
        <w:rPr>
          <w:rFonts w:ascii="Times New Roman" w:hAnsi="Times New Roman"/>
          <w:b w:val="0"/>
          <w:i/>
          <w:sz w:val="28"/>
          <w:szCs w:val="28"/>
        </w:rPr>
        <w:t xml:space="preserve">Đơn vị tính: </w:t>
      </w:r>
      <w:r w:rsidR="00DE6CF5" w:rsidRPr="00446D3B">
        <w:rPr>
          <w:rFonts w:ascii="Times New Roman" w:hAnsi="Times New Roman"/>
          <w:b w:val="0"/>
          <w:i/>
          <w:sz w:val="28"/>
          <w:szCs w:val="28"/>
        </w:rPr>
        <w:t>Đ</w:t>
      </w:r>
      <w:r w:rsidRPr="00446D3B">
        <w:rPr>
          <w:rFonts w:ascii="Times New Roman" w:hAnsi="Times New Roman"/>
          <w:b w:val="0"/>
          <w:i/>
          <w:sz w:val="28"/>
          <w:szCs w:val="28"/>
        </w:rPr>
        <w:t>ồng/đề án, báo cáo</w:t>
      </w:r>
    </w:p>
    <w:tbl>
      <w:tblPr>
        <w:tblW w:w="921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6379"/>
        <w:gridCol w:w="1984"/>
      </w:tblGrid>
      <w:tr w:rsidR="00446D3B" w:rsidRPr="00446D3B" w:rsidTr="000314C2">
        <w:trPr>
          <w:tblHeader/>
        </w:trPr>
        <w:tc>
          <w:tcPr>
            <w:tcW w:w="851" w:type="dxa"/>
            <w:vAlign w:val="center"/>
          </w:tcPr>
          <w:p w:rsidR="00446D3B" w:rsidRPr="00446D3B" w:rsidRDefault="00446D3B" w:rsidP="000314C2">
            <w:pPr>
              <w:widowControl w:val="0"/>
              <w:spacing w:before="120" w:after="120" w:line="288" w:lineRule="auto"/>
              <w:jc w:val="center"/>
              <w:rPr>
                <w:b/>
                <w:bCs/>
                <w:snapToGrid w:val="0"/>
                <w:sz w:val="28"/>
                <w:szCs w:val="28"/>
              </w:rPr>
            </w:pPr>
            <w:r w:rsidRPr="00446D3B">
              <w:rPr>
                <w:b/>
                <w:bCs/>
                <w:snapToGrid w:val="0"/>
                <w:sz w:val="28"/>
                <w:szCs w:val="28"/>
              </w:rPr>
              <w:t xml:space="preserve">Số </w:t>
            </w:r>
          </w:p>
          <w:p w:rsidR="00446D3B" w:rsidRPr="00446D3B" w:rsidRDefault="00446D3B" w:rsidP="000314C2">
            <w:pPr>
              <w:widowControl w:val="0"/>
              <w:spacing w:before="120" w:after="120" w:line="288" w:lineRule="auto"/>
              <w:jc w:val="center"/>
              <w:rPr>
                <w:b/>
                <w:bCs/>
                <w:snapToGrid w:val="0"/>
                <w:sz w:val="28"/>
                <w:szCs w:val="28"/>
              </w:rPr>
            </w:pPr>
            <w:r w:rsidRPr="00446D3B">
              <w:rPr>
                <w:b/>
                <w:bCs/>
                <w:snapToGrid w:val="0"/>
                <w:sz w:val="28"/>
                <w:szCs w:val="28"/>
              </w:rPr>
              <w:t>TT</w:t>
            </w:r>
          </w:p>
        </w:tc>
        <w:tc>
          <w:tcPr>
            <w:tcW w:w="6379" w:type="dxa"/>
            <w:vAlign w:val="center"/>
          </w:tcPr>
          <w:p w:rsidR="00446D3B" w:rsidRPr="00446D3B" w:rsidRDefault="00446D3B" w:rsidP="000314C2">
            <w:pPr>
              <w:widowControl w:val="0"/>
              <w:spacing w:before="120" w:after="120" w:line="288" w:lineRule="auto"/>
              <w:jc w:val="center"/>
              <w:rPr>
                <w:b/>
                <w:bCs/>
                <w:snapToGrid w:val="0"/>
                <w:sz w:val="28"/>
                <w:szCs w:val="28"/>
              </w:rPr>
            </w:pPr>
            <w:r w:rsidRPr="00446D3B">
              <w:rPr>
                <w:b/>
                <w:bCs/>
                <w:snapToGrid w:val="0"/>
                <w:sz w:val="28"/>
                <w:szCs w:val="28"/>
                <w:lang w:val="vi-VN"/>
              </w:rPr>
              <w:t>Nội dung</w:t>
            </w:r>
            <w:r w:rsidRPr="00446D3B">
              <w:rPr>
                <w:b/>
                <w:bCs/>
                <w:snapToGrid w:val="0"/>
                <w:sz w:val="28"/>
                <w:szCs w:val="28"/>
              </w:rPr>
              <w:t xml:space="preserve"> thu</w:t>
            </w:r>
          </w:p>
        </w:tc>
        <w:tc>
          <w:tcPr>
            <w:tcW w:w="1984" w:type="dxa"/>
            <w:vAlign w:val="center"/>
          </w:tcPr>
          <w:p w:rsidR="00446D3B" w:rsidRPr="00446D3B" w:rsidRDefault="00446D3B" w:rsidP="000314C2">
            <w:pPr>
              <w:widowControl w:val="0"/>
              <w:spacing w:before="120" w:after="120" w:line="288" w:lineRule="auto"/>
              <w:ind w:left="28"/>
              <w:jc w:val="center"/>
              <w:rPr>
                <w:b/>
                <w:sz w:val="28"/>
                <w:szCs w:val="28"/>
              </w:rPr>
            </w:pPr>
            <w:r w:rsidRPr="00446D3B">
              <w:rPr>
                <w:b/>
                <w:bCs/>
                <w:snapToGrid w:val="0"/>
                <w:sz w:val="28"/>
                <w:szCs w:val="28"/>
              </w:rPr>
              <w:t>Mức thu</w:t>
            </w:r>
          </w:p>
        </w:tc>
      </w:tr>
      <w:tr w:rsidR="00446D3B" w:rsidRPr="00446D3B" w:rsidTr="000314C2">
        <w:tc>
          <w:tcPr>
            <w:tcW w:w="851" w:type="dxa"/>
            <w:vAlign w:val="center"/>
          </w:tcPr>
          <w:p w:rsidR="00446D3B" w:rsidRPr="00446D3B" w:rsidRDefault="00446D3B" w:rsidP="000314C2">
            <w:pPr>
              <w:widowControl w:val="0"/>
              <w:spacing w:before="120" w:after="120" w:line="288" w:lineRule="auto"/>
              <w:jc w:val="center"/>
              <w:rPr>
                <w:snapToGrid w:val="0"/>
                <w:sz w:val="28"/>
                <w:szCs w:val="28"/>
              </w:rPr>
            </w:pPr>
            <w:r w:rsidRPr="00446D3B">
              <w:rPr>
                <w:snapToGrid w:val="0"/>
                <w:sz w:val="28"/>
                <w:szCs w:val="28"/>
              </w:rPr>
              <w:t>1</w:t>
            </w:r>
          </w:p>
        </w:tc>
        <w:tc>
          <w:tcPr>
            <w:tcW w:w="6379" w:type="dxa"/>
            <w:vAlign w:val="center"/>
          </w:tcPr>
          <w:p w:rsidR="00446D3B" w:rsidRPr="00446D3B" w:rsidRDefault="00446D3B" w:rsidP="000314C2">
            <w:pPr>
              <w:widowControl w:val="0"/>
              <w:spacing w:before="120" w:after="120" w:line="288" w:lineRule="auto"/>
              <w:ind w:left="74" w:right="58"/>
              <w:jc w:val="both"/>
              <w:rPr>
                <w:snapToGrid w:val="0"/>
                <w:sz w:val="28"/>
                <w:szCs w:val="28"/>
              </w:rPr>
            </w:pPr>
            <w:r w:rsidRPr="00446D3B">
              <w:rPr>
                <w:snapToGrid w:val="0"/>
                <w:sz w:val="28"/>
                <w:szCs w:val="28"/>
              </w:rPr>
              <w:t xml:space="preserve">Thẩm định đề án, báo cáo xả nước thải vào nguồn nước, công trình thủy lợi </w:t>
            </w:r>
            <w:r w:rsidRPr="00446D3B">
              <w:rPr>
                <w:i/>
                <w:snapToGrid w:val="0"/>
                <w:sz w:val="28"/>
                <w:szCs w:val="28"/>
              </w:rPr>
              <w:t>(đối với lưu lượng dưới 200 m</w:t>
            </w:r>
            <w:r w:rsidRPr="00446D3B">
              <w:rPr>
                <w:i/>
                <w:snapToGrid w:val="0"/>
                <w:sz w:val="28"/>
                <w:szCs w:val="28"/>
                <w:vertAlign w:val="superscript"/>
              </w:rPr>
              <w:t>3</w:t>
            </w:r>
            <w:r w:rsidRPr="00446D3B">
              <w:rPr>
                <w:i/>
                <w:snapToGrid w:val="0"/>
                <w:sz w:val="28"/>
                <w:szCs w:val="28"/>
              </w:rPr>
              <w:t>/ngày đêm)</w:t>
            </w:r>
          </w:p>
        </w:tc>
        <w:tc>
          <w:tcPr>
            <w:tcW w:w="1984" w:type="dxa"/>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2.500.000</w:t>
            </w:r>
          </w:p>
        </w:tc>
      </w:tr>
      <w:tr w:rsidR="00446D3B" w:rsidRPr="00446D3B" w:rsidTr="000314C2">
        <w:tc>
          <w:tcPr>
            <w:tcW w:w="851" w:type="dxa"/>
            <w:vAlign w:val="center"/>
          </w:tcPr>
          <w:p w:rsidR="00446D3B" w:rsidRPr="00446D3B" w:rsidRDefault="00446D3B" w:rsidP="000314C2">
            <w:pPr>
              <w:widowControl w:val="0"/>
              <w:spacing w:before="120" w:after="120" w:line="288" w:lineRule="auto"/>
              <w:jc w:val="center"/>
              <w:rPr>
                <w:snapToGrid w:val="0"/>
                <w:sz w:val="28"/>
                <w:szCs w:val="28"/>
              </w:rPr>
            </w:pPr>
            <w:r w:rsidRPr="00446D3B">
              <w:rPr>
                <w:snapToGrid w:val="0"/>
                <w:sz w:val="28"/>
                <w:szCs w:val="28"/>
              </w:rPr>
              <w:t>2</w:t>
            </w:r>
          </w:p>
        </w:tc>
        <w:tc>
          <w:tcPr>
            <w:tcW w:w="6379" w:type="dxa"/>
            <w:vAlign w:val="center"/>
          </w:tcPr>
          <w:p w:rsidR="00446D3B" w:rsidRPr="00446D3B" w:rsidRDefault="00446D3B" w:rsidP="000314C2">
            <w:pPr>
              <w:widowControl w:val="0"/>
              <w:spacing w:before="120" w:after="120" w:line="288" w:lineRule="auto"/>
              <w:ind w:left="74" w:right="58"/>
              <w:jc w:val="both"/>
              <w:rPr>
                <w:snapToGrid w:val="0"/>
                <w:sz w:val="28"/>
                <w:szCs w:val="28"/>
              </w:rPr>
            </w:pPr>
            <w:r w:rsidRPr="00446D3B">
              <w:rPr>
                <w:snapToGrid w:val="0"/>
                <w:sz w:val="28"/>
                <w:szCs w:val="28"/>
              </w:rPr>
              <w:t xml:space="preserve">Thẩm định đề án, báo cáo xả nước thải vào nguồn nước, công trình thủy lợi </w:t>
            </w:r>
            <w:r w:rsidRPr="00446D3B">
              <w:rPr>
                <w:i/>
                <w:snapToGrid w:val="0"/>
                <w:sz w:val="28"/>
                <w:szCs w:val="28"/>
              </w:rPr>
              <w:t>(đối với lưu lượng từ 200 m</w:t>
            </w:r>
            <w:r w:rsidRPr="00446D3B">
              <w:rPr>
                <w:i/>
                <w:snapToGrid w:val="0"/>
                <w:sz w:val="28"/>
                <w:szCs w:val="28"/>
                <w:vertAlign w:val="superscript"/>
              </w:rPr>
              <w:t>3</w:t>
            </w:r>
            <w:r w:rsidRPr="00446D3B">
              <w:rPr>
                <w:i/>
                <w:snapToGrid w:val="0"/>
                <w:sz w:val="28"/>
                <w:szCs w:val="28"/>
              </w:rPr>
              <w:t xml:space="preserve">/ngày đêm đến </w:t>
            </w:r>
            <w:r w:rsidRPr="00446D3B">
              <w:rPr>
                <w:i/>
                <w:sz w:val="28"/>
                <w:szCs w:val="28"/>
              </w:rPr>
              <w:t xml:space="preserve">dưới </w:t>
            </w:r>
            <w:r w:rsidRPr="00446D3B">
              <w:rPr>
                <w:i/>
                <w:snapToGrid w:val="0"/>
                <w:sz w:val="28"/>
                <w:szCs w:val="28"/>
              </w:rPr>
              <w:t>3.000 m</w:t>
            </w:r>
            <w:r w:rsidRPr="00446D3B">
              <w:rPr>
                <w:i/>
                <w:snapToGrid w:val="0"/>
                <w:sz w:val="28"/>
                <w:szCs w:val="28"/>
                <w:vertAlign w:val="superscript"/>
              </w:rPr>
              <w:t>3</w:t>
            </w:r>
            <w:r w:rsidRPr="00446D3B">
              <w:rPr>
                <w:i/>
                <w:snapToGrid w:val="0"/>
                <w:sz w:val="28"/>
                <w:szCs w:val="28"/>
              </w:rPr>
              <w:t>/ngày đêm)</w:t>
            </w:r>
          </w:p>
        </w:tc>
        <w:tc>
          <w:tcPr>
            <w:tcW w:w="1984" w:type="dxa"/>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7.500.000</w:t>
            </w:r>
          </w:p>
        </w:tc>
      </w:tr>
      <w:tr w:rsidR="00446D3B" w:rsidRPr="00446D3B" w:rsidTr="000314C2">
        <w:tc>
          <w:tcPr>
            <w:tcW w:w="851" w:type="dxa"/>
            <w:vAlign w:val="center"/>
          </w:tcPr>
          <w:p w:rsidR="00446D3B" w:rsidRPr="00446D3B" w:rsidRDefault="00446D3B" w:rsidP="000314C2">
            <w:pPr>
              <w:widowControl w:val="0"/>
              <w:spacing w:before="120" w:after="120" w:line="288" w:lineRule="auto"/>
              <w:jc w:val="center"/>
              <w:rPr>
                <w:snapToGrid w:val="0"/>
                <w:sz w:val="28"/>
                <w:szCs w:val="28"/>
              </w:rPr>
            </w:pPr>
            <w:r w:rsidRPr="00446D3B">
              <w:rPr>
                <w:snapToGrid w:val="0"/>
                <w:sz w:val="28"/>
                <w:szCs w:val="28"/>
              </w:rPr>
              <w:t xml:space="preserve">3 </w:t>
            </w:r>
          </w:p>
        </w:tc>
        <w:tc>
          <w:tcPr>
            <w:tcW w:w="6379" w:type="dxa"/>
            <w:vAlign w:val="center"/>
          </w:tcPr>
          <w:p w:rsidR="00446D3B" w:rsidRPr="00446D3B" w:rsidRDefault="00446D3B" w:rsidP="000314C2">
            <w:pPr>
              <w:widowControl w:val="0"/>
              <w:spacing w:before="120" w:after="120" w:line="288" w:lineRule="auto"/>
              <w:ind w:left="74" w:right="58"/>
              <w:jc w:val="both"/>
              <w:rPr>
                <w:snapToGrid w:val="0"/>
                <w:sz w:val="28"/>
                <w:szCs w:val="28"/>
              </w:rPr>
            </w:pPr>
            <w:r w:rsidRPr="00446D3B">
              <w:rPr>
                <w:snapToGrid w:val="0"/>
                <w:sz w:val="28"/>
                <w:szCs w:val="28"/>
              </w:rPr>
              <w:t>Thẩm định đề án, báo cáo xả nước thải vào nguồn nước, công trình thủy lợi đối với hoạt động nuôi trồng thủy sản</w:t>
            </w:r>
            <w:r w:rsidRPr="00446D3B">
              <w:rPr>
                <w:i/>
                <w:snapToGrid w:val="0"/>
                <w:sz w:val="28"/>
                <w:szCs w:val="28"/>
              </w:rPr>
              <w:t xml:space="preserve"> (với lưu lượng dưới 30.000 m</w:t>
            </w:r>
            <w:r w:rsidRPr="00446D3B">
              <w:rPr>
                <w:i/>
                <w:snapToGrid w:val="0"/>
                <w:sz w:val="28"/>
                <w:szCs w:val="28"/>
                <w:vertAlign w:val="superscript"/>
              </w:rPr>
              <w:t>3</w:t>
            </w:r>
            <w:r w:rsidRPr="00446D3B">
              <w:rPr>
                <w:i/>
                <w:snapToGrid w:val="0"/>
                <w:sz w:val="28"/>
                <w:szCs w:val="28"/>
              </w:rPr>
              <w:t>/ngày đêm)</w:t>
            </w:r>
          </w:p>
        </w:tc>
        <w:tc>
          <w:tcPr>
            <w:tcW w:w="1984" w:type="dxa"/>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7.500.000</w:t>
            </w:r>
          </w:p>
        </w:tc>
      </w:tr>
    </w:tbl>
    <w:p w:rsidR="00BE1033" w:rsidRPr="000665EF" w:rsidRDefault="00BE1033" w:rsidP="00BE1033">
      <w:pPr>
        <w:widowControl w:val="0"/>
        <w:spacing w:before="120" w:after="120"/>
        <w:jc w:val="center"/>
        <w:rPr>
          <w:b/>
          <w:sz w:val="28"/>
          <w:szCs w:val="28"/>
        </w:rPr>
      </w:pPr>
      <w:r w:rsidRPr="00850C83">
        <w:rPr>
          <w:b/>
          <w:i/>
          <w:sz w:val="28"/>
          <w:szCs w:val="28"/>
        </w:rPr>
        <w:br w:type="page"/>
      </w:r>
      <w:r w:rsidRPr="000665EF">
        <w:rPr>
          <w:b/>
          <w:sz w:val="28"/>
          <w:szCs w:val="28"/>
        </w:rPr>
        <w:lastRenderedPageBreak/>
        <w:t xml:space="preserve">PHỤ LỤC </w:t>
      </w:r>
      <w:r w:rsidR="008E0BA7" w:rsidRPr="000665EF">
        <w:rPr>
          <w:b/>
          <w:sz w:val="28"/>
          <w:szCs w:val="28"/>
        </w:rPr>
        <w:t>IV</w:t>
      </w:r>
    </w:p>
    <w:p w:rsidR="00BE1033" w:rsidRPr="000665EF" w:rsidRDefault="00446D3B" w:rsidP="00BE1033">
      <w:pPr>
        <w:widowControl w:val="0"/>
        <w:spacing w:before="120" w:after="120"/>
        <w:jc w:val="center"/>
        <w:rPr>
          <w:b/>
          <w:sz w:val="28"/>
          <w:szCs w:val="28"/>
        </w:rPr>
      </w:pPr>
      <w:r w:rsidRPr="000665EF">
        <w:rPr>
          <w:b/>
          <w:sz w:val="28"/>
          <w:szCs w:val="28"/>
        </w:rPr>
        <w:t>T</w:t>
      </w:r>
      <w:r w:rsidR="00BE1033" w:rsidRPr="000665EF">
        <w:rPr>
          <w:b/>
          <w:sz w:val="28"/>
          <w:szCs w:val="28"/>
        </w:rPr>
        <w:t>hẩm định hồ sơ, điều kiện hành nghề khoan nước dưới đất</w:t>
      </w:r>
      <w:r w:rsidR="000665EF">
        <w:rPr>
          <w:b/>
          <w:sz w:val="28"/>
          <w:szCs w:val="28"/>
        </w:rPr>
        <w:t xml:space="preserve"> </w:t>
      </w:r>
      <w:r w:rsidRPr="000665EF">
        <w:rPr>
          <w:b/>
          <w:bCs/>
          <w:iCs/>
          <w:sz w:val="28"/>
          <w:szCs w:val="28"/>
        </w:rPr>
        <w:t>(</w:t>
      </w:r>
      <w:r w:rsidR="00A96171" w:rsidRPr="000665EF">
        <w:rPr>
          <w:b/>
          <w:bCs/>
          <w:iCs/>
          <w:sz w:val="28"/>
          <w:szCs w:val="28"/>
        </w:rPr>
        <w:t>thẩm định</w:t>
      </w:r>
      <w:r w:rsidRPr="000665EF">
        <w:rPr>
          <w:b/>
          <w:bCs/>
          <w:iCs/>
          <w:sz w:val="28"/>
          <w:szCs w:val="28"/>
        </w:rPr>
        <w:t xml:space="preserve"> lần đầu, gia hạn, điều chỉnh, bổ sung).</w:t>
      </w:r>
    </w:p>
    <w:p w:rsidR="00BE1033" w:rsidRPr="000665EF" w:rsidRDefault="00BE1033" w:rsidP="00BE1033">
      <w:pPr>
        <w:widowControl w:val="0"/>
        <w:spacing w:before="120" w:after="120"/>
        <w:jc w:val="center"/>
        <w:rPr>
          <w:b/>
          <w:sz w:val="28"/>
          <w:szCs w:val="28"/>
        </w:rPr>
      </w:pPr>
      <w:r w:rsidRPr="000665EF">
        <w:rPr>
          <w:i/>
          <w:sz w:val="28"/>
          <w:szCs w:val="28"/>
        </w:rPr>
        <w:t>(Ban hành kèm theo Nghị quyết số      /20</w:t>
      </w:r>
      <w:r w:rsidR="00446D3B" w:rsidRPr="000665EF">
        <w:rPr>
          <w:i/>
          <w:sz w:val="28"/>
          <w:szCs w:val="28"/>
        </w:rPr>
        <w:t>20</w:t>
      </w:r>
      <w:r w:rsidRPr="000665EF">
        <w:rPr>
          <w:i/>
          <w:sz w:val="28"/>
          <w:szCs w:val="28"/>
        </w:rPr>
        <w:t>/NQ-HĐND ngày     tháng     năm 20</w:t>
      </w:r>
      <w:r w:rsidR="00446D3B" w:rsidRPr="000665EF">
        <w:rPr>
          <w:i/>
          <w:sz w:val="28"/>
          <w:szCs w:val="28"/>
        </w:rPr>
        <w:t>20</w:t>
      </w:r>
      <w:r w:rsidRPr="000665EF">
        <w:rPr>
          <w:i/>
          <w:sz w:val="28"/>
          <w:szCs w:val="28"/>
        </w:rPr>
        <w:t xml:space="preserve"> của Hội đồng nhân dân tỉnh Đồng Nai)</w:t>
      </w:r>
    </w:p>
    <w:p w:rsidR="00BE1033" w:rsidRPr="00446D3B" w:rsidRDefault="00BE1033" w:rsidP="00BE1033">
      <w:pPr>
        <w:pStyle w:val="BodyText"/>
        <w:spacing w:before="120"/>
        <w:ind w:firstLine="709"/>
        <w:jc w:val="right"/>
        <w:rPr>
          <w:rFonts w:ascii="Times New Roman" w:hAnsi="Times New Roman"/>
          <w:b w:val="0"/>
          <w:i/>
          <w:sz w:val="28"/>
          <w:szCs w:val="28"/>
        </w:rPr>
      </w:pPr>
      <w:r w:rsidRPr="00446D3B">
        <w:rPr>
          <w:rFonts w:ascii="Times New Roman" w:hAnsi="Times New Roman"/>
          <w:b w:val="0"/>
          <w:i/>
          <w:sz w:val="28"/>
          <w:szCs w:val="28"/>
        </w:rPr>
        <w:t xml:space="preserve">                                                                                 Đơn vị tính: đồng/hồ sơ</w:t>
      </w:r>
    </w:p>
    <w:tbl>
      <w:tblPr>
        <w:tblW w:w="92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82"/>
        <w:gridCol w:w="6840"/>
        <w:gridCol w:w="1693"/>
      </w:tblGrid>
      <w:tr w:rsidR="00446D3B" w:rsidRPr="00446D3B" w:rsidTr="008145C2">
        <w:trPr>
          <w:tblHeader/>
        </w:trPr>
        <w:tc>
          <w:tcPr>
            <w:tcW w:w="682" w:type="dxa"/>
            <w:vAlign w:val="center"/>
          </w:tcPr>
          <w:p w:rsidR="00446D3B" w:rsidRPr="00446D3B" w:rsidRDefault="00446D3B" w:rsidP="000314C2">
            <w:pPr>
              <w:widowControl w:val="0"/>
              <w:spacing w:before="120" w:after="120" w:line="288" w:lineRule="auto"/>
              <w:jc w:val="center"/>
              <w:rPr>
                <w:b/>
                <w:bCs/>
                <w:snapToGrid w:val="0"/>
                <w:sz w:val="28"/>
                <w:szCs w:val="28"/>
              </w:rPr>
            </w:pPr>
            <w:r w:rsidRPr="00446D3B">
              <w:rPr>
                <w:b/>
                <w:bCs/>
                <w:snapToGrid w:val="0"/>
                <w:sz w:val="28"/>
                <w:szCs w:val="28"/>
              </w:rPr>
              <w:t xml:space="preserve">Số </w:t>
            </w:r>
          </w:p>
          <w:p w:rsidR="00446D3B" w:rsidRPr="00446D3B" w:rsidRDefault="00446D3B" w:rsidP="000314C2">
            <w:pPr>
              <w:widowControl w:val="0"/>
              <w:spacing w:before="120" w:after="120" w:line="288" w:lineRule="auto"/>
              <w:jc w:val="center"/>
              <w:rPr>
                <w:b/>
                <w:bCs/>
                <w:snapToGrid w:val="0"/>
                <w:sz w:val="28"/>
                <w:szCs w:val="28"/>
              </w:rPr>
            </w:pPr>
            <w:r w:rsidRPr="00446D3B">
              <w:rPr>
                <w:b/>
                <w:bCs/>
                <w:snapToGrid w:val="0"/>
                <w:sz w:val="28"/>
                <w:szCs w:val="28"/>
              </w:rPr>
              <w:t>TT</w:t>
            </w:r>
          </w:p>
        </w:tc>
        <w:tc>
          <w:tcPr>
            <w:tcW w:w="6840" w:type="dxa"/>
            <w:vAlign w:val="center"/>
          </w:tcPr>
          <w:p w:rsidR="00446D3B" w:rsidRPr="00446D3B" w:rsidRDefault="00446D3B" w:rsidP="000314C2">
            <w:pPr>
              <w:widowControl w:val="0"/>
              <w:spacing w:before="120" w:after="120" w:line="288" w:lineRule="auto"/>
              <w:jc w:val="center"/>
              <w:rPr>
                <w:b/>
                <w:bCs/>
                <w:snapToGrid w:val="0"/>
                <w:sz w:val="28"/>
                <w:szCs w:val="28"/>
              </w:rPr>
            </w:pPr>
            <w:r w:rsidRPr="00446D3B">
              <w:rPr>
                <w:b/>
                <w:bCs/>
                <w:snapToGrid w:val="0"/>
                <w:sz w:val="28"/>
                <w:szCs w:val="28"/>
                <w:lang w:val="vi-VN"/>
              </w:rPr>
              <w:t>Nội dung</w:t>
            </w:r>
            <w:r w:rsidRPr="00446D3B">
              <w:rPr>
                <w:b/>
                <w:bCs/>
                <w:snapToGrid w:val="0"/>
                <w:sz w:val="28"/>
                <w:szCs w:val="28"/>
              </w:rPr>
              <w:t xml:space="preserve"> thu</w:t>
            </w:r>
          </w:p>
        </w:tc>
        <w:tc>
          <w:tcPr>
            <w:tcW w:w="1693" w:type="dxa"/>
            <w:vAlign w:val="center"/>
          </w:tcPr>
          <w:p w:rsidR="00446D3B" w:rsidRPr="00446D3B" w:rsidRDefault="00446D3B" w:rsidP="000314C2">
            <w:pPr>
              <w:widowControl w:val="0"/>
              <w:spacing w:before="120" w:after="120" w:line="288" w:lineRule="auto"/>
              <w:ind w:left="28"/>
              <w:jc w:val="center"/>
              <w:rPr>
                <w:b/>
                <w:sz w:val="28"/>
                <w:szCs w:val="28"/>
              </w:rPr>
            </w:pPr>
            <w:r w:rsidRPr="00446D3B">
              <w:rPr>
                <w:b/>
                <w:bCs/>
                <w:snapToGrid w:val="0"/>
                <w:sz w:val="28"/>
                <w:szCs w:val="28"/>
              </w:rPr>
              <w:t>Mức thu</w:t>
            </w:r>
          </w:p>
        </w:tc>
      </w:tr>
      <w:tr w:rsidR="00446D3B" w:rsidRPr="00446D3B" w:rsidTr="008145C2">
        <w:trPr>
          <w:trHeight w:val="535"/>
        </w:trPr>
        <w:tc>
          <w:tcPr>
            <w:tcW w:w="682" w:type="dxa"/>
            <w:vAlign w:val="center"/>
          </w:tcPr>
          <w:p w:rsidR="00446D3B" w:rsidRPr="00446D3B" w:rsidRDefault="00446D3B" w:rsidP="000314C2">
            <w:pPr>
              <w:widowControl w:val="0"/>
              <w:spacing w:before="120" w:after="120" w:line="288" w:lineRule="auto"/>
              <w:jc w:val="center"/>
              <w:rPr>
                <w:snapToGrid w:val="0"/>
                <w:sz w:val="28"/>
                <w:szCs w:val="28"/>
              </w:rPr>
            </w:pPr>
            <w:r w:rsidRPr="00446D3B">
              <w:rPr>
                <w:snapToGrid w:val="0"/>
                <w:sz w:val="28"/>
                <w:szCs w:val="28"/>
              </w:rPr>
              <w:t>1</w:t>
            </w:r>
          </w:p>
        </w:tc>
        <w:tc>
          <w:tcPr>
            <w:tcW w:w="6840" w:type="dxa"/>
            <w:vAlign w:val="center"/>
          </w:tcPr>
          <w:p w:rsidR="00446D3B" w:rsidRPr="00446D3B" w:rsidRDefault="00446D3B" w:rsidP="008145C2">
            <w:pPr>
              <w:widowControl w:val="0"/>
              <w:spacing w:before="120" w:after="120" w:line="288" w:lineRule="auto"/>
              <w:ind w:left="144" w:right="144"/>
              <w:jc w:val="both"/>
              <w:rPr>
                <w:snapToGrid w:val="0"/>
                <w:sz w:val="28"/>
                <w:szCs w:val="28"/>
              </w:rPr>
            </w:pPr>
            <w:r w:rsidRPr="00446D3B">
              <w:rPr>
                <w:snapToGrid w:val="0"/>
                <w:sz w:val="28"/>
                <w:szCs w:val="28"/>
              </w:rPr>
              <w:t xml:space="preserve">Thẩm định </w:t>
            </w:r>
            <w:r w:rsidRPr="00446D3B">
              <w:rPr>
                <w:bCs/>
                <w:iCs/>
                <w:sz w:val="28"/>
                <w:szCs w:val="28"/>
                <w:lang w:val="vi-VN"/>
              </w:rPr>
              <w:t>hồ sơhành nghề khoan nước dưới đất</w:t>
            </w:r>
            <w:r w:rsidRPr="00446D3B">
              <w:rPr>
                <w:snapToGrid w:val="0"/>
                <w:sz w:val="28"/>
                <w:szCs w:val="28"/>
              </w:rPr>
              <w:t>với q</w:t>
            </w:r>
            <w:r w:rsidRPr="00446D3B">
              <w:rPr>
                <w:snapToGrid w:val="0"/>
                <w:sz w:val="28"/>
                <w:szCs w:val="28"/>
                <w:lang w:val="vi-VN"/>
              </w:rPr>
              <w:t>uy mô nhỏ</w:t>
            </w:r>
            <w:r w:rsidR="008145C2">
              <w:rPr>
                <w:snapToGrid w:val="0"/>
                <w:sz w:val="28"/>
                <w:szCs w:val="28"/>
              </w:rPr>
              <w:t xml:space="preserve"> </w:t>
            </w:r>
            <w:r w:rsidRPr="00446D3B">
              <w:rPr>
                <w:i/>
                <w:snapToGrid w:val="0"/>
                <w:sz w:val="28"/>
                <w:szCs w:val="28"/>
              </w:rPr>
              <w:t>(</w:t>
            </w:r>
            <w:r w:rsidRPr="00446D3B">
              <w:rPr>
                <w:bCs/>
                <w:i/>
                <w:iCs/>
                <w:sz w:val="28"/>
                <w:szCs w:val="28"/>
              </w:rPr>
              <w:t>có đường kính ống chống hoặc ống vách nhỏ hơn 110mm và thuộc công trình có lưu lượng nhỏ hơn 200m</w:t>
            </w:r>
            <w:r w:rsidRPr="00446D3B">
              <w:rPr>
                <w:bCs/>
                <w:i/>
                <w:iCs/>
                <w:sz w:val="28"/>
                <w:szCs w:val="28"/>
                <w:vertAlign w:val="superscript"/>
              </w:rPr>
              <w:t>3</w:t>
            </w:r>
            <w:r w:rsidRPr="00446D3B">
              <w:rPr>
                <w:bCs/>
                <w:i/>
                <w:iCs/>
                <w:sz w:val="28"/>
                <w:szCs w:val="28"/>
              </w:rPr>
              <w:t>/ngày đêm)</w:t>
            </w:r>
          </w:p>
        </w:tc>
        <w:tc>
          <w:tcPr>
            <w:tcW w:w="1693" w:type="dxa"/>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2.500.000</w:t>
            </w:r>
          </w:p>
        </w:tc>
      </w:tr>
      <w:tr w:rsidR="00446D3B" w:rsidRPr="00446D3B" w:rsidTr="008145C2">
        <w:trPr>
          <w:trHeight w:val="517"/>
        </w:trPr>
        <w:tc>
          <w:tcPr>
            <w:tcW w:w="682" w:type="dxa"/>
            <w:vAlign w:val="center"/>
          </w:tcPr>
          <w:p w:rsidR="00446D3B" w:rsidRPr="00446D3B" w:rsidRDefault="00446D3B" w:rsidP="000314C2">
            <w:pPr>
              <w:widowControl w:val="0"/>
              <w:spacing w:before="120" w:after="120" w:line="288" w:lineRule="auto"/>
              <w:jc w:val="center"/>
              <w:rPr>
                <w:snapToGrid w:val="0"/>
                <w:sz w:val="28"/>
                <w:szCs w:val="28"/>
              </w:rPr>
            </w:pPr>
            <w:r w:rsidRPr="00446D3B">
              <w:rPr>
                <w:snapToGrid w:val="0"/>
                <w:sz w:val="28"/>
                <w:szCs w:val="28"/>
              </w:rPr>
              <w:t>2</w:t>
            </w:r>
          </w:p>
        </w:tc>
        <w:tc>
          <w:tcPr>
            <w:tcW w:w="6840" w:type="dxa"/>
            <w:vAlign w:val="center"/>
          </w:tcPr>
          <w:p w:rsidR="00446D3B" w:rsidRPr="00446D3B" w:rsidRDefault="00446D3B" w:rsidP="008145C2">
            <w:pPr>
              <w:widowControl w:val="0"/>
              <w:spacing w:before="120" w:after="120" w:line="288" w:lineRule="auto"/>
              <w:ind w:left="144" w:right="144"/>
              <w:jc w:val="both"/>
              <w:rPr>
                <w:snapToGrid w:val="0"/>
                <w:sz w:val="28"/>
                <w:szCs w:val="28"/>
              </w:rPr>
            </w:pPr>
            <w:r w:rsidRPr="00446D3B">
              <w:rPr>
                <w:snapToGrid w:val="0"/>
                <w:sz w:val="28"/>
                <w:szCs w:val="28"/>
              </w:rPr>
              <w:t xml:space="preserve">Thẩm định </w:t>
            </w:r>
            <w:r w:rsidRPr="00446D3B">
              <w:rPr>
                <w:bCs/>
                <w:iCs/>
                <w:sz w:val="28"/>
                <w:szCs w:val="28"/>
                <w:lang w:val="vi-VN"/>
              </w:rPr>
              <w:t>hồ sơhành nghề khoan nước dưới đất</w:t>
            </w:r>
            <w:r w:rsidRPr="00446D3B">
              <w:rPr>
                <w:snapToGrid w:val="0"/>
                <w:sz w:val="28"/>
                <w:szCs w:val="28"/>
              </w:rPr>
              <w:t>với q</w:t>
            </w:r>
            <w:r w:rsidRPr="00446D3B">
              <w:rPr>
                <w:snapToGrid w:val="0"/>
                <w:sz w:val="28"/>
                <w:szCs w:val="28"/>
                <w:lang w:val="vi-VN"/>
              </w:rPr>
              <w:t>uy mô vừa</w:t>
            </w:r>
            <w:r w:rsidR="008145C2">
              <w:rPr>
                <w:snapToGrid w:val="0"/>
                <w:sz w:val="28"/>
                <w:szCs w:val="28"/>
              </w:rPr>
              <w:t xml:space="preserve"> </w:t>
            </w:r>
            <w:r w:rsidRPr="00446D3B">
              <w:rPr>
                <w:i/>
                <w:snapToGrid w:val="0"/>
                <w:sz w:val="28"/>
                <w:szCs w:val="28"/>
              </w:rPr>
              <w:t>(</w:t>
            </w:r>
            <w:r w:rsidRPr="00446D3B">
              <w:rPr>
                <w:bCs/>
                <w:i/>
                <w:iCs/>
                <w:sz w:val="28"/>
                <w:szCs w:val="28"/>
              </w:rPr>
              <w:t>có đường kính ống chống hoặc ống vách nhỏ hơn 250mm và thuộc công trình có lưu lượng từ 200m</w:t>
            </w:r>
            <w:r w:rsidRPr="00446D3B">
              <w:rPr>
                <w:bCs/>
                <w:i/>
                <w:iCs/>
                <w:sz w:val="28"/>
                <w:szCs w:val="28"/>
                <w:vertAlign w:val="superscript"/>
              </w:rPr>
              <w:t>3</w:t>
            </w:r>
            <w:r w:rsidRPr="00446D3B">
              <w:rPr>
                <w:bCs/>
                <w:i/>
                <w:iCs/>
                <w:sz w:val="28"/>
                <w:szCs w:val="28"/>
              </w:rPr>
              <w:t>/ngày đêm đến dưới 3.000 m</w:t>
            </w:r>
            <w:r w:rsidRPr="00446D3B">
              <w:rPr>
                <w:bCs/>
                <w:i/>
                <w:iCs/>
                <w:sz w:val="28"/>
                <w:szCs w:val="28"/>
                <w:vertAlign w:val="superscript"/>
              </w:rPr>
              <w:t>3</w:t>
            </w:r>
            <w:r w:rsidRPr="00446D3B">
              <w:rPr>
                <w:bCs/>
                <w:i/>
                <w:iCs/>
                <w:sz w:val="28"/>
                <w:szCs w:val="28"/>
              </w:rPr>
              <w:t>/ngày đêm)</w:t>
            </w:r>
            <w:r w:rsidRPr="00446D3B">
              <w:rPr>
                <w:snapToGrid w:val="0"/>
                <w:sz w:val="28"/>
                <w:szCs w:val="28"/>
              </w:rPr>
              <w:t xml:space="preserve">. </w:t>
            </w:r>
          </w:p>
        </w:tc>
        <w:tc>
          <w:tcPr>
            <w:tcW w:w="1693" w:type="dxa"/>
            <w:vAlign w:val="center"/>
          </w:tcPr>
          <w:p w:rsidR="00446D3B" w:rsidRPr="00446D3B" w:rsidRDefault="00446D3B" w:rsidP="000665EF">
            <w:pPr>
              <w:pStyle w:val="BodyText"/>
              <w:spacing w:before="120" w:line="288" w:lineRule="auto"/>
              <w:jc w:val="right"/>
              <w:rPr>
                <w:rFonts w:ascii="Times New Roman" w:hAnsi="Times New Roman"/>
                <w:b w:val="0"/>
                <w:snapToGrid w:val="0"/>
                <w:sz w:val="28"/>
                <w:szCs w:val="28"/>
              </w:rPr>
            </w:pPr>
            <w:r w:rsidRPr="00446D3B">
              <w:rPr>
                <w:rFonts w:ascii="Times New Roman" w:hAnsi="Times New Roman"/>
                <w:b w:val="0"/>
                <w:snapToGrid w:val="0"/>
                <w:sz w:val="28"/>
                <w:szCs w:val="28"/>
              </w:rPr>
              <w:t>7.500.000</w:t>
            </w:r>
          </w:p>
        </w:tc>
      </w:tr>
    </w:tbl>
    <w:p w:rsidR="00BE1033" w:rsidRPr="00850C83" w:rsidRDefault="00BE1033" w:rsidP="00BE1033">
      <w:pPr>
        <w:tabs>
          <w:tab w:val="left" w:pos="2145"/>
        </w:tabs>
      </w:pPr>
    </w:p>
    <w:p w:rsidR="00A729AA" w:rsidRPr="00850C83" w:rsidRDefault="00A729AA" w:rsidP="00BE1033">
      <w:pPr>
        <w:jc w:val="center"/>
      </w:pPr>
    </w:p>
    <w:sectPr w:rsidR="00A729AA" w:rsidRPr="00850C83" w:rsidSect="00D96F03">
      <w:footerReference w:type="even" r:id="rId7"/>
      <w:footerReference w:type="default" r:id="rId8"/>
      <w:footerReference w:type="first" r:id="rId9"/>
      <w:pgSz w:w="11907" w:h="16840" w:code="9"/>
      <w:pgMar w:top="1134" w:right="1134" w:bottom="993" w:left="1701" w:header="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D08" w:rsidRDefault="008D3D08">
      <w:r>
        <w:separator/>
      </w:r>
    </w:p>
  </w:endnote>
  <w:endnote w:type="continuationSeparator" w:id="0">
    <w:p w:rsidR="008D3D08" w:rsidRDefault="008D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3E" w:rsidRDefault="00485F65">
    <w:pPr>
      <w:pStyle w:val="Footer"/>
      <w:framePr w:wrap="around" w:vAnchor="text" w:hAnchor="margin" w:xAlign="right" w:y="1"/>
      <w:rPr>
        <w:rStyle w:val="PageNumber"/>
      </w:rPr>
    </w:pPr>
    <w:r>
      <w:rPr>
        <w:rStyle w:val="PageNumber"/>
      </w:rPr>
      <w:fldChar w:fldCharType="begin"/>
    </w:r>
    <w:r w:rsidR="00E71A3E">
      <w:rPr>
        <w:rStyle w:val="PageNumber"/>
      </w:rPr>
      <w:instrText xml:space="preserve">PAGE  </w:instrText>
    </w:r>
    <w:r>
      <w:rPr>
        <w:rStyle w:val="PageNumber"/>
      </w:rPr>
      <w:fldChar w:fldCharType="separate"/>
    </w:r>
    <w:r w:rsidR="00E71A3E">
      <w:rPr>
        <w:rStyle w:val="PageNumber"/>
        <w:noProof/>
      </w:rPr>
      <w:t>3</w:t>
    </w:r>
    <w:r>
      <w:rPr>
        <w:rStyle w:val="PageNumber"/>
      </w:rPr>
      <w:fldChar w:fldCharType="end"/>
    </w:r>
  </w:p>
  <w:p w:rsidR="00E71A3E" w:rsidRDefault="00E71A3E">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B2" w:rsidRPr="006E0EBA" w:rsidRDefault="00485F65">
    <w:pPr>
      <w:pStyle w:val="Footer"/>
      <w:jc w:val="right"/>
      <w:rPr>
        <w:rFonts w:ascii="Times New Roman" w:hAnsi="Times New Roman"/>
        <w:sz w:val="24"/>
        <w:szCs w:val="24"/>
      </w:rPr>
    </w:pPr>
    <w:r w:rsidRPr="006E0EBA">
      <w:rPr>
        <w:rFonts w:ascii="Times New Roman" w:hAnsi="Times New Roman"/>
        <w:sz w:val="24"/>
        <w:szCs w:val="24"/>
      </w:rPr>
      <w:fldChar w:fldCharType="begin"/>
    </w:r>
    <w:r w:rsidR="003806B2" w:rsidRPr="006E0EBA">
      <w:rPr>
        <w:rFonts w:ascii="Times New Roman" w:hAnsi="Times New Roman"/>
        <w:sz w:val="24"/>
        <w:szCs w:val="24"/>
      </w:rPr>
      <w:instrText xml:space="preserve"> PAGE   \* MERGEFORMAT </w:instrText>
    </w:r>
    <w:r w:rsidRPr="006E0EBA">
      <w:rPr>
        <w:rFonts w:ascii="Times New Roman" w:hAnsi="Times New Roman"/>
        <w:sz w:val="24"/>
        <w:szCs w:val="24"/>
      </w:rPr>
      <w:fldChar w:fldCharType="separate"/>
    </w:r>
    <w:r w:rsidR="00376D91">
      <w:rPr>
        <w:rFonts w:ascii="Times New Roman" w:hAnsi="Times New Roman"/>
        <w:noProof/>
        <w:sz w:val="24"/>
        <w:szCs w:val="24"/>
      </w:rPr>
      <w:t>7</w:t>
    </w:r>
    <w:r w:rsidRPr="006E0EBA">
      <w:rPr>
        <w:rFonts w:ascii="Times New Roman" w:hAnsi="Times New Roman"/>
        <w:sz w:val="24"/>
        <w:szCs w:val="24"/>
      </w:rPr>
      <w:fldChar w:fldCharType="end"/>
    </w:r>
  </w:p>
  <w:p w:rsidR="00E71A3E" w:rsidRDefault="00E71A3E" w:rsidP="00034E1E">
    <w:pPr>
      <w:pStyle w:val="Footer"/>
      <w:ind w:right="360" w:firstLine="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B2" w:rsidRPr="003806B2" w:rsidRDefault="00485F65">
    <w:pPr>
      <w:pStyle w:val="Footer"/>
      <w:jc w:val="right"/>
      <w:rPr>
        <w:sz w:val="20"/>
      </w:rPr>
    </w:pPr>
    <w:r w:rsidRPr="003806B2">
      <w:rPr>
        <w:sz w:val="20"/>
      </w:rPr>
      <w:fldChar w:fldCharType="begin"/>
    </w:r>
    <w:r w:rsidR="003806B2" w:rsidRPr="003806B2">
      <w:rPr>
        <w:sz w:val="20"/>
      </w:rPr>
      <w:instrText xml:space="preserve"> PAGE   \* MERGEFORMAT </w:instrText>
    </w:r>
    <w:r w:rsidRPr="003806B2">
      <w:rPr>
        <w:sz w:val="20"/>
      </w:rPr>
      <w:fldChar w:fldCharType="separate"/>
    </w:r>
    <w:r w:rsidR="00376D91">
      <w:rPr>
        <w:noProof/>
        <w:sz w:val="20"/>
      </w:rPr>
      <w:t>1</w:t>
    </w:r>
    <w:r w:rsidRPr="003806B2">
      <w:rPr>
        <w:sz w:val="20"/>
      </w:rPr>
      <w:fldChar w:fldCharType="end"/>
    </w:r>
  </w:p>
  <w:p w:rsidR="00C01CCF" w:rsidRDefault="00C01C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D08" w:rsidRDefault="008D3D08">
      <w:r>
        <w:separator/>
      </w:r>
    </w:p>
  </w:footnote>
  <w:footnote w:type="continuationSeparator" w:id="0">
    <w:p w:rsidR="008D3D08" w:rsidRDefault="008D3D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32F"/>
    <w:multiLevelType w:val="hybridMultilevel"/>
    <w:tmpl w:val="30D81C56"/>
    <w:lvl w:ilvl="0" w:tplc="E1AC434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E1"/>
    <w:rsid w:val="00003029"/>
    <w:rsid w:val="0000724F"/>
    <w:rsid w:val="00022FF9"/>
    <w:rsid w:val="00024D0D"/>
    <w:rsid w:val="00034E1E"/>
    <w:rsid w:val="000359AE"/>
    <w:rsid w:val="00040B83"/>
    <w:rsid w:val="00045F92"/>
    <w:rsid w:val="00055A1E"/>
    <w:rsid w:val="000665EF"/>
    <w:rsid w:val="000717FC"/>
    <w:rsid w:val="00085AEA"/>
    <w:rsid w:val="00085C30"/>
    <w:rsid w:val="00086F79"/>
    <w:rsid w:val="000941D6"/>
    <w:rsid w:val="00094BE9"/>
    <w:rsid w:val="00096894"/>
    <w:rsid w:val="000C28E3"/>
    <w:rsid w:val="000C3EE1"/>
    <w:rsid w:val="000C7680"/>
    <w:rsid w:val="000D1075"/>
    <w:rsid w:val="000E46CE"/>
    <w:rsid w:val="000F19D7"/>
    <w:rsid w:val="000F218D"/>
    <w:rsid w:val="00101C3E"/>
    <w:rsid w:val="0010202C"/>
    <w:rsid w:val="0010678F"/>
    <w:rsid w:val="00106F05"/>
    <w:rsid w:val="00120AA1"/>
    <w:rsid w:val="00121549"/>
    <w:rsid w:val="00124694"/>
    <w:rsid w:val="001332C7"/>
    <w:rsid w:val="00144561"/>
    <w:rsid w:val="00165446"/>
    <w:rsid w:val="001659C7"/>
    <w:rsid w:val="0016767C"/>
    <w:rsid w:val="00176E8C"/>
    <w:rsid w:val="00181556"/>
    <w:rsid w:val="00197C6C"/>
    <w:rsid w:val="001A11A5"/>
    <w:rsid w:val="001A6DB3"/>
    <w:rsid w:val="001B0B9E"/>
    <w:rsid w:val="001B2DD8"/>
    <w:rsid w:val="001B7F2C"/>
    <w:rsid w:val="001D2BA0"/>
    <w:rsid w:val="001E23E0"/>
    <w:rsid w:val="001E4DF6"/>
    <w:rsid w:val="001E4FA8"/>
    <w:rsid w:val="001E65B7"/>
    <w:rsid w:val="001F6B80"/>
    <w:rsid w:val="00200CBE"/>
    <w:rsid w:val="002010B4"/>
    <w:rsid w:val="0021700A"/>
    <w:rsid w:val="002173EA"/>
    <w:rsid w:val="00224480"/>
    <w:rsid w:val="0022569A"/>
    <w:rsid w:val="00226A15"/>
    <w:rsid w:val="00235A9D"/>
    <w:rsid w:val="00241B59"/>
    <w:rsid w:val="0024641C"/>
    <w:rsid w:val="00251F7A"/>
    <w:rsid w:val="00254537"/>
    <w:rsid w:val="00265321"/>
    <w:rsid w:val="00277FEE"/>
    <w:rsid w:val="00292FFC"/>
    <w:rsid w:val="002968F3"/>
    <w:rsid w:val="00297668"/>
    <w:rsid w:val="00297C4D"/>
    <w:rsid w:val="00297F0F"/>
    <w:rsid w:val="002E53F6"/>
    <w:rsid w:val="002F005E"/>
    <w:rsid w:val="002F780A"/>
    <w:rsid w:val="002F7986"/>
    <w:rsid w:val="002F79AF"/>
    <w:rsid w:val="00301637"/>
    <w:rsid w:val="00320B20"/>
    <w:rsid w:val="00320B2A"/>
    <w:rsid w:val="003237E7"/>
    <w:rsid w:val="0032666A"/>
    <w:rsid w:val="00354803"/>
    <w:rsid w:val="00361B7C"/>
    <w:rsid w:val="00367F27"/>
    <w:rsid w:val="00372FE1"/>
    <w:rsid w:val="00374126"/>
    <w:rsid w:val="00376D91"/>
    <w:rsid w:val="003806B2"/>
    <w:rsid w:val="00395F9A"/>
    <w:rsid w:val="00396F3B"/>
    <w:rsid w:val="003A4D94"/>
    <w:rsid w:val="003A76FD"/>
    <w:rsid w:val="003B20AF"/>
    <w:rsid w:val="003C0AFB"/>
    <w:rsid w:val="003E0559"/>
    <w:rsid w:val="003E6D6C"/>
    <w:rsid w:val="003F6B7D"/>
    <w:rsid w:val="00403431"/>
    <w:rsid w:val="00403B44"/>
    <w:rsid w:val="004075BD"/>
    <w:rsid w:val="0041331A"/>
    <w:rsid w:val="004161B1"/>
    <w:rsid w:val="00416C0B"/>
    <w:rsid w:val="0042148D"/>
    <w:rsid w:val="00424F7B"/>
    <w:rsid w:val="00427799"/>
    <w:rsid w:val="00441DBF"/>
    <w:rsid w:val="00446CA7"/>
    <w:rsid w:val="00446D3B"/>
    <w:rsid w:val="004476C3"/>
    <w:rsid w:val="00447AF1"/>
    <w:rsid w:val="004505F6"/>
    <w:rsid w:val="004527C1"/>
    <w:rsid w:val="0046069E"/>
    <w:rsid w:val="00460FA4"/>
    <w:rsid w:val="0046487C"/>
    <w:rsid w:val="00470A6A"/>
    <w:rsid w:val="0047408B"/>
    <w:rsid w:val="00485F65"/>
    <w:rsid w:val="004B08CE"/>
    <w:rsid w:val="004C11AD"/>
    <w:rsid w:val="004C2B4A"/>
    <w:rsid w:val="004C7EE1"/>
    <w:rsid w:val="004D4558"/>
    <w:rsid w:val="004D53CE"/>
    <w:rsid w:val="004E261E"/>
    <w:rsid w:val="004E3191"/>
    <w:rsid w:val="004E38A2"/>
    <w:rsid w:val="004E5D50"/>
    <w:rsid w:val="004E7686"/>
    <w:rsid w:val="004F06D5"/>
    <w:rsid w:val="004F482B"/>
    <w:rsid w:val="004F508B"/>
    <w:rsid w:val="00502F21"/>
    <w:rsid w:val="0051074C"/>
    <w:rsid w:val="005120A7"/>
    <w:rsid w:val="0051408F"/>
    <w:rsid w:val="00524F19"/>
    <w:rsid w:val="005348C7"/>
    <w:rsid w:val="005366DF"/>
    <w:rsid w:val="0055034B"/>
    <w:rsid w:val="0055321A"/>
    <w:rsid w:val="00553A6B"/>
    <w:rsid w:val="00556AFF"/>
    <w:rsid w:val="005612AC"/>
    <w:rsid w:val="00565B31"/>
    <w:rsid w:val="00567EA6"/>
    <w:rsid w:val="00580049"/>
    <w:rsid w:val="00580340"/>
    <w:rsid w:val="005815DD"/>
    <w:rsid w:val="00585AC0"/>
    <w:rsid w:val="00590113"/>
    <w:rsid w:val="00592BCB"/>
    <w:rsid w:val="005B143C"/>
    <w:rsid w:val="005C017C"/>
    <w:rsid w:val="005C0693"/>
    <w:rsid w:val="005C2691"/>
    <w:rsid w:val="005C270C"/>
    <w:rsid w:val="005C392B"/>
    <w:rsid w:val="005D166D"/>
    <w:rsid w:val="005D5A44"/>
    <w:rsid w:val="005E4D10"/>
    <w:rsid w:val="005F6BD9"/>
    <w:rsid w:val="006001C1"/>
    <w:rsid w:val="0061145F"/>
    <w:rsid w:val="00626D2B"/>
    <w:rsid w:val="006329EC"/>
    <w:rsid w:val="00651B62"/>
    <w:rsid w:val="0065375A"/>
    <w:rsid w:val="00662BFA"/>
    <w:rsid w:val="00665AB1"/>
    <w:rsid w:val="006665DF"/>
    <w:rsid w:val="00676125"/>
    <w:rsid w:val="00686268"/>
    <w:rsid w:val="0069209C"/>
    <w:rsid w:val="006A0C05"/>
    <w:rsid w:val="006A1C2D"/>
    <w:rsid w:val="006A347D"/>
    <w:rsid w:val="006A748B"/>
    <w:rsid w:val="006C618D"/>
    <w:rsid w:val="006D1983"/>
    <w:rsid w:val="006D6ACF"/>
    <w:rsid w:val="006E0EBA"/>
    <w:rsid w:val="006E30C3"/>
    <w:rsid w:val="006E3E05"/>
    <w:rsid w:val="006F59A5"/>
    <w:rsid w:val="00701DF0"/>
    <w:rsid w:val="0070695F"/>
    <w:rsid w:val="0071600A"/>
    <w:rsid w:val="00717DB5"/>
    <w:rsid w:val="007256B9"/>
    <w:rsid w:val="0072650E"/>
    <w:rsid w:val="007348E4"/>
    <w:rsid w:val="00751CC1"/>
    <w:rsid w:val="00760A40"/>
    <w:rsid w:val="00762A57"/>
    <w:rsid w:val="00771858"/>
    <w:rsid w:val="00771A65"/>
    <w:rsid w:val="00775484"/>
    <w:rsid w:val="00784E24"/>
    <w:rsid w:val="007858D0"/>
    <w:rsid w:val="0079027B"/>
    <w:rsid w:val="00791D41"/>
    <w:rsid w:val="00792713"/>
    <w:rsid w:val="00795525"/>
    <w:rsid w:val="007A4E8B"/>
    <w:rsid w:val="007A5FD0"/>
    <w:rsid w:val="007A7283"/>
    <w:rsid w:val="007B0E3A"/>
    <w:rsid w:val="007B49DF"/>
    <w:rsid w:val="007C465E"/>
    <w:rsid w:val="007D44B5"/>
    <w:rsid w:val="007D6B4B"/>
    <w:rsid w:val="007E0E3B"/>
    <w:rsid w:val="008145C2"/>
    <w:rsid w:val="00821A25"/>
    <w:rsid w:val="00835F47"/>
    <w:rsid w:val="00842069"/>
    <w:rsid w:val="0084206D"/>
    <w:rsid w:val="00850C83"/>
    <w:rsid w:val="00852912"/>
    <w:rsid w:val="0086503A"/>
    <w:rsid w:val="00873F04"/>
    <w:rsid w:val="008821CE"/>
    <w:rsid w:val="00882823"/>
    <w:rsid w:val="00885DAC"/>
    <w:rsid w:val="008867F2"/>
    <w:rsid w:val="00896B37"/>
    <w:rsid w:val="008A2EAD"/>
    <w:rsid w:val="008A39BF"/>
    <w:rsid w:val="008C7723"/>
    <w:rsid w:val="008D3066"/>
    <w:rsid w:val="008D3D08"/>
    <w:rsid w:val="008E0BA7"/>
    <w:rsid w:val="008F06DA"/>
    <w:rsid w:val="00906F4A"/>
    <w:rsid w:val="009077E0"/>
    <w:rsid w:val="00907F9B"/>
    <w:rsid w:val="009111A3"/>
    <w:rsid w:val="00914E6E"/>
    <w:rsid w:val="00917EB4"/>
    <w:rsid w:val="00924FD3"/>
    <w:rsid w:val="00935AE5"/>
    <w:rsid w:val="009469D6"/>
    <w:rsid w:val="0095372E"/>
    <w:rsid w:val="00954A1C"/>
    <w:rsid w:val="009732EF"/>
    <w:rsid w:val="009801DD"/>
    <w:rsid w:val="009803A8"/>
    <w:rsid w:val="00981B65"/>
    <w:rsid w:val="009A16BE"/>
    <w:rsid w:val="009B24E5"/>
    <w:rsid w:val="009B4BFE"/>
    <w:rsid w:val="009B4DFD"/>
    <w:rsid w:val="009C1D1E"/>
    <w:rsid w:val="009C45BB"/>
    <w:rsid w:val="009C7015"/>
    <w:rsid w:val="009D0DB5"/>
    <w:rsid w:val="009D5CA0"/>
    <w:rsid w:val="009E556A"/>
    <w:rsid w:val="009F215F"/>
    <w:rsid w:val="009F315D"/>
    <w:rsid w:val="00A01228"/>
    <w:rsid w:val="00A1003D"/>
    <w:rsid w:val="00A2150B"/>
    <w:rsid w:val="00A24A61"/>
    <w:rsid w:val="00A323CA"/>
    <w:rsid w:val="00A3631D"/>
    <w:rsid w:val="00A4037C"/>
    <w:rsid w:val="00A40EBA"/>
    <w:rsid w:val="00A44647"/>
    <w:rsid w:val="00A51CAE"/>
    <w:rsid w:val="00A57228"/>
    <w:rsid w:val="00A634A8"/>
    <w:rsid w:val="00A7010C"/>
    <w:rsid w:val="00A729AA"/>
    <w:rsid w:val="00A8202F"/>
    <w:rsid w:val="00A846C7"/>
    <w:rsid w:val="00A86841"/>
    <w:rsid w:val="00A96171"/>
    <w:rsid w:val="00AA0EAE"/>
    <w:rsid w:val="00AA123C"/>
    <w:rsid w:val="00AA1862"/>
    <w:rsid w:val="00AA2FBA"/>
    <w:rsid w:val="00AC41C6"/>
    <w:rsid w:val="00AC79F7"/>
    <w:rsid w:val="00AD0CD1"/>
    <w:rsid w:val="00AD1DC7"/>
    <w:rsid w:val="00AE2DEC"/>
    <w:rsid w:val="00AE2E26"/>
    <w:rsid w:val="00AF3154"/>
    <w:rsid w:val="00AF7239"/>
    <w:rsid w:val="00B02376"/>
    <w:rsid w:val="00B11178"/>
    <w:rsid w:val="00B2414A"/>
    <w:rsid w:val="00B24419"/>
    <w:rsid w:val="00B27A04"/>
    <w:rsid w:val="00B450E7"/>
    <w:rsid w:val="00B51A64"/>
    <w:rsid w:val="00B659B7"/>
    <w:rsid w:val="00B661F0"/>
    <w:rsid w:val="00B6769B"/>
    <w:rsid w:val="00B73BB4"/>
    <w:rsid w:val="00B76006"/>
    <w:rsid w:val="00B832A0"/>
    <w:rsid w:val="00B872B9"/>
    <w:rsid w:val="00B9421C"/>
    <w:rsid w:val="00BA4381"/>
    <w:rsid w:val="00BE1033"/>
    <w:rsid w:val="00C01132"/>
    <w:rsid w:val="00C01CCF"/>
    <w:rsid w:val="00C03A21"/>
    <w:rsid w:val="00C25389"/>
    <w:rsid w:val="00C42B1A"/>
    <w:rsid w:val="00C44918"/>
    <w:rsid w:val="00C4631B"/>
    <w:rsid w:val="00C605D1"/>
    <w:rsid w:val="00C61618"/>
    <w:rsid w:val="00C8046C"/>
    <w:rsid w:val="00C8193F"/>
    <w:rsid w:val="00C83CF1"/>
    <w:rsid w:val="00CA61DA"/>
    <w:rsid w:val="00CA743E"/>
    <w:rsid w:val="00CA7C3C"/>
    <w:rsid w:val="00CB5477"/>
    <w:rsid w:val="00CC0AB1"/>
    <w:rsid w:val="00CC46C8"/>
    <w:rsid w:val="00CD6A3C"/>
    <w:rsid w:val="00CE08C8"/>
    <w:rsid w:val="00CE4A54"/>
    <w:rsid w:val="00CE5E3A"/>
    <w:rsid w:val="00CE5F29"/>
    <w:rsid w:val="00CF2DB2"/>
    <w:rsid w:val="00D004F8"/>
    <w:rsid w:val="00D010F6"/>
    <w:rsid w:val="00D328FC"/>
    <w:rsid w:val="00D36A33"/>
    <w:rsid w:val="00D4513A"/>
    <w:rsid w:val="00D50357"/>
    <w:rsid w:val="00D77914"/>
    <w:rsid w:val="00D818FE"/>
    <w:rsid w:val="00D92476"/>
    <w:rsid w:val="00D93DEB"/>
    <w:rsid w:val="00D96F03"/>
    <w:rsid w:val="00D97637"/>
    <w:rsid w:val="00DA0949"/>
    <w:rsid w:val="00DA09A2"/>
    <w:rsid w:val="00DB0D03"/>
    <w:rsid w:val="00DB7A9A"/>
    <w:rsid w:val="00DD4DB7"/>
    <w:rsid w:val="00DE5F89"/>
    <w:rsid w:val="00DE6CF5"/>
    <w:rsid w:val="00DF737D"/>
    <w:rsid w:val="00E011E7"/>
    <w:rsid w:val="00E13680"/>
    <w:rsid w:val="00E20FD2"/>
    <w:rsid w:val="00E25D75"/>
    <w:rsid w:val="00E27539"/>
    <w:rsid w:val="00E37FDB"/>
    <w:rsid w:val="00E443B1"/>
    <w:rsid w:val="00E463E4"/>
    <w:rsid w:val="00E51A0C"/>
    <w:rsid w:val="00E54EAB"/>
    <w:rsid w:val="00E71A3E"/>
    <w:rsid w:val="00E77028"/>
    <w:rsid w:val="00E77313"/>
    <w:rsid w:val="00E81DA7"/>
    <w:rsid w:val="00E8316C"/>
    <w:rsid w:val="00E84C30"/>
    <w:rsid w:val="00E87228"/>
    <w:rsid w:val="00E900CC"/>
    <w:rsid w:val="00E96E0D"/>
    <w:rsid w:val="00EA22F0"/>
    <w:rsid w:val="00EB76F5"/>
    <w:rsid w:val="00EC000A"/>
    <w:rsid w:val="00EC4623"/>
    <w:rsid w:val="00EC5877"/>
    <w:rsid w:val="00EC58D1"/>
    <w:rsid w:val="00EC69CB"/>
    <w:rsid w:val="00EC7CC6"/>
    <w:rsid w:val="00ED3DC2"/>
    <w:rsid w:val="00EE1280"/>
    <w:rsid w:val="00EE2885"/>
    <w:rsid w:val="00EF6649"/>
    <w:rsid w:val="00F07D0C"/>
    <w:rsid w:val="00F07E22"/>
    <w:rsid w:val="00F10B9C"/>
    <w:rsid w:val="00F1268C"/>
    <w:rsid w:val="00F12AC9"/>
    <w:rsid w:val="00F217CF"/>
    <w:rsid w:val="00F23BD5"/>
    <w:rsid w:val="00F50A3F"/>
    <w:rsid w:val="00F52DEB"/>
    <w:rsid w:val="00F553E3"/>
    <w:rsid w:val="00F57437"/>
    <w:rsid w:val="00F57AAF"/>
    <w:rsid w:val="00F63AEB"/>
    <w:rsid w:val="00F6453A"/>
    <w:rsid w:val="00F6568B"/>
    <w:rsid w:val="00F72BCA"/>
    <w:rsid w:val="00F925AF"/>
    <w:rsid w:val="00F95E34"/>
    <w:rsid w:val="00FB2309"/>
    <w:rsid w:val="00FC162D"/>
    <w:rsid w:val="00FC2D68"/>
    <w:rsid w:val="00FC3386"/>
    <w:rsid w:val="00FC474E"/>
    <w:rsid w:val="00FC65E0"/>
    <w:rsid w:val="00FD1572"/>
    <w:rsid w:val="00FD2BFA"/>
    <w:rsid w:val="00FE0AB4"/>
    <w:rsid w:val="00FF05DF"/>
    <w:rsid w:val="00FF2B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6DE7D9-DE19-47D0-9583-D02E8341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7C"/>
    <w:rPr>
      <w:sz w:val="24"/>
      <w:szCs w:val="24"/>
    </w:rPr>
  </w:style>
  <w:style w:type="paragraph" w:styleId="Heading1">
    <w:name w:val="heading 1"/>
    <w:basedOn w:val="Normal"/>
    <w:next w:val="Normal"/>
    <w:qFormat/>
    <w:rsid w:val="000C3EE1"/>
    <w:pPr>
      <w:keepNext/>
      <w:tabs>
        <w:tab w:val="left" w:pos="5670"/>
      </w:tabs>
      <w:outlineLvl w:val="0"/>
    </w:pPr>
    <w:rPr>
      <w:rFonts w:ascii="VNI-Times" w:hAnsi="VNI-Times"/>
      <w:b/>
      <w:sz w:val="26"/>
      <w:szCs w:val="20"/>
    </w:rPr>
  </w:style>
  <w:style w:type="paragraph" w:styleId="Heading3">
    <w:name w:val="heading 3"/>
    <w:basedOn w:val="Normal"/>
    <w:next w:val="Normal"/>
    <w:qFormat/>
    <w:rsid w:val="000C3EE1"/>
    <w:pPr>
      <w:keepNext/>
      <w:tabs>
        <w:tab w:val="left" w:pos="5670"/>
      </w:tabs>
      <w:spacing w:after="120"/>
      <w:jc w:val="center"/>
      <w:outlineLvl w:val="2"/>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C3EE1"/>
    <w:pPr>
      <w:spacing w:after="120"/>
    </w:pPr>
    <w:rPr>
      <w:rFonts w:ascii="VNI-Times" w:hAnsi="VNI-Times"/>
      <w:b/>
      <w:sz w:val="26"/>
      <w:szCs w:val="20"/>
    </w:rPr>
  </w:style>
  <w:style w:type="character" w:styleId="PageNumber">
    <w:name w:val="page number"/>
    <w:basedOn w:val="DefaultParagraphFont"/>
    <w:rsid w:val="000C3EE1"/>
  </w:style>
  <w:style w:type="paragraph" w:styleId="Footer">
    <w:name w:val="footer"/>
    <w:basedOn w:val="Normal"/>
    <w:link w:val="FooterChar"/>
    <w:uiPriority w:val="99"/>
    <w:rsid w:val="000C3EE1"/>
    <w:pPr>
      <w:tabs>
        <w:tab w:val="center" w:pos="4320"/>
        <w:tab w:val="right" w:pos="8640"/>
      </w:tabs>
    </w:pPr>
    <w:rPr>
      <w:rFonts w:ascii="VNI-Times" w:hAnsi="VNI-Times"/>
      <w:sz w:val="26"/>
      <w:szCs w:val="20"/>
    </w:rPr>
  </w:style>
  <w:style w:type="paragraph" w:styleId="Header">
    <w:name w:val="header"/>
    <w:basedOn w:val="Normal"/>
    <w:rsid w:val="00AC41C6"/>
    <w:pPr>
      <w:tabs>
        <w:tab w:val="center" w:pos="4320"/>
        <w:tab w:val="right" w:pos="8640"/>
      </w:tabs>
    </w:pPr>
  </w:style>
  <w:style w:type="paragraph" w:styleId="BodyTextIndent">
    <w:name w:val="Body Text Indent"/>
    <w:basedOn w:val="Normal"/>
    <w:link w:val="BodyTextIndentChar"/>
    <w:rsid w:val="0041331A"/>
    <w:pPr>
      <w:spacing w:after="360"/>
      <w:ind w:firstLine="709"/>
      <w:jc w:val="both"/>
    </w:pPr>
    <w:rPr>
      <w:rFonts w:ascii=".VnTime" w:hAnsi=".VnTime"/>
      <w:sz w:val="28"/>
      <w:szCs w:val="20"/>
    </w:rPr>
  </w:style>
  <w:style w:type="character" w:customStyle="1" w:styleId="BodyTextIndentChar">
    <w:name w:val="Body Text Indent Char"/>
    <w:link w:val="BodyTextIndent"/>
    <w:rsid w:val="0041331A"/>
    <w:rPr>
      <w:rFonts w:ascii=".VnTime" w:hAnsi=".VnTime"/>
      <w:sz w:val="28"/>
    </w:rPr>
  </w:style>
  <w:style w:type="paragraph" w:styleId="NormalWeb">
    <w:name w:val="Normal (Web)"/>
    <w:basedOn w:val="Normal"/>
    <w:uiPriority w:val="99"/>
    <w:unhideWhenUsed/>
    <w:rsid w:val="006A0C05"/>
    <w:pPr>
      <w:spacing w:before="100" w:beforeAutospacing="1" w:after="100" w:afterAutospacing="1"/>
    </w:pPr>
  </w:style>
  <w:style w:type="paragraph" w:styleId="Subtitle">
    <w:name w:val="Subtitle"/>
    <w:basedOn w:val="Normal"/>
    <w:next w:val="Normal"/>
    <w:link w:val="SubtitleChar"/>
    <w:uiPriority w:val="11"/>
    <w:qFormat/>
    <w:rsid w:val="004B08CE"/>
    <w:pPr>
      <w:spacing w:after="60"/>
      <w:jc w:val="center"/>
      <w:outlineLvl w:val="1"/>
    </w:pPr>
  </w:style>
  <w:style w:type="character" w:customStyle="1" w:styleId="SubtitleChar">
    <w:name w:val="Subtitle Char"/>
    <w:link w:val="Subtitle"/>
    <w:uiPriority w:val="11"/>
    <w:rsid w:val="004B08CE"/>
    <w:rPr>
      <w:sz w:val="24"/>
      <w:szCs w:val="24"/>
    </w:rPr>
  </w:style>
  <w:style w:type="character" w:customStyle="1" w:styleId="FooterChar">
    <w:name w:val="Footer Char"/>
    <w:link w:val="Footer"/>
    <w:uiPriority w:val="99"/>
    <w:rsid w:val="00C01CCF"/>
    <w:rPr>
      <w:rFonts w:ascii="VNI-Times" w:hAnsi="VNI-Times"/>
      <w:sz w:val="26"/>
    </w:rPr>
  </w:style>
  <w:style w:type="paragraph" w:styleId="BalloonText">
    <w:name w:val="Balloon Text"/>
    <w:basedOn w:val="Normal"/>
    <w:link w:val="BalloonTextChar"/>
    <w:rsid w:val="00C01CCF"/>
    <w:rPr>
      <w:rFonts w:ascii="Tahoma" w:hAnsi="Tahoma"/>
      <w:sz w:val="16"/>
      <w:szCs w:val="16"/>
    </w:rPr>
  </w:style>
  <w:style w:type="character" w:customStyle="1" w:styleId="BalloonTextChar">
    <w:name w:val="Balloon Text Char"/>
    <w:link w:val="BalloonText"/>
    <w:rsid w:val="00C01CCF"/>
    <w:rPr>
      <w:rFonts w:ascii="Tahoma" w:hAnsi="Tahoma" w:cs="Tahoma"/>
      <w:sz w:val="16"/>
      <w:szCs w:val="16"/>
    </w:rPr>
  </w:style>
  <w:style w:type="table" w:styleId="TableGrid">
    <w:name w:val="Table Grid"/>
    <w:basedOn w:val="TableNormal"/>
    <w:uiPriority w:val="59"/>
    <w:rsid w:val="007A4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FirstIndent">
    <w:name w:val="Body Text First Indent"/>
    <w:basedOn w:val="BodyText"/>
    <w:link w:val="BodyTextFirstIndentChar"/>
    <w:rsid w:val="00B11178"/>
    <w:pPr>
      <w:ind w:firstLine="210"/>
    </w:pPr>
    <w:rPr>
      <w:rFonts w:ascii="Times New Roman" w:hAnsi="Times New Roman"/>
      <w:b w:val="0"/>
      <w:sz w:val="24"/>
      <w:szCs w:val="24"/>
    </w:rPr>
  </w:style>
  <w:style w:type="character" w:customStyle="1" w:styleId="BodyTextChar">
    <w:name w:val="Body Text Char"/>
    <w:link w:val="BodyText"/>
    <w:uiPriority w:val="99"/>
    <w:rsid w:val="00B11178"/>
    <w:rPr>
      <w:rFonts w:ascii="VNI-Times" w:hAnsi="VNI-Times"/>
      <w:b/>
      <w:sz w:val="26"/>
    </w:rPr>
  </w:style>
  <w:style w:type="character" w:customStyle="1" w:styleId="BodyTextFirstIndentChar">
    <w:name w:val="Body Text First Indent Char"/>
    <w:basedOn w:val="BodyTextChar"/>
    <w:link w:val="BodyTextFirstIndent"/>
    <w:rsid w:val="00B11178"/>
    <w:rPr>
      <w:rFonts w:ascii="VNI-Times" w:hAnsi="VNI-Times"/>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129">
      <w:bodyDiv w:val="1"/>
      <w:marLeft w:val="0"/>
      <w:marRight w:val="0"/>
      <w:marTop w:val="0"/>
      <w:marBottom w:val="0"/>
      <w:divBdr>
        <w:top w:val="none" w:sz="0" w:space="0" w:color="auto"/>
        <w:left w:val="none" w:sz="0" w:space="0" w:color="auto"/>
        <w:bottom w:val="none" w:sz="0" w:space="0" w:color="auto"/>
        <w:right w:val="none" w:sz="0" w:space="0" w:color="auto"/>
      </w:divBdr>
    </w:div>
    <w:div w:id="92800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45A61-C532-49C5-9197-03604430F1DF}"/>
</file>

<file path=customXml/itemProps2.xml><?xml version="1.0" encoding="utf-8"?>
<ds:datastoreItem xmlns:ds="http://schemas.openxmlformats.org/officeDocument/2006/customXml" ds:itemID="{1343E4E3-967F-49B4-8FBA-BD7AD73CE4C2}"/>
</file>

<file path=customXml/itemProps3.xml><?xml version="1.0" encoding="utf-8"?>
<ds:datastoreItem xmlns:ds="http://schemas.openxmlformats.org/officeDocument/2006/customXml" ds:itemID="{F468F66D-156D-4DBA-A38B-D5A1E71DA040}"/>
</file>

<file path=docProps/app.xml><?xml version="1.0" encoding="utf-8"?>
<Properties xmlns="http://schemas.openxmlformats.org/officeDocument/2006/extended-properties" xmlns:vt="http://schemas.openxmlformats.org/officeDocument/2006/docPropsVTypes">
  <Template>Normal</Template>
  <TotalTime>0</TotalTime>
  <Pages>7</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So TN&amp;MT DongNai</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Tuan</dc:creator>
  <cp:lastModifiedBy>Admin</cp:lastModifiedBy>
  <cp:revision>2</cp:revision>
  <cp:lastPrinted>2016-11-15T02:16:00Z</cp:lastPrinted>
  <dcterms:created xsi:type="dcterms:W3CDTF">2020-05-14T01:44:00Z</dcterms:created>
  <dcterms:modified xsi:type="dcterms:W3CDTF">2020-05-14T01:44:00Z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m soat copy">
    <vt:lpwstr>1</vt:lpwstr>
  </property>
</Properties>
</file>